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28. </w:t>
      </w:r>
    </w:p>
    <w:p>
      <w:pPr>
        <w:pStyle w:val="Normal"/>
        <w:spacing w:lineRule="auto" w:line="259" w:before="0" w:after="4"/>
        <w:ind w:left="99" w:right="179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54" w:hanging="10"/>
        <w:jc w:val="center"/>
        <w:rPr>
          <w:i/>
          <w:i/>
        </w:rPr>
      </w:pPr>
      <w:r>
        <w:rPr>
          <w:i/>
        </w:rPr>
        <w:t>&lt;Начало февраля 1807 г. Москва&gt;</w:t>
      </w:r>
    </w:p>
    <w:p>
      <w:pPr>
        <w:pStyle w:val="Normal"/>
        <w:ind w:left="15" w:right="16" w:firstLine="398"/>
        <w:rPr/>
      </w:pPr>
      <w:r>
        <w:rPr/>
        <w:t>Спешу послать тебе летописцы; последние экземпляры. Новогородский Летописец</w:t>
      </w:r>
      <w:r>
        <w:rPr>
          <w:sz w:val="19"/>
          <w:vertAlign w:val="superscript"/>
        </w:rPr>
        <w:t>1</w:t>
      </w:r>
      <w:r>
        <w:rPr/>
        <w:t xml:space="preserve"> обещали мне доставить. В четверг буду у Карамзина и спрошу у него, что за птица </w:t>
      </w:r>
      <w:r>
        <w:rPr>
          <w:i/>
        </w:rPr>
        <w:t>Большой Чертеж</w:t>
      </w:r>
      <w:r>
        <w:rPr>
          <w:sz w:val="19"/>
          <w:vertAlign w:val="superscript"/>
        </w:rPr>
        <w:t>2</w:t>
      </w:r>
      <w:r>
        <w:rPr/>
        <w:t>. И Новогородский Летописец, и Чертежа объяснения пошлю в будущий понедельник. Теперь прости. Не стыдно ли написать ко мне целое письмо вздору и не сказать ни слова о том, что для меня важно, о моей службе? Решись на минуту отложить рассеяние. Спроси у Блудова, можно ли ждать его скоро в Москву; мне сказывали, что он должен скоро приехать: это очень бы меня обрадовало. Что нового в армии? Не слыхал ли? Напиши. Теперь батюшка, верно, уже в Петербурге: каков он?</w:t>
      </w:r>
    </w:p>
    <w:p>
      <w:pPr>
        <w:pStyle w:val="Normal"/>
        <w:spacing w:before="0" w:after="306"/>
        <w:ind w:left="15" w:right="16" w:firstLine="396"/>
        <w:rPr/>
      </w:pPr>
      <w:r>
        <w:rPr/>
        <w:t>При Московских древностях посылаю и Московские новости: стихи, которых автор твой и мой знакомец</w:t>
      </w:r>
      <w:r>
        <w:rPr>
          <w:sz w:val="19"/>
          <w:vertAlign w:val="superscript"/>
        </w:rPr>
        <w:t>3</w:t>
      </w:r>
      <w:r>
        <w:rPr/>
        <w:t>. Бутервекова Эстетика у меня есть</w:t>
      </w:r>
      <w:r>
        <w:rPr>
          <w:sz w:val="19"/>
          <w:vertAlign w:val="superscript"/>
        </w:rPr>
        <w:t>4</w:t>
      </w:r>
      <w:r>
        <w:rPr/>
        <w:t>; ты можешь свой экземпляр у себя оставить, но хорошо сделаешь, если купишь мне Платнеровы Афоризмы</w:t>
      </w:r>
      <w:r>
        <w:rPr>
          <w:sz w:val="19"/>
          <w:vertAlign w:val="superscript"/>
        </w:rPr>
        <w:t>5</w:t>
      </w:r>
      <w:r>
        <w:rPr/>
        <w:t>, которых здесь нет и по которым я имею честь учиться премудрости. Поищи, пожалуйста, если можно, последнее издание: ошарь все ученые немецкие закоулки в Петербурге: очень буду тебе благодарен. А Новогородский Летописец пришлю на следующей почте; по крайней мере на мою медлительность не будешь иметь причины жаловаться так, как я на твою рассеянность.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203</Words>
  <Characters>1093</Characters>
  <CharactersWithSpaces>1291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2022-12-18T17:06:08Z</dcterms:modified>
  <cp:revision>1</cp:revision>
  <dc:subject/>
  <dc:title>28. </dc:title>
</cp:coreProperties>
</file>