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92. </w:t>
      </w:r>
    </w:p>
    <w:p>
      <w:pPr>
        <w:pStyle w:val="Normal"/>
        <w:spacing w:lineRule="auto" w:line="259" w:before="0" w:after="4"/>
        <w:ind w:left="99" w:right="164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&lt;5—11 декабря 1811 г. Белев&gt;</w:t>
      </w:r>
    </w:p>
    <w:p>
      <w:pPr>
        <w:pStyle w:val="Normal"/>
        <w:ind w:left="15" w:right="16" w:firstLine="402"/>
        <w:rPr/>
      </w:pPr>
      <w:r>
        <w:rPr/>
        <w:t xml:space="preserve">Всё имеет свою хорошую сторону, любезнейший мой друг, даже и наша с тобою лень писать друг к другу (которая, сказать правду, лишает нас больших удовольствий); если бы ты писал ко мне чаще, то слог твоих писем был бы умереннее, и я более радовался бы твоею дружбою, нежели ее выражением; но в последнем письме твоем и дружба и ее выражения одинаково меня обрадовали, и за это благодарю твою лень, которая некоторым образом заставляет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тебя в продолжение полугода скопить маленький капитал дружеских чувств, которые ты по совершении срока и перешлешь мне все разом, в одном письмеце. Шутки в сторону; жаль очень, что мы так ленивы; как бы весело было для меня всякие две недели один раз так радоваться твоим письмам, как я последнему обрадовался. Ты не должен никогда воображать — но ведь ты никогда и не воображаешь этого, — чтобы я по числу писем и по тем случаям, в которых писаны эти письма, рассчитывал </w:t>
      </w:r>
      <w:r>
        <w:rPr>
          <w:i/>
        </w:rPr>
        <w:t>твою</w:t>
      </w:r>
      <w:r>
        <w:rPr/>
        <w:t xml:space="preserve"> дружбу; с другими этот расчет мог бы служить масштабом дружеской привязанности, но не с тобою, не со мною и не с Тургеневым, хотя, еще повторю, для общего нашего удовольствия (скажу, даже счастья), желал бы, чтобы какой-нибудь волшебник прикосновением магического жезла выгнал вдруг из души нашей убийственную лень; точно почитаю необходимостью постоянную переписку между нами; я уверен, что она меня </w:t>
      </w:r>
      <w:r>
        <w:rPr>
          <w:i/>
        </w:rPr>
        <w:t>животворила бы</w:t>
      </w:r>
      <w:r>
        <w:rPr/>
        <w:t>; признаюсь: часто в душе бывает какая-то мрачность и умерщвляющая все ее силы холодность — и любовь к добру, и доверенность к самому себе, и деятельность ослабевают, когда не делишься ими с теми, в ком находишь одинакие с собою чувства.</w:t>
      </w:r>
    </w:p>
    <w:p>
      <w:pPr>
        <w:pStyle w:val="Normal"/>
        <w:ind w:left="78" w:right="16" w:firstLine="401"/>
        <w:rPr/>
      </w:pPr>
      <w:r>
        <w:rPr/>
        <w:t>Конец прошедшего года был для меня пресчастливый</w:t>
      </w:r>
      <w:r>
        <w:rPr>
          <w:sz w:val="19"/>
          <w:vertAlign w:val="superscript"/>
        </w:rPr>
        <w:t>1</w:t>
      </w:r>
      <w:r>
        <w:rPr/>
        <w:t>; я занят был беспрестанно; занятия мои имели успех. Я был доволен собою, следственно до некоторой степени и обстоятельствами. Приехал в Москву</w:t>
      </w:r>
      <w:r>
        <w:rPr>
          <w:sz w:val="19"/>
          <w:vertAlign w:val="superscript"/>
        </w:rPr>
        <w:t>2</w:t>
      </w:r>
      <w:r>
        <w:rPr/>
        <w:t xml:space="preserve"> — порядок мой расстроился; а то, что меня </w:t>
      </w:r>
      <w:r>
        <w:rPr>
          <w:i/>
        </w:rPr>
        <w:t>выгнало</w:t>
      </w:r>
      <w:r>
        <w:rPr/>
        <w:t xml:space="preserve"> из Москвы, надолго меня самого расстроило; теперь опять всё приходит понемногу в порядок; опять принялся за дело; но всё еще недостает живости; мало-помалу и она возвратится — моя судьба кажется совсем решена: жить в своей горнице, работать, ограничить себя сколько можно малым: литература, дружба, посредственность — вот и всё тут! Ты спрашиваешь, чем я занимаюсь? Мое время разделено на две половины; одна посвящена </w:t>
      </w:r>
      <w:r>
        <w:rPr>
          <w:i/>
        </w:rPr>
        <w:t>ученью</w:t>
      </w:r>
      <w:r>
        <w:rPr/>
        <w:t xml:space="preserve">! другая </w:t>
      </w:r>
      <w:r>
        <w:rPr>
          <w:i/>
        </w:rPr>
        <w:t>авторству</w:t>
      </w:r>
      <w:r>
        <w:rPr/>
        <w:t xml:space="preserve"> (в том числе и переводы). </w:t>
      </w:r>
      <w:r>
        <w:rPr>
          <w:i/>
        </w:rPr>
        <w:t>Ученье</w:t>
      </w:r>
      <w:r>
        <w:rPr/>
        <w:t xml:space="preserve">: философия и история и языки. Что это значит? Читаю те немногие философические и исторические книги, которые у меня есть, но читаю с порядком. </w:t>
      </w:r>
      <w:r>
        <w:rPr>
          <w:i/>
        </w:rPr>
        <w:t>Сочинение и переводы</w:t>
      </w:r>
      <w:r>
        <w:rPr/>
        <w:t>: начал перевод из «Оберона» (</w:t>
      </w:r>
      <w:r>
        <w:rPr>
          <w:i/>
        </w:rPr>
        <w:t>недавно,</w:t>
      </w:r>
      <w:r>
        <w:rPr/>
        <w:t xml:space="preserve"> однако, и дабы успокоить твою ревность насчет моих сочинений, посылаемых на будущей почте к Тургеневу, «Оберон» будет посвящен тебе); сочиняю разные мелкие; делаю планы для будущих сочинений, в которых нет недостатка; имею в голове русскую </w:t>
      </w:r>
      <w:r>
        <w:rPr>
          <w:i/>
        </w:rPr>
        <w:t>по-</w:t>
      </w:r>
    </w:p>
    <w:p>
      <w:pPr>
        <w:pStyle w:val="Normal"/>
        <w:ind w:left="88" w:right="16" w:hanging="3"/>
        <w:rPr/>
      </w:pPr>
      <w:r>
        <w:rPr>
          <w:i/>
        </w:rPr>
        <w:t>эму</w:t>
      </w:r>
      <w:r>
        <w:rPr>
          <w:sz w:val="19"/>
          <w:vertAlign w:val="superscript"/>
        </w:rPr>
        <w:t>3</w:t>
      </w:r>
      <w:r>
        <w:rPr/>
        <w:t>, которую начну после «Оберона» (!!!) и прочее и прочее. Есть у меня здесь добрый и любезный приятель Плещеев</w:t>
      </w:r>
      <w:r>
        <w:rPr>
          <w:sz w:val="19"/>
          <w:vertAlign w:val="superscript"/>
        </w:rPr>
        <w:t>4</w:t>
      </w:r>
      <w:r>
        <w:rPr/>
        <w:t xml:space="preserve">, с которым часто вместе соединяем поэтические силы; он воспламеняет меня своею музыкою, а я стихотворствую для его музыки; «Оберон» занимает меня поутру; а ввечеру </w:t>
      </w:r>
      <w:r>
        <w:rPr>
          <w:i/>
        </w:rPr>
        <w:t>перевожу</w:t>
      </w:r>
      <w:r>
        <w:rPr/>
        <w:t>, и теперь занят мендельсоновым «Федоном»</w:t>
      </w:r>
      <w:r>
        <w:rPr>
          <w:sz w:val="19"/>
          <w:vertAlign w:val="superscript"/>
        </w:rPr>
        <w:t>5</w:t>
      </w:r>
      <w:r>
        <w:rPr/>
        <w:t xml:space="preserve">, которого уже около половины переведено. Это добыча «Вестника Европы»; но добыча прекрасная, ибо «Федон» в своем роде единственная книга; я прочитал его с жадностью два раза сряду, перевожу </w:t>
      </w:r>
    </w:p>
    <w:p>
      <w:pPr>
        <w:pStyle w:val="Normal"/>
        <w:ind w:left="84" w:right="16" w:hanging="3"/>
        <w:rPr/>
      </w:pPr>
      <w:r>
        <w:rPr/>
        <w:t xml:space="preserve">его с особенным удовольствием и, вероятно, более ему обязан тем, что моя деятельность несколько порасполыхалась. Живу я очень уединенно и с </w:t>
      </w:r>
      <w:r>
        <w:rPr>
          <w:i/>
        </w:rPr>
        <w:t>своими</w:t>
      </w:r>
      <w:r>
        <w:rPr/>
        <w:t xml:space="preserve">, хотя уже настоящей </w:t>
      </w:r>
      <w:r>
        <w:rPr>
          <w:i/>
        </w:rPr>
        <w:t>моей</w:t>
      </w:r>
      <w:r>
        <w:rPr/>
        <w:t xml:space="preserve"> нет в здешнем свете. Жизнь моя, настоящая и будущая, посвящена</w:t>
      </w:r>
      <w:r>
        <w:rPr>
          <w:i/>
        </w:rPr>
        <w:t xml:space="preserve"> будет уединенной </w:t>
      </w:r>
      <w:r>
        <w:rPr/>
        <w:t xml:space="preserve">работе, но, чтобы работа и жизнь имела для меня прелесть, надобно необходимо, чтобы вы, первые и лучшие друзья мои, Блудов и Тургенев, час от часу теснее, или, лучше сказать, по-прежнему, соединены были со мною. Надобно, чтобы никогда не отдалялась от меня мысль о вашей утешительной для меня дружбе — следственно надобно нам друг к другу </w:t>
      </w:r>
    </w:p>
    <w:p>
      <w:pPr>
        <w:pStyle w:val="Normal"/>
        <w:spacing w:before="0" w:after="226"/>
        <w:ind w:left="18" w:right="16" w:hanging="3"/>
        <w:rPr/>
      </w:pPr>
      <w:r>
        <w:rPr/>
        <w:t>чаще писать; переписка если не усиливает, то наверное оживотворяет дружбу, а очень, очень часто служит она большим подкрепителем!</w:t>
      </w:r>
      <w:r>
        <w:rPr>
          <w:sz w:val="19"/>
          <w:vertAlign w:val="superscript"/>
        </w:rPr>
        <w:t xml:space="preserve">6 </w:t>
      </w:r>
      <w:r>
        <w:rPr/>
        <w:t>Пришли мне свой адрес; я его забыл.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632</Words>
  <Characters>3438</Characters>
  <CharactersWithSpaces>4070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92. </dc:title>
</cp:coreProperties>
</file>