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129.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декабря 1813 г. Муратово&gt;*</w:t>
      </w:r>
    </w:p>
    <w:p>
      <w:pPr>
        <w:pStyle w:val="Normal"/>
        <w:ind w:left="15" w:right="16" w:firstLine="402"/>
        <w:rPr/>
      </w:pPr>
      <w:r>
        <w:rPr/>
        <w:t>Брат, сделай мне два одолжения: первое — прикажи сшить на свою мерку пару платья, фрак и панталоны, какого цвета хочешь, лучше бы синие; и еще сюртук. Да купи (и прошу тебя, без всякого замедления) по прилагаемому образцу бумажки четырех разных цветов, каждого цвета 12 листиков; да другого маленького формата, также столько же цветов и по стольку же листов. Что всё это будет стоить, уведомь непременно и не думай меня дарить (иначе не буду тебе никаких поручать комиссий). Только прошу тебя, пришли бумагу поскорее. Меня весьма просили, и ты очень обяжешь.</w:t>
      </w:r>
    </w:p>
    <w:p>
      <w:pPr>
        <w:pStyle w:val="Normal"/>
        <w:ind w:left="15" w:right="16" w:firstLine="402"/>
        <w:rPr/>
      </w:pPr>
      <w:r>
        <w:rPr/>
        <w:t>На будущей почте буду отвечать на твой запрос о Пантеоне иностр&lt;анной&gt; словесности</w:t>
      </w:r>
      <w:r>
        <w:rPr>
          <w:sz w:val="19"/>
          <w:vertAlign w:val="superscript"/>
        </w:rPr>
        <w:t>1</w:t>
      </w:r>
      <w:r>
        <w:rPr/>
        <w:t>. Очень бы много ты одолжил меня, если бы исполнил еще следующее важное поручение. Недели две тому, как посланы из Орла в Опекунский совет деньги — последняя сумма в уплату долга на заклад душ Орловской губернии села Мелехова, принадлежащих Екатерине Афанасьевне Протасовой. Сумма 4</w:t>
      </w:r>
      <w:r>
        <w:rPr>
          <w:sz w:val="19"/>
          <w:vertAlign w:val="superscript"/>
        </w:rPr>
        <w:t xml:space="preserve"> </w:t>
      </w:r>
      <w:r>
        <w:rPr/>
        <w:t>200; число заложенных душ 60, а заложено имение 1806 августа 23 дня. Нужно, чтобы из Опекунского совета в Орловскую гражданскую палату было послано разрешение, без которого нельзя будет совершить на эту деревню купчую. Потрудись, друг, выхлопотать, чтобы это разрешение было поскорее послано. Тут нужно только заглянуть в Воспитательный дом</w:t>
      </w:r>
      <w:r>
        <w:rPr>
          <w:sz w:val="19"/>
          <w:vertAlign w:val="superscript"/>
        </w:rPr>
        <w:t>2</w:t>
      </w:r>
      <w:r>
        <w:rPr/>
        <w:t xml:space="preserve"> да заплатить несколько рублей, чтобы написали да отправили по почте. Это тебе не трудно будет сделать, а нас избавит от большого затруднения. Да бумагу присылай поскорее. Не худо, если бы ты купил и белой по приложенным образцам — каждого цвета тетрадок по десяти. Это уже для меня.</w:t>
      </w:r>
    </w:p>
    <w:p>
      <w:pPr>
        <w:pStyle w:val="Normal"/>
        <w:spacing w:lineRule="auto" w:line="264" w:before="0" w:after="301"/>
        <w:ind w:left="10" w:right="-54" w:hanging="10"/>
        <w:jc w:val="center"/>
        <w:rPr/>
      </w:pPr>
      <w:r>
        <w:rPr/>
        <w:t>Твои стихи у меня здесь списывают без памяти. Прошу не зазнаваться.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263</Words>
  <Characters>1431</Characters>
  <CharactersWithSpaces>1691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129. </dc:title>
</cp:coreProperties>
</file>