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218.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2 мая &lt;1815 г.&gt; Нарва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Нарва. 2 мая</w:t>
      </w:r>
    </w:p>
    <w:p>
      <w:pPr>
        <w:pStyle w:val="Normal"/>
        <w:ind w:left="15" w:right="16" w:firstLine="389"/>
        <w:rPr/>
      </w:pPr>
      <w:r>
        <w:rPr/>
        <w:t xml:space="preserve">Около меня шум и крик. В ближней комнате поют и орут. На небе пасмурно; да и в голове и в сердце не яснее. Настоящее огорчение всегда тяжелее прошедшего, хотя бы само по себе оно и было менее. Теперь грустно оттого, </w:t>
      </w:r>
    </w:p>
    <w:p>
      <w:pPr>
        <w:pStyle w:val="Normal"/>
        <w:ind w:left="18" w:right="16" w:hanging="3"/>
        <w:rPr/>
      </w:pPr>
      <w:r>
        <w:rPr/>
        <w:t xml:space="preserve">что мы розно, оттого, что нельзя уже себя поддерживать надеждою на свидание, которая прежде и тайно и явно во всё вмешивалась. За несколько времени грусть разлуки казалась легче, нежели грусть от того, что мы вместе и розно; причиною этому было то, что разлука была еще вдали, а то тяжкое чувство было в сердце. Как быть с собою? Как приучить себя находить и чувством хорошее или лучшее в том, в чем находит его рассудок. Я знаю, что нам быть розно лучше, нежели вместе, за несколько времени я это даже и чувствовал. Теперь унылость. Надобно быть твердым. Помнить, что </w:t>
      </w:r>
      <w:r>
        <w:rPr>
          <w:i/>
        </w:rPr>
        <w:t>быть вместе</w:t>
      </w:r>
      <w:r>
        <w:rPr/>
        <w:t xml:space="preserve"> — значит быть невольником во всех чувствах, быть невольником Воейкова; быть униженным; быть лишенным своей любви; не иметь способа сделать ничего доброго; быть по наружности виноватым и быть подверженным опасности </w:t>
      </w:r>
    </w:p>
    <w:p>
      <w:pPr>
        <w:pStyle w:val="Normal"/>
        <w:ind w:left="18" w:right="16" w:hanging="3"/>
        <w:rPr/>
      </w:pPr>
      <w:r>
        <w:rPr/>
        <w:t xml:space="preserve">сделаться виноватым в самом деле; что </w:t>
      </w:r>
      <w:r>
        <w:rPr>
          <w:i/>
        </w:rPr>
        <w:t>быть вместе</w:t>
      </w:r>
      <w:r>
        <w:rPr/>
        <w:t xml:space="preserve"> желать не должно, потому </w:t>
      </w:r>
    </w:p>
    <w:p>
      <w:pPr>
        <w:pStyle w:val="Normal"/>
        <w:spacing w:before="0" w:after="351"/>
        <w:ind w:left="18" w:right="16" w:hanging="3"/>
        <w:rPr/>
      </w:pPr>
      <w:r>
        <w:rPr/>
        <w:t xml:space="preserve">что их характеры никогда не переменятся; что </w:t>
      </w:r>
      <w:r>
        <w:rPr>
          <w:i/>
        </w:rPr>
        <w:t xml:space="preserve">надежда и будущее </w:t>
      </w:r>
      <w:r>
        <w:rPr/>
        <w:t>пустые слова, что я могу пользоваться настоящим; &lt;</w:t>
      </w:r>
      <w:r>
        <w:rPr>
          <w:i/>
        </w:rPr>
        <w:t>нрзб</w:t>
      </w:r>
      <w:r>
        <w:rPr/>
        <w:t>.&gt; запас доброго; всякую минуту особенно делать доброю — если не поступком, то мыслью; что мне не нужно заботиться о их мнении — у меня есть мнение лучшего человека, то именно, которое мне дороже, что я могу быть прав в собственных глазах; что лучшие люди на моей стороне…</w:t>
      </w:r>
      <w:r>
        <w:rPr>
          <w:sz w:val="19"/>
          <w:vertAlign w:val="superscript"/>
        </w:rPr>
        <w:t>1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260</Words>
  <Characters>1293</Characters>
  <CharactersWithSpaces>1551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218. </dc:title>
</cp:coreProperties>
</file>