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247. </w:t>
      </w:r>
    </w:p>
    <w:p>
      <w:pPr>
        <w:pStyle w:val="Normal"/>
        <w:spacing w:lineRule="auto" w:line="259" w:before="0" w:after="4"/>
        <w:ind w:left="99" w:right="158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40"/>
        <w:ind w:left="78" w:right="156" w:hanging="10"/>
        <w:jc w:val="center"/>
        <w:rPr>
          <w:i/>
          <w:i/>
        </w:rPr>
      </w:pPr>
      <w:r>
        <w:rPr>
          <w:i/>
        </w:rPr>
        <w:t>15 октября 1815 г. Петербург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Я к Вам с просьбою. Наконец приступаю к печатанию сочинений моих</w:t>
      </w:r>
      <w:r>
        <w:rPr>
          <w:sz w:val="19"/>
          <w:vertAlign w:val="superscript"/>
        </w:rPr>
        <w:t>1</w:t>
      </w:r>
      <w:r>
        <w:rPr/>
        <w:t xml:space="preserve">. Вот </w:t>
      </w:r>
    </w:p>
    <w:p>
      <w:pPr>
        <w:pStyle w:val="Normal"/>
        <w:ind w:left="18" w:right="16" w:hanging="3"/>
        <w:rPr/>
      </w:pPr>
      <w:r>
        <w:rPr/>
        <w:t xml:space="preserve">Вам и программа: не можете ли подать помощь в рассуждении подписки? Куда адресовать деньги, это найдете в самой программе — надобно только, чтобы непременно доставлены были </w:t>
      </w:r>
      <w:r>
        <w:rPr>
          <w:i/>
        </w:rPr>
        <w:t xml:space="preserve">адресы </w:t>
      </w:r>
      <w:r>
        <w:rPr/>
        <w:t>подписчиков</w:t>
      </w:r>
      <w:r>
        <w:rPr>
          <w:sz w:val="19"/>
          <w:vertAlign w:val="superscript"/>
        </w:rPr>
        <w:t>2</w:t>
      </w:r>
      <w:r>
        <w:rPr/>
        <w:t>. Также прошу Вас приказать напечатать эту программу в московских газетах, и поскорее, и не один раз. Издержки за это возьмите на себя; мы можем счесться после.</w:t>
      </w:r>
    </w:p>
    <w:p>
      <w:pPr>
        <w:pStyle w:val="Normal"/>
        <w:ind w:left="15" w:right="16" w:firstLine="390"/>
        <w:rPr/>
      </w:pPr>
      <w:r>
        <w:rPr/>
        <w:t>О себе скажу Вам, что я до сих пор всё ездил из Дерпта сюда, отсюда в Дерпт</w:t>
      </w:r>
      <w:r>
        <w:rPr>
          <w:sz w:val="19"/>
          <w:vertAlign w:val="superscript"/>
        </w:rPr>
        <w:t>3</w:t>
      </w:r>
      <w:r>
        <w:rPr/>
        <w:t xml:space="preserve">. Теперь остаюсь на месте и принимаюсь за работу. Был раз в Павловске и раз в Гатчине по приказанию государыни, которая очень милостиво обошлась </w:t>
      </w:r>
    </w:p>
    <w:p>
      <w:pPr>
        <w:pStyle w:val="Normal"/>
        <w:spacing w:before="0" w:after="56"/>
        <w:ind w:left="18" w:right="16" w:hanging="3"/>
        <w:rPr/>
      </w:pPr>
      <w:r>
        <w:rPr/>
        <w:t>со мною</w:t>
      </w:r>
      <w:r>
        <w:rPr>
          <w:sz w:val="19"/>
          <w:vertAlign w:val="superscript"/>
        </w:rPr>
        <w:t>4</w:t>
      </w:r>
      <w:r>
        <w:rPr/>
        <w:t>. Что же касается до дальних планов моих, то — хмурьтесь или нет, а в конце будущей зимы я отсюда уеду и переселюсь на свою родину. Успею ли чтонибудь для себя состряпать или нет, это во власти судьбы; но уеду, это верно. Мне всего дороже уединение и свобода. Сюда можно приезжать на три зимних месяца, а вечно здесь жить нимало не забавно. Простите, почтенный Антон Антонович, прошу Вас помнить своего питомца, который всегда с одинаким чувством благодарности о Вас думает и которому всегда дорого называться Вашим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Жуковским</w:t>
      </w:r>
    </w:p>
    <w:p>
      <w:pPr>
        <w:pStyle w:val="Normal"/>
        <w:spacing w:lineRule="auto" w:line="259" w:before="0" w:after="318"/>
        <w:ind w:left="401" w:right="0" w:hanging="5"/>
        <w:jc w:val="left"/>
        <w:rPr>
          <w:sz w:val="20"/>
        </w:rPr>
      </w:pPr>
      <w:r>
        <w:rPr>
          <w:sz w:val="20"/>
        </w:rPr>
        <w:t>15 октября 1815. С. Пбург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211</Words>
  <Characters>1077</Characters>
  <CharactersWithSpaces>1283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247. </dc:title>
</cp:coreProperties>
</file>