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273.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49" w:hanging="10"/>
        <w:jc w:val="center"/>
        <w:rPr>
          <w:i/>
          <w:i/>
        </w:rPr>
      </w:pPr>
      <w:r>
        <w:rPr>
          <w:i/>
        </w:rPr>
        <w:t>12 апреля &lt;1816 г.&gt; Дерпт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Дерпт. Апреля 12</w:t>
      </w:r>
    </w:p>
    <w:p>
      <w:pPr>
        <w:pStyle w:val="Normal"/>
        <w:ind w:left="15" w:right="16" w:firstLine="402"/>
        <w:rPr/>
      </w:pPr>
      <w:r>
        <w:rPr/>
        <w:t>Податель этого письма есть доктор Лебрен, учившийся в здешнем университете</w:t>
      </w:r>
      <w:r>
        <w:rPr>
          <w:sz w:val="19"/>
          <w:vertAlign w:val="superscript"/>
        </w:rPr>
        <w:t>1</w:t>
      </w:r>
      <w:r>
        <w:rPr/>
        <w:t>. Он едет в Петербург искать себе места и просил меня дать к тебе рекомендательное письмо. Ты очень обяжешь меня (хотя не очень надеюсь, чтобы твоя беспечность дозволила тебе меня обязать), если постараешься помочь ему в приискании какой-нибудь должности. Он учился очень хорошо и имеет много способностей, с большими сведениями. Я думаю, что он хочет служить по части финансов. Будучи знаком с Гурьевым</w:t>
      </w:r>
      <w:r>
        <w:rPr>
          <w:sz w:val="19"/>
          <w:vertAlign w:val="superscript"/>
        </w:rPr>
        <w:t>2</w:t>
      </w:r>
      <w:r>
        <w:rPr/>
        <w:t xml:space="preserve">, ты можешь его смело рекомендовать, как человека весьма способного, министру. Прошу тебя сделать для него, </w:t>
      </w:r>
    </w:p>
    <w:p>
      <w:pPr>
        <w:pStyle w:val="Normal"/>
        <w:ind w:left="18" w:right="16" w:hanging="3"/>
        <w:rPr/>
      </w:pPr>
      <w:r>
        <w:rPr/>
        <w:t>что можешь.</w:t>
      </w:r>
    </w:p>
    <w:p>
      <w:pPr>
        <w:pStyle w:val="Normal"/>
        <w:ind w:left="15" w:right="16" w:firstLine="375"/>
        <w:rPr/>
      </w:pPr>
      <w:r>
        <w:rPr/>
        <w:t>Что у вас делается? Отчего не имею от тебя ни строчки? Имеешь ли известие о Карамзине? Я еще ни за что не принимался по той причине, что еще нет у меня горницы, — скоро поспеет, тогда и за работу.</w:t>
      </w:r>
    </w:p>
    <w:p>
      <w:pPr>
        <w:pStyle w:val="Normal"/>
        <w:spacing w:before="0" w:after="56"/>
        <w:ind w:left="15" w:right="16" w:firstLine="396"/>
        <w:rPr/>
      </w:pPr>
      <w:r>
        <w:rPr/>
        <w:t>Прости. Обними Блудова. Будут и вам письма, и прекрасные письма, но не теперь.</w:t>
      </w:r>
    </w:p>
    <w:p>
      <w:pPr>
        <w:pStyle w:val="Normal"/>
        <w:spacing w:lineRule="auto" w:line="264" w:before="0" w:after="244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15" w:right="16" w:firstLine="397"/>
        <w:rPr/>
      </w:pPr>
      <w:r>
        <w:rPr/>
        <w:t>P. S. Воейков собрался ехать в Киев и в Крым. Он просит рекомендательных писем к архиепископам Киевскому, Черниговскому и Псковскому. Пришли их. Это путешествие, вероятно, мечта, но если оно сбудется, то эти письма могут быть ему полезны. Ты должен их написать для его жены, которая с ним едет, и для меня. Не откажи в этом.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213</Words>
  <Characters>1075</Characters>
  <CharactersWithSpaces>1280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273. </dc:title>
</cp:coreProperties>
</file>