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304.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П. Юшковой (Зонтаг)</w:t>
      </w:r>
    </w:p>
    <w:p>
      <w:pPr>
        <w:pStyle w:val="Normal"/>
        <w:spacing w:lineRule="auto" w:line="259" w:before="0" w:after="164"/>
        <w:ind w:left="78" w:right="129" w:hanging="10"/>
        <w:jc w:val="center"/>
        <w:rPr>
          <w:i/>
          <w:i/>
        </w:rPr>
      </w:pPr>
      <w:r>
        <w:rPr>
          <w:i/>
        </w:rPr>
        <w:t>&lt;Конец ноября (около или после 21-го) 1816 г. Дерпт&gt;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(1816)</w:t>
      </w:r>
    </w:p>
    <w:p>
      <w:pPr>
        <w:pStyle w:val="Normal"/>
        <w:ind w:left="15" w:right="16" w:firstLine="397"/>
        <w:rPr/>
      </w:pPr>
      <w:r>
        <w:rPr/>
        <w:t>Милая Анета</w:t>
      </w:r>
      <w:r>
        <w:rPr>
          <w:sz w:val="19"/>
          <w:vertAlign w:val="superscript"/>
        </w:rPr>
        <w:t>1</w:t>
      </w:r>
      <w:r>
        <w:rPr/>
        <w:t>, я хорошо сделал, что помедлил отвечать на Ваше прелестное письмо: я бы, верно, сказал Вам много пустого</w:t>
      </w:r>
      <w:r>
        <w:rPr>
          <w:sz w:val="19"/>
          <w:vertAlign w:val="superscript"/>
        </w:rPr>
        <w:t>2</w:t>
      </w:r>
      <w:r>
        <w:rPr/>
        <w:t xml:space="preserve"> об Америке в своем ответе, о Ниагаре, о Гуронах, о квакерах Пенсильванских и о том большом змее, который заедает быков и тигров и который, кажется, не водится в Америке. Всё это было бы медь звенящая и кимвал бряцаяй</w:t>
      </w:r>
      <w:r>
        <w:rPr>
          <w:sz w:val="19"/>
          <w:vertAlign w:val="superscript"/>
        </w:rPr>
        <w:t>3</w:t>
      </w:r>
      <w:r>
        <w:rPr/>
        <w:t>. Из Вашего последнего письма к тетушке</w:t>
      </w:r>
      <w:r>
        <w:rPr>
          <w:sz w:val="19"/>
          <w:vertAlign w:val="superscript"/>
        </w:rPr>
        <w:t>4</w:t>
      </w:r>
      <w:r>
        <w:rPr/>
        <w:t xml:space="preserve"> догадываюсь, что скромная Москва с мутной сестрицею Неглинною перебила у Ниагары!</w:t>
      </w:r>
      <w:r>
        <w:rPr>
          <w:sz w:val="19"/>
          <w:vertAlign w:val="superscript"/>
        </w:rPr>
        <w:t>5</w:t>
      </w:r>
      <w:r>
        <w:rPr/>
        <w:t xml:space="preserve"> Дай Бог здоровья доброй</w:t>
      </w:r>
      <w:r>
        <w:rPr>
          <w:sz w:val="19"/>
          <w:vertAlign w:val="superscript"/>
        </w:rPr>
        <w:t>6</w:t>
      </w:r>
      <w:r>
        <w:rPr/>
        <w:t xml:space="preserve"> Москве! Пошли, Господи, ей каменный мост вместо Москворецкого, пошли, Господи, ей и на другую сторону такую же прекрасную набережную, какая на одной стороне! Да отражает она долго, долго в светлых струях своих кремлевские башни, увенчанные славою! Да долго, долго катаются по ней в салазках отважные Россы в котах и прелестные Росси-</w:t>
      </w:r>
    </w:p>
    <w:p>
      <w:pPr>
        <w:pStyle w:val="Normal"/>
        <w:ind w:left="18" w:right="16" w:hanging="3"/>
        <w:rPr/>
      </w:pPr>
      <w:r>
        <w:rPr/>
        <w:t>янки в кокошниках! и прочее и прочее! Оставя шутки, скажу Вам, милый друг, одно: описание Ваше той безымянной семьи, которая хочет быть счастливою, заманивая Вас в свой небольшой круг, мне очень по сердцу.</w:t>
      </w:r>
    </w:p>
    <w:p>
      <w:pPr>
        <w:pStyle w:val="Normal"/>
        <w:ind w:left="15" w:right="16" w:firstLine="391"/>
        <w:rPr/>
      </w:pPr>
      <w:r>
        <w:rPr/>
        <w:t>Отец и два сына, согласные, образованные</w:t>
      </w:r>
      <w:r>
        <w:rPr>
          <w:sz w:val="19"/>
          <w:vertAlign w:val="superscript"/>
        </w:rPr>
        <w:t>7</w:t>
      </w:r>
      <w:r>
        <w:rPr/>
        <w:t xml:space="preserve"> — явление в этом кругу милой, образованной женщины, с прекрасным сердцем, с твердым характером и </w:t>
      </w:r>
    </w:p>
    <w:p>
      <w:pPr>
        <w:pStyle w:val="Normal"/>
        <w:ind w:left="18" w:right="16" w:hanging="3"/>
        <w:rPr/>
      </w:pPr>
      <w:r>
        <w:rPr/>
        <w:t>с ясным умом есть явление благодати. Вам будут благодарны за новую жизнь в доме, которую Вы с собой туда принесете</w:t>
      </w:r>
      <w:r>
        <w:rPr>
          <w:sz w:val="19"/>
          <w:vertAlign w:val="superscript"/>
        </w:rPr>
        <w:t>8</w:t>
      </w:r>
      <w:r>
        <w:rPr/>
        <w:t xml:space="preserve">. Если и ум Ваш и сердце не против этого союза, то обстоятельства кажутся мне благоприятны; посмотрите на них поближе, с надлежащею осторожностью и благослови Вас Бог! Но Вам дóлжно быть счастливою! Ваши требования от судьбы самые скромные; то, чего Вам хочется, так легко бы могло быть исполнено, и оно же есть самое лучшее: добр ая, деятельная, семейная жизнь. Заочно Вам дать решительного совета не могу; но, кажется, можно не бояться, что Вы сделаете дурной выбор, ибо Вас </w:t>
      </w:r>
      <w:r>
        <w:rPr>
          <w:i/>
        </w:rPr>
        <w:t>не принуждает</w:t>
      </w:r>
      <w:r>
        <w:rPr/>
        <w:t xml:space="preserve"> ничто; Вы можете смотреть беспристрастно и поверить всё добрым своим умом. И собственная моя выгода заставляет меня радоваться тому предпочтению, которое Вы даете Москве: мы верно все опять соберемся в одну кучку. Счастье бывает только вместе. Я не думаю, чтобы какая-нибудь belle allemande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9</w:t>
      </w:r>
      <w:r>
        <w:rPr/>
        <w:t xml:space="preserve"> привинтила меня к Лифляндии. Я всё поглядываю на свою родину, как на землю </w:t>
      </w:r>
    </w:p>
    <w:p>
      <w:pPr>
        <w:pStyle w:val="Normal"/>
        <w:ind w:left="18" w:right="16" w:hanging="3"/>
        <w:rPr/>
      </w:pPr>
      <w:r>
        <w:rPr/>
        <w:t>обетованную. Не надобно, чтоб она пустела.</w:t>
      </w:r>
    </w:p>
    <w:p>
      <w:pPr>
        <w:pStyle w:val="Normal"/>
        <w:ind w:left="15" w:right="16" w:firstLine="404"/>
        <w:rPr/>
      </w:pPr>
      <w:r>
        <w:rPr/>
        <w:t>Обнимаю Вас, и Дуняшу, и Като</w:t>
      </w:r>
      <w:r>
        <w:rPr>
          <w:sz w:val="19"/>
          <w:vertAlign w:val="superscript"/>
        </w:rPr>
        <w:t>10</w:t>
      </w:r>
      <w:r>
        <w:rPr/>
        <w:t>, и детей. Писал бы к Вам более, но всё что-то расстроен и перо не движется. У нас всё идет благополучно.</w:t>
      </w:r>
    </w:p>
    <w:p>
      <w:pPr>
        <w:pStyle w:val="Normal"/>
        <w:ind w:left="15" w:right="16" w:firstLine="390"/>
        <w:rPr/>
      </w:pPr>
      <w:r>
        <w:rPr/>
        <w:t>À propos!</w:t>
      </w:r>
      <w:r>
        <w:rPr>
          <w:rStyle w:val="FootnoteAnchor"/>
          <w:vertAlign w:val="superscript"/>
        </w:rPr>
        <w:footnoteReference w:id="3"/>
      </w:r>
      <w:r>
        <w:rPr/>
        <w:t xml:space="preserve"> Я давно придумал для вас всех работу, которая может быть для меня со временем полезна. Не можете ли вы собрать для меня русские сказки и русские предания? это значит: заставлять себе рассказывать деревенских ваших рассказчиков и записывать их росказни. Не смейтесь. Это — национальная поэзия, которая у нас пропадает, потому что никто не обращает на нее внимания. В сказках заключаются народные мнения; суеверные предания дают понятие о нравах их, и степени просвещения</w:t>
      </w:r>
      <w:r>
        <w:rPr>
          <w:sz w:val="19"/>
          <w:vertAlign w:val="superscript"/>
        </w:rPr>
        <w:t>11</w:t>
      </w:r>
      <w:r>
        <w:rPr/>
        <w:t>, и о старине. Я бы желал, чтобы Вы, Анета, Дуняша и Като завели каждая по две белых книги, в одну записывать сказки (и, сколько возможно, теми словами, какими они будут рассказаны), а в другую всякую всячину, суеверия, предания и тому подобное.</w:t>
      </w:r>
    </w:p>
    <w:p>
      <w:pPr>
        <w:pStyle w:val="Normal"/>
        <w:ind w:left="15" w:right="16" w:firstLine="393"/>
        <w:rPr/>
      </w:pPr>
      <w:r>
        <w:rPr/>
        <w:t>Работа не трудная и не скучная. Писать не нужно с старанием, записывать просто содержание. Всё это привести со временем мое дело. Как Вы думаете?</w:t>
      </w:r>
    </w:p>
    <w:p>
      <w:pPr>
        <w:pStyle w:val="Normal"/>
        <w:ind w:left="15" w:right="16" w:firstLine="389"/>
        <w:rPr/>
      </w:pPr>
      <w:r>
        <w:rPr/>
        <w:t>Я пописываю понемногу: есть сказка о черте гекзаметрами</w:t>
      </w:r>
      <w:r>
        <w:rPr>
          <w:sz w:val="19"/>
          <w:vertAlign w:val="superscript"/>
        </w:rPr>
        <w:t>12</w:t>
      </w:r>
      <w:r>
        <w:rPr/>
        <w:t xml:space="preserve">. «12 спящих дев» доканчиваю! «Певец на Кремле» кончен и печатается. Всё Вы получите. Бог </w:t>
      </w:r>
    </w:p>
    <w:p>
      <w:pPr>
        <w:pStyle w:val="Normal"/>
        <w:spacing w:before="0" w:after="153"/>
        <w:ind w:left="18" w:right="16" w:hanging="3"/>
        <w:rPr/>
      </w:pPr>
      <w:r>
        <w:rPr/>
        <w:t>с вами, друзья!</w:t>
      </w:r>
    </w:p>
    <w:p>
      <w:pPr>
        <w:pStyle w:val="Normal"/>
        <w:spacing w:lineRule="auto" w:line="259"/>
        <w:ind w:left="414" w:right="0" w:hanging="5"/>
        <w:jc w:val="left"/>
        <w:rPr>
          <w:sz w:val="20"/>
        </w:rPr>
      </w:pPr>
      <w:r>
        <w:rPr>
          <w:sz w:val="20"/>
        </w:rPr>
        <w:t>Ее высокородию</w:t>
      </w:r>
    </w:p>
    <w:p>
      <w:pPr>
        <w:pStyle w:val="Normal"/>
        <w:spacing w:lineRule="auto" w:line="259" w:before="0" w:after="247"/>
        <w:ind w:left="403" w:right="4480" w:hanging="5"/>
        <w:jc w:val="left"/>
        <w:rPr>
          <w:sz w:val="20"/>
        </w:rPr>
      </w:pPr>
      <w:r>
        <w:rPr>
          <w:sz w:val="20"/>
        </w:rPr>
        <w:t>Анне Петровне Юшковой в Белев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38" w:leader="none"/>
        </w:tabs>
        <w:spacing w:before="0" w:after="2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Прекрасная немка (</w:t>
      </w:r>
      <w:r>
        <w:rPr>
          <w:i/>
        </w:rPr>
        <w:t>франц.</w:t>
      </w:r>
      <w:r>
        <w:rPr/>
        <w:t>)</w:t>
      </w:r>
      <w:r>
        <w:rPr>
          <w:i/>
        </w:rPr>
        <w:t>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6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564</Words>
  <Characters>2988</Characters>
  <CharactersWithSpaces>3541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304. </dc:title>
</cp:coreProperties>
</file>