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310.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91"/>
        <w:ind w:left="78" w:right="118" w:hanging="10"/>
        <w:jc w:val="center"/>
        <w:rPr>
          <w:i/>
          <w:i/>
        </w:rPr>
      </w:pPr>
      <w:r>
        <w:rPr>
          <w:i/>
        </w:rPr>
        <w:t>2 января &lt;1817 г. Петербург&gt;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 генваря</w:t>
      </w:r>
    </w:p>
    <w:p>
      <w:pPr>
        <w:pStyle w:val="Normal"/>
        <w:ind w:left="15" w:right="16" w:firstLine="406"/>
        <w:rPr/>
      </w:pPr>
      <w:r>
        <w:rPr/>
        <w:t>Милая сестра, Вы говорите мне Аминь на все мои мысли, а я готов сказать Аминь на все Ваши, не заикнувшись и от всего сердца.</w:t>
      </w:r>
    </w:p>
    <w:p>
      <w:pPr>
        <w:pStyle w:val="Normal"/>
        <w:spacing w:before="0" w:after="26"/>
        <w:ind w:left="15" w:right="16" w:firstLine="388"/>
        <w:rPr/>
      </w:pPr>
      <w:r>
        <w:rPr/>
        <w:t>Теперь спешу сказать Вам одно только слово: порадуйтесь за меня. У меня есть то, что всего лучше на свете, — независимость. Добрый царь дал мне пенсион (4 000 р.)</w:t>
      </w:r>
      <w:r>
        <w:rPr>
          <w:sz w:val="19"/>
          <w:vertAlign w:val="superscript"/>
        </w:rPr>
        <w:t>1</w:t>
      </w:r>
      <w:r>
        <w:rPr/>
        <w:t>. Этого довольно для свободы и беспечности.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Когда я к Вам буду? Теперь я в Петербурге? Через три дни еду обратно в </w:t>
      </w:r>
    </w:p>
    <w:p>
      <w:pPr>
        <w:pStyle w:val="Normal"/>
        <w:ind w:left="18" w:right="16" w:hanging="3"/>
        <w:rPr/>
      </w:pPr>
      <w:r>
        <w:rPr/>
        <w:t>Дерпт?</w:t>
      </w:r>
      <w:r>
        <w:rPr>
          <w:sz w:val="19"/>
          <w:vertAlign w:val="superscript"/>
        </w:rPr>
        <w:t>2</w:t>
      </w:r>
      <w:r>
        <w:rPr/>
        <w:t xml:space="preserve"> А к Вам? И слово данное, и сильное желание меня к Вам тащут! Но важная причина говорит мне: останься до окончания зимы в Дерпте! и в то же время эта же сильная причина заставляет меня бояться остаться! На что решиться! Не могу сказать: </w:t>
      </w:r>
      <w:r>
        <w:rPr>
          <w:i/>
        </w:rPr>
        <w:t>подумаю</w:t>
      </w:r>
      <w:r>
        <w:rPr/>
        <w:t>! До сих пор думанье худо мне помогало! Авось Бог решит за меня.</w:t>
      </w:r>
    </w:p>
    <w:p>
      <w:pPr>
        <w:pStyle w:val="Normal"/>
        <w:spacing w:before="0" w:after="56"/>
        <w:ind w:left="15" w:right="16" w:firstLine="392"/>
        <w:rPr/>
      </w:pPr>
      <w:r>
        <w:rPr/>
        <w:t>А Вы и Анета не отвечаете мне на мои два письма. Анета ни слова о московском имяреке</w:t>
      </w:r>
      <w:r>
        <w:rPr>
          <w:sz w:val="19"/>
          <w:vertAlign w:val="superscript"/>
        </w:rPr>
        <w:t>3</w:t>
      </w:r>
      <w:r>
        <w:rPr/>
        <w:t>, а Вы ни слова об Вагнере</w:t>
      </w:r>
      <w:r>
        <w:rPr>
          <w:sz w:val="19"/>
          <w:vertAlign w:val="superscript"/>
        </w:rPr>
        <w:t>4</w:t>
      </w:r>
      <w:r>
        <w:rPr/>
        <w:t>. Получили ли Вы мои письма и где Вы сами? В Москве ли? в Белеве ли? Отправляю письмо на всякий случай в Москву</w:t>
      </w:r>
      <w:r>
        <w:rPr>
          <w:sz w:val="19"/>
          <w:vertAlign w:val="superscript"/>
        </w:rPr>
        <w:t>5</w:t>
      </w:r>
      <w:r>
        <w:rPr/>
        <w:t>. Простите до Дерпта. Оттуда напишу более.</w:t>
      </w:r>
    </w:p>
    <w:p>
      <w:pPr>
        <w:pStyle w:val="Normal"/>
        <w:spacing w:lineRule="auto" w:line="264" w:before="0" w:after="158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before="0" w:after="5"/>
        <w:ind w:left="15" w:right="16" w:firstLine="394"/>
        <w:rPr/>
      </w:pPr>
      <w:r>
        <w:rPr/>
        <w:t>Вот вам экземпляр «Певца». Один и есть — Вам, Анете и Азбукиным пришлю, когда будет.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213</Words>
  <Characters>953</Characters>
  <CharactersWithSpaces>1158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310. </dc:title>
</cp:coreProperties>
</file>