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313. </w:t>
      </w:r>
    </w:p>
    <w:p>
      <w:pPr>
        <w:pStyle w:val="Normal"/>
        <w:spacing w:lineRule="auto" w:line="259" w:before="0" w:after="4"/>
        <w:ind w:left="99" w:right="142" w:hanging="10"/>
        <w:jc w:val="center"/>
        <w:rPr>
          <w:b/>
          <w:b/>
          <w:sz w:val="23"/>
        </w:rPr>
      </w:pPr>
      <w:r>
        <w:rPr>
          <w:b/>
          <w:sz w:val="23"/>
        </w:rPr>
        <w:t>Д. Н. Блудову</w:t>
      </w:r>
    </w:p>
    <w:p>
      <w:pPr>
        <w:pStyle w:val="Normal"/>
        <w:spacing w:lineRule="auto" w:line="259" w:before="0" w:after="164"/>
        <w:ind w:left="78" w:right="117" w:hanging="10"/>
        <w:jc w:val="center"/>
        <w:rPr>
          <w:i/>
          <w:i/>
        </w:rPr>
      </w:pPr>
      <w:r>
        <w:rPr>
          <w:i/>
        </w:rPr>
        <w:t>&lt;Середина января 1817 г. Дерпт&gt;*</w:t>
      </w:r>
    </w:p>
    <w:p>
      <w:pPr>
        <w:pStyle w:val="Normal"/>
        <w:ind w:left="15" w:right="16" w:firstLine="408"/>
        <w:rPr/>
      </w:pPr>
      <w:r>
        <w:rPr/>
        <w:t>Мой милый Блудов! Вызываю тебя на доброе дело: это значит, что я надеюсь, что ты отложишь всякую лень, во-первых, будешь тотчас мне отвечать на мое письмо, а во-вторых, всё по возможности исполнишь, о чем теперь пишу к тебе.</w:t>
      </w:r>
    </w:p>
    <w:p>
      <w:pPr>
        <w:pStyle w:val="Normal"/>
        <w:ind w:left="15" w:right="16" w:firstLine="396"/>
        <w:rPr/>
      </w:pPr>
      <w:r>
        <w:rPr/>
        <w:t>Я послал к Кавелину рукопись «Натальи», поэмы Мещёвского</w:t>
      </w:r>
      <w:r>
        <w:rPr>
          <w:sz w:val="19"/>
          <w:vertAlign w:val="superscript"/>
        </w:rPr>
        <w:t>1</w:t>
      </w:r>
      <w:r>
        <w:rPr/>
        <w:t>, о котором ты уже от меня знаешь. В ней много пищи для жадной твоей критики; но дело не о критике, а о помощи и нравственной, и материальной бедному несчастливцу, который имеет дарование и может быть со временем и поэтом, и человеком, если только несчастье не убьет его, а просто поучит. Чтобы оно не было убийцею, а учителем — это забота «Арзамаса».</w:t>
      </w:r>
    </w:p>
    <w:p>
      <w:pPr>
        <w:pStyle w:val="Normal"/>
        <w:ind w:left="15" w:right="16" w:firstLine="375"/>
        <w:rPr/>
      </w:pPr>
      <w:r>
        <w:rPr/>
        <w:t>«Наталья» посвящена Карамзину: хорошее знаменование для судьбы автора. Гений добра пусть защитит и его самого, как и его творение, весьма несовершенное, но при всех погрешностях показывающее дарование.</w:t>
      </w:r>
    </w:p>
    <w:p>
      <w:pPr>
        <w:pStyle w:val="Normal"/>
        <w:spacing w:before="0" w:after="155"/>
        <w:ind w:left="15" w:right="16" w:firstLine="401"/>
        <w:rPr/>
      </w:pPr>
      <w:r>
        <w:rPr/>
        <w:t>Я предписал, как законодатель, должность Пустыннику</w:t>
      </w:r>
      <w:r>
        <w:rPr>
          <w:sz w:val="19"/>
          <w:vertAlign w:val="superscript"/>
        </w:rPr>
        <w:t>2</w:t>
      </w:r>
      <w:r>
        <w:rPr/>
        <w:t>. Вот что предписываю Кассандре</w:t>
      </w:r>
      <w:r>
        <w:rPr>
          <w:sz w:val="19"/>
          <w:vertAlign w:val="superscript"/>
        </w:rPr>
        <w:t>3</w:t>
      </w:r>
      <w:r>
        <w:rPr/>
        <w:t>: для напечатания «Натальи» нужны деньги, и вот сколько: в ней всего на всё будет 3</w:t>
      </w:r>
      <w:r>
        <w:rPr>
          <w:sz w:val="19"/>
          <w:vertAlign w:val="superscript"/>
        </w:rPr>
        <w:t>1</w:t>
      </w:r>
      <w:r>
        <w:rPr/>
        <w:t>/</w:t>
      </w:r>
      <w:r>
        <w:rPr>
          <w:sz w:val="19"/>
          <w:vertAlign w:val="subscript"/>
        </w:rPr>
        <w:t>2</w:t>
      </w:r>
      <w:r>
        <w:rPr/>
        <w:t xml:space="preserve"> листа, если печатать в 12 долю, мелким шрифтом и по 30 строк на странице; печатать же не более 600 экземпляров, итак:</w:t>
      </w:r>
    </w:p>
    <w:p>
      <w:pPr>
        <w:pStyle w:val="Normal"/>
        <w:tabs>
          <w:tab w:val="clear" w:pos="709"/>
          <w:tab w:val="center" w:pos="2112" w:leader="none"/>
          <w:tab w:val="center" w:pos="6244" w:leader="none"/>
        </w:tabs>
        <w:spacing w:lineRule="auto" w:line="252" w:before="0" w:after="8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18"/>
        </w:rPr>
        <w:t>Бумага 3</w:t>
      </w:r>
      <w:r>
        <w:rPr>
          <w:sz w:val="16"/>
          <w:vertAlign w:val="superscript"/>
        </w:rPr>
        <w:t>1</w:t>
      </w:r>
      <w:r>
        <w:rPr>
          <w:sz w:val="18"/>
        </w:rPr>
        <w:t>/</w:t>
      </w:r>
      <w:r>
        <w:rPr>
          <w:sz w:val="16"/>
          <w:vertAlign w:val="subscript"/>
        </w:rPr>
        <w:t>2</w:t>
      </w:r>
      <w:r>
        <w:rPr>
          <w:sz w:val="18"/>
        </w:rPr>
        <w:t xml:space="preserve"> × 600 = 2</w:t>
      </w:r>
      <w:r>
        <w:rPr>
          <w:sz w:val="16"/>
          <w:vertAlign w:val="superscript"/>
        </w:rPr>
        <w:t xml:space="preserve"> </w:t>
      </w:r>
      <w:r>
        <w:rPr>
          <w:sz w:val="18"/>
        </w:rPr>
        <w:t>100 листов, 4</w:t>
      </w:r>
      <w:r>
        <w:rPr>
          <w:sz w:val="16"/>
          <w:vertAlign w:val="superscript"/>
        </w:rPr>
        <w:t>1</w:t>
      </w:r>
      <w:r>
        <w:rPr>
          <w:sz w:val="18"/>
        </w:rPr>
        <w:t>/</w:t>
      </w:r>
      <w:r>
        <w:rPr>
          <w:sz w:val="16"/>
          <w:vertAlign w:val="subscript"/>
        </w:rPr>
        <w:t>2</w:t>
      </w:r>
      <w:r>
        <w:rPr>
          <w:sz w:val="18"/>
        </w:rPr>
        <w:t xml:space="preserve"> стопы по 25</w:t>
        <w:tab/>
        <w:t>= 112</w:t>
      </w:r>
    </w:p>
    <w:p>
      <w:pPr>
        <w:pStyle w:val="Normal"/>
        <w:tabs>
          <w:tab w:val="clear" w:pos="709"/>
          <w:tab w:val="center" w:pos="851" w:leader="none"/>
          <w:tab w:val="center" w:pos="6244" w:leader="none"/>
        </w:tabs>
        <w:spacing w:lineRule="auto" w:line="252" w:before="0" w:after="8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18"/>
        </w:rPr>
        <w:t>Набор 3</w:t>
      </w:r>
      <w:r>
        <w:rPr>
          <w:sz w:val="16"/>
          <w:vertAlign w:val="superscript"/>
        </w:rPr>
        <w:t>1</w:t>
      </w:r>
      <w:r>
        <w:rPr>
          <w:sz w:val="18"/>
        </w:rPr>
        <w:t>/</w:t>
      </w:r>
      <w:r>
        <w:rPr>
          <w:sz w:val="16"/>
          <w:vertAlign w:val="subscript"/>
        </w:rPr>
        <w:t>2</w:t>
      </w:r>
      <w:r>
        <w:rPr>
          <w:sz w:val="18"/>
        </w:rPr>
        <w:t xml:space="preserve"> × 30</w:t>
        <w:tab/>
        <w:t>= 105</w:t>
      </w:r>
    </w:p>
    <w:p>
      <w:pPr>
        <w:pStyle w:val="Normal"/>
        <w:tabs>
          <w:tab w:val="clear" w:pos="709"/>
          <w:tab w:val="center" w:pos="974" w:leader="none"/>
          <w:tab w:val="center" w:pos="6244" w:leader="none"/>
        </w:tabs>
        <w:spacing w:lineRule="auto" w:line="252" w:before="0" w:after="8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18"/>
        </w:rPr>
        <w:t>Переплет 300 × 50</w:t>
        <w:tab/>
        <w:t xml:space="preserve">= </w:t>
      </w:r>
      <w:r>
        <w:rPr>
          <w:sz w:val="18"/>
          <w:u w:val="single" w:color="181717"/>
        </w:rPr>
        <w:t>150</w:t>
      </w:r>
    </w:p>
    <w:p>
      <w:pPr>
        <w:pStyle w:val="Normal"/>
        <w:spacing w:lineRule="auto" w:line="259" w:before="0" w:after="0"/>
        <w:ind w:left="10" w:right="707" w:hanging="10"/>
        <w:jc w:val="right"/>
        <w:rPr>
          <w:sz w:val="18"/>
        </w:rPr>
      </w:pPr>
      <w:r>
        <w:rPr>
          <w:sz w:val="18"/>
        </w:rPr>
        <w:t xml:space="preserve">   </w:t>
      </w:r>
      <w:r>
        <w:rPr>
          <w:sz w:val="18"/>
        </w:rPr>
        <w:t>367</w:t>
      </w:r>
    </w:p>
    <w:p>
      <w:pPr>
        <w:pStyle w:val="Normal"/>
        <w:tabs>
          <w:tab w:val="clear" w:pos="709"/>
          <w:tab w:val="center" w:pos="1586" w:leader="none"/>
          <w:tab w:val="center" w:pos="6244" w:leader="none"/>
        </w:tabs>
        <w:spacing w:lineRule="auto" w:line="252" w:before="0" w:after="8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18"/>
        </w:rPr>
        <w:t>Кладу еще 100 на непредвиденное</w:t>
        <w:tab/>
        <w:t xml:space="preserve">   </w:t>
      </w:r>
      <w:r>
        <w:rPr>
          <w:sz w:val="18"/>
          <w:u w:val="single" w:color="181717"/>
        </w:rPr>
        <w:t>100</w:t>
      </w:r>
    </w:p>
    <w:p>
      <w:pPr>
        <w:pStyle w:val="Normal"/>
        <w:spacing w:lineRule="auto" w:line="259" w:before="0" w:after="104"/>
        <w:ind w:left="10" w:right="707" w:hanging="10"/>
        <w:jc w:val="right"/>
        <w:rPr>
          <w:sz w:val="18"/>
        </w:rPr>
      </w:pPr>
      <w:r>
        <w:rPr>
          <w:sz w:val="18"/>
        </w:rPr>
        <w:t xml:space="preserve">   </w:t>
      </w:r>
      <w:r>
        <w:rPr>
          <w:sz w:val="18"/>
        </w:rPr>
        <w:t>467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Эти деньги надобно собрать с арзамасцев, с некоторых (Вяземский, я, два </w:t>
      </w:r>
    </w:p>
    <w:p>
      <w:pPr>
        <w:pStyle w:val="Normal"/>
        <w:ind w:left="18" w:right="16" w:hanging="3"/>
        <w:rPr/>
      </w:pPr>
      <w:r>
        <w:rPr/>
        <w:t xml:space="preserve">Тургеневы, Уваров, ты) не надобно делать сбор в полном «Арзамасе», дабы никого не принуждать; а тем, кого ты выберешь кроме назначенных (ибо эти не должны отказаться), сказать келейно, взять с них деньги и передать Кавелину — его </w:t>
      </w:r>
      <w:r>
        <w:rPr>
          <w:i/>
        </w:rPr>
        <w:t>вклад</w:t>
      </w:r>
      <w:r>
        <w:rPr/>
        <w:t xml:space="preserve"> будет состоять в </w:t>
      </w:r>
      <w:r>
        <w:rPr>
          <w:i/>
        </w:rPr>
        <w:t>заботе о напечатании</w:t>
      </w:r>
      <w:r>
        <w:rPr/>
        <w:t xml:space="preserve">. За Вяземского и за меня заплати ты: я бы послал сию же минуту, но у меня нет гроша (думаю, что и Северин не откажет, и Дашков — но об этом переговори с ними сам). На первый случай довольно 360, итак, по 60 рублей, а если пристанут Дашков и Северин, по 50 с брата. Твое дело </w:t>
      </w:r>
    </w:p>
    <w:p>
      <w:pPr>
        <w:pStyle w:val="Normal"/>
        <w:ind w:left="18" w:right="16" w:hanging="3"/>
        <w:rPr/>
      </w:pPr>
      <w:r>
        <w:rPr/>
        <w:t>собрать деньги, передать их Кавелину; что же сделать после, о том я писал к нему</w:t>
      </w:r>
      <w:r>
        <w:rPr>
          <w:sz w:val="19"/>
          <w:vertAlign w:val="superscript"/>
        </w:rPr>
        <w:t>4</w:t>
      </w:r>
      <w:r>
        <w:rPr/>
        <w:t xml:space="preserve"> и от него ты узнаешь. Прошу тебя не полениться и принять это дело к сердцу.</w:t>
      </w:r>
    </w:p>
    <w:p>
      <w:pPr>
        <w:pStyle w:val="Normal"/>
        <w:ind w:left="414" w:right="16" w:hanging="3"/>
        <w:rPr/>
      </w:pPr>
      <w:r>
        <w:rPr/>
        <w:t>Мальте-Брюна</w:t>
      </w:r>
      <w:r>
        <w:rPr>
          <w:sz w:val="19"/>
          <w:vertAlign w:val="superscript"/>
        </w:rPr>
        <w:t>5</w:t>
      </w:r>
      <w:r>
        <w:rPr/>
        <w:t xml:space="preserve"> мне не покупай. Нынешний год не будет у меня на него денег. Над «12 спящих дев» работаю! Скоро пришлю, а вы между тем печатайте.</w:t>
      </w:r>
    </w:p>
    <w:p>
      <w:pPr>
        <w:pStyle w:val="Normal"/>
        <w:ind w:left="15" w:right="16" w:firstLine="395"/>
        <w:rPr/>
      </w:pPr>
      <w:r>
        <w:rPr/>
        <w:t>Не забудь же, брат, что я на тебя надеюсь: ты обещал статью о Италианской литературе для моей книжки. К началу августа она должна быть непременно готова. Также и отрывки из твоих записок</w:t>
      </w:r>
      <w:r>
        <w:rPr>
          <w:sz w:val="19"/>
          <w:vertAlign w:val="superscript"/>
        </w:rPr>
        <w:t>6</w:t>
      </w:r>
      <w:r>
        <w:rPr/>
        <w:t>. Пришли мне эту пословицу: не губи недруга, Бог приберет друга</w:t>
      </w:r>
      <w:r>
        <w:rPr>
          <w:sz w:val="19"/>
          <w:vertAlign w:val="superscript"/>
        </w:rPr>
        <w:t>7</w:t>
      </w:r>
      <w:r>
        <w:rPr/>
        <w:t>. Так ли?</w:t>
      </w:r>
    </w:p>
    <w:p>
      <w:pPr>
        <w:pStyle w:val="Normal"/>
        <w:ind w:left="15" w:right="16" w:firstLine="393"/>
        <w:rPr/>
      </w:pPr>
      <w:r>
        <w:rPr/>
        <w:t>Я оставил тебе адрес вдовы Русиновой</w:t>
      </w:r>
      <w:r>
        <w:rPr>
          <w:sz w:val="19"/>
          <w:vertAlign w:val="superscript"/>
        </w:rPr>
        <w:t>8</w:t>
      </w:r>
      <w:r>
        <w:rPr/>
        <w:t>, а у себя не оставил его. Пришли, не забудь.</w:t>
      </w:r>
    </w:p>
    <w:p>
      <w:pPr>
        <w:pStyle w:val="Normal"/>
        <w:spacing w:before="0" w:after="53"/>
        <w:ind w:left="15" w:right="16" w:firstLine="402"/>
        <w:rPr/>
      </w:pPr>
      <w:r>
        <w:rPr/>
        <w:t>Мое почтение Анне Андреевне, поцелуй Антонину</w:t>
      </w:r>
      <w:r>
        <w:rPr>
          <w:sz w:val="19"/>
          <w:vertAlign w:val="superscript"/>
        </w:rPr>
        <w:t>9</w:t>
      </w:r>
      <w:r>
        <w:rPr/>
        <w:t>, а балладе еще и благословение.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>
          <w:i/>
        </w:rPr>
        <w:t xml:space="preserve">Ж. </w:t>
      </w:r>
      <w:r>
        <w:rPr/>
        <w:t>Отвечай скорее. Отданы ль экземпляры «Певца»?</w:t>
      </w:r>
      <w:r>
        <w:rPr>
          <w:sz w:val="19"/>
          <w:vertAlign w:val="superscript"/>
        </w:rPr>
        <w:t>10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467</Words>
  <Characters>2272</Characters>
  <CharactersWithSpaces>2736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313. </dc:title>
</cp:coreProperties>
</file>