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329.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1" w:hanging="10"/>
        <w:jc w:val="center"/>
        <w:rPr>
          <w:i/>
          <w:i/>
        </w:rPr>
      </w:pPr>
      <w:r>
        <w:rPr>
          <w:i/>
        </w:rPr>
        <w:t>&lt;Март 1817 г. Дерпт&gt;</w:t>
      </w:r>
    </w:p>
    <w:p>
      <w:pPr>
        <w:pStyle w:val="Normal"/>
        <w:ind w:left="15" w:right="16" w:firstLine="394"/>
        <w:rPr/>
      </w:pPr>
      <w:r>
        <w:rPr/>
        <w:t>Любезный друг! Вот и сам граф Мантейфель в Петербурге. Я уже два раза писал к тебе о его желании поместить сыновей в лицейский пансион</w:t>
      </w:r>
      <w:r>
        <w:rPr>
          <w:sz w:val="19"/>
          <w:vertAlign w:val="superscript"/>
        </w:rPr>
        <w:t>1</w:t>
      </w:r>
      <w:r>
        <w:rPr/>
        <w:t xml:space="preserve">. Пишу в третий раз и прошу оказать ему в этом случае нужную помощь. Главное дело в том, чтобы ему захватить место заранее в этом пансионе. Он боится опоздать. Правда, прием начинается не прежде, как в июне месяце, но к этому времени могут уже все кандидаты быть сполна: итак, прошу тебя сделать, чтобы и его </w:t>
      </w:r>
    </w:p>
    <w:p>
      <w:pPr>
        <w:pStyle w:val="Normal"/>
        <w:ind w:left="18" w:right="16" w:hanging="3"/>
        <w:rPr/>
      </w:pPr>
      <w:r>
        <w:rPr/>
        <w:t>сыновья были непременно записаны. Этим одолжишь целое семейство и меня тут же.</w:t>
      </w:r>
    </w:p>
    <w:p>
      <w:pPr>
        <w:pStyle w:val="Normal"/>
        <w:ind w:left="15" w:right="16" w:firstLine="375"/>
        <w:rPr/>
      </w:pPr>
      <w:r>
        <w:rPr/>
        <w:t>Уведомь, получил ли ты от Зарембы пакет и жизнь Лерберга и отдал ли графу Румянцеву?</w:t>
      </w:r>
      <w:r>
        <w:rPr>
          <w:sz w:val="19"/>
          <w:vertAlign w:val="superscript"/>
        </w:rPr>
        <w:t>2</w:t>
      </w:r>
      <w:r>
        <w:rPr/>
        <w:t xml:space="preserve"> Я прошу тебя поскорее купить для меня книгу: Rhüs, </w:t>
      </w:r>
    </w:p>
    <w:p>
      <w:pPr>
        <w:pStyle w:val="Normal"/>
        <w:ind w:left="18" w:right="16" w:hanging="3"/>
        <w:rPr/>
      </w:pPr>
      <w:r>
        <w:rPr>
          <w:lang w:val="en-US"/>
        </w:rPr>
        <w:t>«Handbuch der Geschichte des Mittelalters»</w:t>
      </w:r>
      <w:r>
        <w:rPr>
          <w:sz w:val="19"/>
          <w:vertAlign w:val="superscript"/>
          <w:lang w:val="en-US"/>
        </w:rPr>
        <w:t>2</w:t>
      </w:r>
      <w:r>
        <w:rPr>
          <w:lang w:val="en-US"/>
        </w:rPr>
        <w:t xml:space="preserve">. </w:t>
      </w:r>
      <w:r>
        <w:rPr/>
        <w:t>Она мне нужна; Эверс</w:t>
      </w:r>
      <w:r>
        <w:rPr>
          <w:sz w:val="19"/>
          <w:vertAlign w:val="superscript"/>
        </w:rPr>
        <w:t>3</w:t>
      </w:r>
      <w:r>
        <w:rPr/>
        <w:t xml:space="preserve"> по ней читает историю средних веков, а я слушаю эту лекцию у Эверса, за которого слава тебе! Нельзя ли, чтобы была слава и за Паррота и слава за весь университет?</w:t>
      </w:r>
    </w:p>
    <w:p>
      <w:pPr>
        <w:pStyle w:val="Normal"/>
        <w:spacing w:lineRule="auto" w:line="264" w:before="0" w:after="341"/>
        <w:ind w:left="10" w:right="68" w:hanging="10"/>
        <w:jc w:val="right"/>
        <w:rPr/>
      </w:pPr>
      <w:r>
        <w:rPr>
          <w:i/>
        </w:rPr>
        <w:t>Tout à vous Joukovsky</w:t>
      </w:r>
      <w:r>
        <w:rPr>
          <w:rStyle w:val="FootnoteAnchor"/>
          <w:vertAlign w:val="superscript"/>
        </w:rPr>
        <w:footnoteReference w:id="2"/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5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 xml:space="preserve">Искренне твой </w:t>
      </w:r>
      <w:r>
        <w:rPr>
          <w:i/>
        </w:rPr>
        <w:t>Жуковский</w:t>
      </w:r>
      <w:r>
        <w:rPr/>
        <w:t xml:space="preserve">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174</Words>
  <Characters>837</Characters>
  <CharactersWithSpaces>1005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329. </dc:title>
</cp:coreProperties>
</file>