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335. </w:t>
      </w:r>
    </w:p>
    <w:p>
      <w:pPr>
        <w:pStyle w:val="Normal"/>
        <w:spacing w:lineRule="auto" w:line="259" w:before="0" w:after="4"/>
        <w:ind w:left="99" w:right="163" w:hanging="10"/>
        <w:jc w:val="center"/>
        <w:rPr>
          <w:b/>
          <w:b/>
          <w:sz w:val="23"/>
        </w:rPr>
      </w:pPr>
      <w:r>
        <w:rPr>
          <w:b/>
          <w:sz w:val="23"/>
        </w:rPr>
        <w:t>А. П. Киреевской (Елагиной)</w:t>
      </w:r>
    </w:p>
    <w:p>
      <w:pPr>
        <w:pStyle w:val="Normal"/>
        <w:spacing w:lineRule="auto" w:line="259" w:before="0" w:after="164"/>
        <w:ind w:left="78" w:right="138" w:hanging="10"/>
        <w:jc w:val="center"/>
        <w:rPr>
          <w:i/>
          <w:i/>
        </w:rPr>
      </w:pPr>
      <w:r>
        <w:rPr>
          <w:i/>
        </w:rPr>
        <w:t>&lt;1 мая 1817 г. Дерпт&gt;</w:t>
      </w:r>
    </w:p>
    <w:p>
      <w:pPr>
        <w:pStyle w:val="Normal"/>
        <w:spacing w:before="0" w:after="337"/>
        <w:ind w:left="15" w:right="16" w:firstLine="399"/>
        <w:rPr/>
      </w:pPr>
      <w:r>
        <w:rPr/>
        <w:t>Милая сестра, благодарю Вас от всего сердца за имя брата, сказанное в такую минуту, когда это имя должно было быть Вам утешением. Милый друг, я завтра отсюда еду и буду у Вас в конце мая, ждите меня</w:t>
      </w:r>
      <w:r>
        <w:rPr>
          <w:sz w:val="19"/>
          <w:vertAlign w:val="superscript"/>
        </w:rPr>
        <w:t>1</w:t>
      </w:r>
      <w:r>
        <w:rPr/>
        <w:t>. Сердце за Вас страдает, о брате Азбукине не могу думать. Мне кажется, что единственное слово, которое можно сметь сказать ему и Вам теперь, есть то же, каким Вы начинаете свое письмо: Христос воскрес! Что к этому прибавить? Это ее голос, а нам только отвечать: воистину! С надеждой, с твердостью, с терпением и конечно, конечно, с любовью! Разве конец? Право, нет! Подле милого мертвого «Христос воскрес» есть слово жизни, твердости, награды, надежды. Право! Это — дело Провидения! Отымая у нас милого человека, оно соединило с минутой потери воспоминание о лучшем, что мы имеем в жизни. Милый друг, мы скоро увидимся — дай Бог, чтобы свидание наше было Вам утешением. Теперь простите! Мы были бы вместе скорее, но я должен ехать через Петербург, где пробуду по крайней мере неделю — а для чего, об этом поговорим при свидании</w:t>
      </w:r>
      <w:r>
        <w:rPr>
          <w:sz w:val="19"/>
          <w:vertAlign w:val="superscript"/>
        </w:rPr>
        <w:t>2</w:t>
      </w:r>
      <w:r>
        <w:rPr/>
        <w:t>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185</Words>
  <Characters>919</Characters>
  <CharactersWithSpaces>1103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2022-12-18T17:06:18Z</dcterms:modified>
  <cp:revision>1</cp:revision>
  <dc:subject/>
  <dc:title>335. </dc:title>
</cp:coreProperties>
</file>