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338. </w:t>
      </w:r>
    </w:p>
    <w:p>
      <w:pPr>
        <w:pStyle w:val="Normal"/>
        <w:spacing w:lineRule="auto" w:line="259" w:before="0" w:after="4"/>
        <w:ind w:left="99" w:right="150" w:hanging="10"/>
        <w:jc w:val="center"/>
        <w:rPr>
          <w:b/>
          <w:b/>
          <w:sz w:val="23"/>
        </w:rPr>
      </w:pPr>
      <w:r>
        <w:rPr>
          <w:b/>
          <w:sz w:val="23"/>
        </w:rPr>
        <w:t>А. П. Елагиной</w:t>
      </w:r>
    </w:p>
    <w:p>
      <w:pPr>
        <w:pStyle w:val="Normal"/>
        <w:spacing w:lineRule="auto" w:line="259" w:before="0" w:after="164"/>
        <w:ind w:left="78" w:right="115" w:hanging="10"/>
        <w:jc w:val="center"/>
        <w:rPr>
          <w:i/>
          <w:i/>
        </w:rPr>
      </w:pPr>
      <w:r>
        <w:rPr>
          <w:i/>
        </w:rPr>
        <w:t>&lt;Середина июля 1817 г. Петербург&gt;</w:t>
      </w:r>
    </w:p>
    <w:p>
      <w:pPr>
        <w:pStyle w:val="Normal"/>
        <w:ind w:left="15" w:right="16" w:firstLine="401"/>
        <w:rPr/>
      </w:pPr>
      <w:r>
        <w:rPr/>
        <w:t xml:space="preserve">Благословляю Вас от всего сердца, милая сестра! </w:t>
      </w:r>
      <w:r>
        <w:rPr>
          <w:lang w:val="en-US"/>
        </w:rPr>
        <w:t>Ich hörte, aber erstaunte nicht, und kann nichts erwiedern</w:t>
      </w:r>
      <w:r>
        <w:rPr>
          <w:rStyle w:val="FootnoteAnchor"/>
          <w:vertAlign w:val="superscript"/>
        </w:rPr>
        <w:footnoteReference w:id="2"/>
      </w:r>
      <w:r>
        <w:rPr>
          <w:lang w:val="en-US"/>
        </w:rPr>
        <w:t xml:space="preserve">. </w:t>
      </w:r>
      <w:r>
        <w:rPr/>
        <w:t>Милая, я ждал этой вести. Назад тому два дня получил я письмо от Карла Яковлевича</w:t>
      </w:r>
      <w:r>
        <w:rPr>
          <w:sz w:val="19"/>
          <w:vertAlign w:val="superscript"/>
        </w:rPr>
        <w:t>1</w:t>
      </w:r>
      <w:r>
        <w:rPr/>
        <w:t>, в котором он уведомляет меня в двух словах о Вашей свадьбе. И первое мое движение, по какому-то верному пред-</w:t>
      </w:r>
    </w:p>
    <w:p>
      <w:pPr>
        <w:pStyle w:val="Normal"/>
        <w:ind w:left="18" w:right="16" w:hanging="3"/>
        <w:rPr/>
      </w:pPr>
      <w:r>
        <w:rPr/>
        <w:t>чувствию, была радость. Мне говорит какой-то голос и говорит так, что не могу ему не поверить: она будет счастлива! И с тех пор, как знаю об этом, я совершенно спокоен на счет Ваш. До сих пор Вы были жертвою всего, и страдания всякого рода от Вас не отставали — теперь должна настать другая эпоха, вознаграждения и тихого наслаждения жизнью в семье своей. Этого наслаждения Вам было иметь невозможно без товарища-защитника. И Бог его привел к Вам такого, какого Вам надобно, с душою, могущею Вам знать цену. И в какую минуту! Милая! Не правда ли, что это некоторым образом благодеяние Катоши!</w:t>
      </w:r>
      <w:r>
        <w:rPr>
          <w:sz w:val="19"/>
          <w:vertAlign w:val="superscript"/>
        </w:rPr>
        <w:t>2</w:t>
      </w:r>
      <w:r>
        <w:rPr/>
        <w:t xml:space="preserve"> Надобно было ей умирать и страдать, чтобы прекрасное сердце перед Вами обнаружилось. Милая, эта бесценная, успокаивающая мысль о Вашем счастье точно добрый гений. Теперь уж не буду воображать Вас окруженную тяжелыми заботами, одинокою посреди тысячи убийственных, хотя мелких неприятностей — у детей ваших твердая подпора; у Вас счастье — и это счастье Бог сбережет! оно куплено дорого! а кто больше Вас достоин счастья? Нет на свете души возвышеннее, лучше Вашей — это мой символ веры. А тот, кто будет уметь Вас счастливить, будет уже всё иметь на свете. Что за вопрос Вы мне делаете: </w:t>
      </w:r>
    </w:p>
    <w:p>
      <w:pPr>
        <w:pStyle w:val="Normal"/>
        <w:ind w:left="18" w:right="16" w:hanging="3"/>
        <w:rPr/>
      </w:pPr>
      <w:r>
        <w:rPr/>
        <w:t>Si j’approuve votre conduite!</w:t>
      </w:r>
      <w:r>
        <w:rPr>
          <w:rStyle w:val="FootnoteAnchor"/>
          <w:vertAlign w:val="superscript"/>
        </w:rPr>
        <w:footnoteReference w:id="3"/>
      </w:r>
      <w:r>
        <w:rPr/>
        <w:t xml:space="preserve"> 8 месяцев, проведенных вместе и в каких обстоятельствах, — это жизнь! Слышать от Вас о том человеке, с которым Вы навсегда соединены: je l’aime autant qu’on peut aimer!</w:t>
      </w:r>
      <w:r>
        <w:rPr>
          <w:rStyle w:val="FootnoteAnchor"/>
          <w:vertAlign w:val="superscript"/>
        </w:rPr>
        <w:footnoteReference w:id="4"/>
      </w:r>
      <w:r>
        <w:rPr/>
        <w:t xml:space="preserve"> Это восхитительно! в этом представляется мне что-то необыкновенно прекрасное. Теперь знаю то место на земле, где земная жизнь может назваться жизнью: когда говорите о счастье Вы, тогда я представляю себе всё прекрасное, соединенное с этим словом! И это счастье верно. Продолжение его оставим тому Провидению, которое привело это счастье к Вам над гробом сестры Вашей как будто для того, чтобы сказать Вам самым понятным языком, что оно всё хранит и за всё награждает.</w:t>
      </w:r>
    </w:p>
    <w:p>
      <w:pPr>
        <w:pStyle w:val="Normal"/>
        <w:ind w:left="15" w:right="16" w:firstLine="394"/>
        <w:rPr/>
      </w:pPr>
      <w:r>
        <w:rPr/>
        <w:t xml:space="preserve">Простите, милая! Обнимите за меня Вашего мужа! Вы так заспешили, что и не назвали его в письме своем, и я бы должен был играть несколько времени роль Эдипа, если бы не получил заранее письма от Карла Яковлевича! Я уверен, </w:t>
      </w:r>
    </w:p>
    <w:p>
      <w:pPr>
        <w:pStyle w:val="Normal"/>
        <w:ind w:left="18" w:right="16" w:hanging="3"/>
        <w:rPr/>
      </w:pPr>
      <w:r>
        <w:rPr/>
        <w:t xml:space="preserve">что Ваш муж меня уже любит, — какое счастье будет увидеться с вами! Но как же больно не быть у Вас в эту минуту! </w:t>
      </w:r>
      <w:r>
        <w:rPr>
          <w:lang w:val="en-US"/>
        </w:rPr>
        <w:t>Oui, je dirai, mais je dirai avec la plus tendre reconnaissance votre lettre a été trop longue pour un jour comme celui-là</w:t>
      </w:r>
      <w:r>
        <w:rPr>
          <w:rStyle w:val="FootnoteAnchor"/>
          <w:vertAlign w:val="superscript"/>
        </w:rPr>
        <w:footnoteReference w:id="5"/>
      </w:r>
      <w:r>
        <w:rPr>
          <w:lang w:val="en-US"/>
        </w:rPr>
        <w:t xml:space="preserve">. </w:t>
      </w:r>
      <w:r>
        <w:rPr/>
        <w:t>Писать ко мне и писать так много, и в какую минуту! Знаете ли, что Вы никогда так сильно не показывали мне дружбы Вашей! Милая, добрая и (слава Богу!) счастливая сестра моя! я обнимаю Вас от всего сердца! Мне неизъяснимо весело вообразить Ваню, и Петрушу, и Машу теперь подле Вас, веселых и счастливых Вашим счастьем! И теперь все вы вместе! Но растолкуйте мне, по какому случаю ни Маши, ни тетушки нет с Вами в день Вашей свадьбы!</w:t>
      </w:r>
      <w:r>
        <w:rPr>
          <w:sz w:val="19"/>
          <w:vertAlign w:val="superscript"/>
        </w:rPr>
        <w:t>3</w:t>
      </w:r>
      <w:r>
        <w:rPr/>
        <w:t xml:space="preserve"> Я жду от Вас длинного письма</w:t>
      </w:r>
      <w:r>
        <w:rPr>
          <w:sz w:val="19"/>
          <w:vertAlign w:val="superscript"/>
        </w:rPr>
        <w:t>4</w:t>
      </w:r>
      <w:r>
        <w:rPr/>
        <w:t xml:space="preserve"> — от них же ничего не дождешься! Ни Саша, ни Маша, ни тетушка с самого отъезда не написали ко мне ни строки! Что у них делается? Нет ли опять каких-нибудь споров? Напишите, милая, и особенно напишите о Плещееве!</w:t>
      </w:r>
      <w:r>
        <w:rPr>
          <w:sz w:val="19"/>
          <w:vertAlign w:val="superscript"/>
        </w:rPr>
        <w:t>5</w:t>
      </w:r>
      <w:r>
        <w:rPr/>
        <w:t xml:space="preserve"> Вообразите досадное мое положение — сколько святых причин к Вам приехать! </w:t>
      </w:r>
    </w:p>
    <w:p>
      <w:pPr>
        <w:pStyle w:val="Normal"/>
        <w:ind w:left="18" w:right="16" w:hanging="3"/>
        <w:rPr/>
      </w:pPr>
      <w:r>
        <w:rPr/>
        <w:t xml:space="preserve">И я должен оставаться здесь! Глупое благоразумие велит мне быть неподвижным! Что же делать! О Плещееве не знаю ничего, и это меня мучит! Знаю, что </w:t>
      </w:r>
    </w:p>
    <w:p>
      <w:pPr>
        <w:pStyle w:val="Normal"/>
        <w:ind w:left="18" w:right="16" w:hanging="3"/>
        <w:rPr/>
      </w:pPr>
      <w:r>
        <w:rPr/>
        <w:t xml:space="preserve">он собирается в Петербург, — и только! но когда и каков он?.. напишите об нем поподробнее! Одна из самых тяжелых жертв, принесенная мною обстоятельствам, есть то, что я к нему не поехал. Я знаю, что мое присутствие было бы для него благодеянием, и должен был себе в этом отказать! Между тем мое ничто </w:t>
      </w:r>
    </w:p>
    <w:p>
      <w:pPr>
        <w:pStyle w:val="Normal"/>
        <w:ind w:left="18" w:right="16" w:hanging="3"/>
        <w:rPr/>
      </w:pPr>
      <w:r>
        <w:rPr/>
        <w:t>еще не решилось</w:t>
      </w:r>
      <w:r>
        <w:rPr>
          <w:sz w:val="19"/>
          <w:vertAlign w:val="superscript"/>
        </w:rPr>
        <w:t>6</w:t>
      </w:r>
      <w:r>
        <w:rPr/>
        <w:t xml:space="preserve"> — и, может быть, всё по-пустому! Как бы то ни было, но мы увидимся скоро. По крайней мере, не позднее сентября! Если мне нельзя будет ехать тотчас, то уж не прежде отсюда поеду, как дождавшись здесь Плещеева. </w:t>
      </w:r>
    </w:p>
    <w:p>
      <w:pPr>
        <w:pStyle w:val="Normal"/>
        <w:ind w:left="18" w:right="16" w:hanging="3"/>
        <w:rPr/>
      </w:pPr>
      <w:r>
        <w:rPr/>
        <w:t>Увидеть его для меня точно необходимо!</w:t>
      </w:r>
    </w:p>
    <w:p>
      <w:pPr>
        <w:pStyle w:val="Normal"/>
        <w:spacing w:before="0" w:after="256"/>
        <w:ind w:left="15" w:right="92" w:firstLine="395"/>
        <w:rPr/>
      </w:pPr>
      <w:r>
        <w:rPr/>
        <w:t>Простите, милая! Пишу к Вам беспорядочно, оттого что спешу. Ваше письмо захватило меня на самом отъезде в Петергоф. И слава Богу, что оно захватило меня, — радость двумя днями ранее. Обнимаю Вас, и мужа Вашего, и детей.</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3132" w:leader="none"/>
        </w:tabs>
        <w:spacing w:before="0" w:after="30"/>
        <w:ind w:left="0" w:right="0" w:hanging="3"/>
        <w:rPr/>
      </w:pPr>
      <w:r>
        <w:rPr>
          <w:rStyle w:val="FootnoteCharacters"/>
        </w:rPr>
        <w:footnoteRef/>
      </w:r>
      <w:r>
        <w:rPr/>
        <w:tab/>
        <w:t xml:space="preserve"> </w:t>
      </w:r>
      <w:r>
        <w:rPr/>
        <w:t>Я услышал, но не удивился и ничего не могу возразить (</w:t>
      </w:r>
      <w:r>
        <w:rPr>
          <w:i/>
        </w:rPr>
        <w:t>нем</w:t>
      </w:r>
      <w:r>
        <w:rPr/>
        <w:t>.).</w:t>
      </w:r>
    </w:p>
  </w:footnote>
  <w:footnote w:id="3">
    <w:p>
      <w:pPr>
        <w:pStyle w:val="Footnotedescription"/>
        <w:tabs>
          <w:tab w:val="clear" w:pos="709"/>
          <w:tab w:val="center" w:pos="486" w:leader="none"/>
          <w:tab w:val="center" w:pos="2305" w:leader="none"/>
        </w:tabs>
        <w:spacing w:before="0" w:after="44"/>
        <w:ind w:left="0" w:right="0" w:hanging="3"/>
        <w:rPr/>
      </w:pPr>
      <w:r>
        <w:rPr>
          <w:rStyle w:val="FootnoteCharacters"/>
        </w:rPr>
        <w:footnoteRef/>
      </w:r>
      <w:r>
        <w:rPr/>
        <w:tab/>
        <w:t xml:space="preserve"> </w:t>
      </w:r>
      <w:r>
        <w:rPr/>
        <w:t>Одобряю ли я Ваше поведение? (</w:t>
      </w:r>
      <w:r>
        <w:rPr>
          <w:i/>
        </w:rPr>
        <w:t>франц.</w:t>
      </w:r>
      <w:r>
        <w:rPr/>
        <w:t>).</w:t>
      </w:r>
    </w:p>
  </w:footnote>
  <w:footnote w:id="4">
    <w:p>
      <w:pPr>
        <w:pStyle w:val="Footnotedescription"/>
        <w:rPr/>
      </w:pPr>
      <w:r>
        <w:rPr>
          <w:rStyle w:val="FootnoteCharacters"/>
        </w:rPr>
        <w:footnoteRef/>
      </w:r>
      <w:r>
        <w:rPr/>
        <w:t xml:space="preserve"> </w:t>
      </w:r>
      <w:r>
        <w:rPr/>
        <w:t>Я люблю его так, как только можно (</w:t>
      </w:r>
      <w:r>
        <w:rPr>
          <w:i/>
        </w:rPr>
        <w:t>франц.</w:t>
      </w:r>
      <w:r>
        <w:rPr/>
        <w:t>).</w:t>
      </w:r>
    </w:p>
  </w:footnote>
  <w:footnote w:id="5">
    <w:p>
      <w:pPr>
        <w:pStyle w:val="Footnotedescription"/>
        <w:spacing w:lineRule="auto" w:line="307"/>
        <w:ind w:left="27" w:right="0" w:firstLine="454"/>
        <w:jc w:val="both"/>
        <w:rPr/>
      </w:pPr>
      <w:r>
        <w:rPr>
          <w:rStyle w:val="FootnoteCharacters"/>
        </w:rPr>
        <w:footnoteRef/>
      </w:r>
      <w:r>
        <w:rPr/>
        <w:t xml:space="preserve"> </w:t>
      </w:r>
      <w:r>
        <w:rPr/>
        <w:t>Да, скажу, но скажу с самой нежной признательностью, Ваше письмо было слишком длинным для такого дня, как этот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773</Words>
  <Characters>3853</Characters>
  <CharactersWithSpaces>4630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2022-12-18T17:06:18Z</dcterms:modified>
  <cp:revision>1</cp:revision>
  <dc:subject/>
  <dc:title>338. </dc:title>
</cp:coreProperties>
</file>