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362. </w:t>
      </w:r>
    </w:p>
    <w:p>
      <w:pPr>
        <w:pStyle w:val="Normal"/>
        <w:spacing w:lineRule="auto" w:line="259" w:before="0" w:after="1"/>
        <w:ind w:left="23" w:right="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&lt;Между 12 и 19 февраля 1818 г. Москва&gt;</w:t>
      </w:r>
    </w:p>
    <w:p>
      <w:pPr>
        <w:pStyle w:val="Normal"/>
        <w:ind w:left="15" w:right="24" w:firstLine="399"/>
        <w:rPr/>
      </w:pPr>
      <w:r>
        <w:rPr/>
        <w:t>Всё получил от тебя, милый друг, и благодарю за старания. Я сделал пустяк, выдумал хлопотать о чине и службе; но ты этот пустяк сделал приятным, хлопотал обо мне с обыкновенным рвением дружбы: у меня на роду написано быть всем обязанным тебе; за это я очень благодарен судьбе своей. По твоему приказанию я говорил и с Жихаревым, который женится</w:t>
      </w:r>
      <w:r>
        <w:rPr>
          <w:sz w:val="19"/>
          <w:vertAlign w:val="superscript"/>
        </w:rPr>
        <w:t>1</w:t>
      </w:r>
      <w:r>
        <w:rPr/>
        <w:t>, и с Марченко</w:t>
      </w:r>
      <w:r>
        <w:rPr>
          <w:sz w:val="19"/>
          <w:vertAlign w:val="superscript"/>
        </w:rPr>
        <w:t>2</w:t>
      </w:r>
      <w:r>
        <w:rPr/>
        <w:t>, который женат; и тот, и другой утверждают, что мое асессорство неизбежно. Путь ему добрый! Нынче или завтра представлюсь своему новому soit-disant</w:t>
      </w:r>
      <w:r>
        <w:rPr>
          <w:rStyle w:val="FootnoteAnchor"/>
          <w:vertAlign w:val="superscript"/>
        </w:rPr>
        <w:footnoteReference w:id="2"/>
      </w:r>
      <w:r>
        <w:rPr/>
        <w:t xml:space="preserve"> начальнику к&lt;нязю&gt; А&lt;лександру&gt; Н&lt;иколаевичу&gt;</w:t>
      </w:r>
      <w:r>
        <w:rPr>
          <w:vertAlign w:val="superscript"/>
        </w:rPr>
        <w:t>3</w:t>
      </w:r>
      <w:r>
        <w:rPr/>
        <w:t>, и тем заключу. В награду за твои хлопоты посылаю тебе второй No моего стихотворного журнала. Третий готов</w:t>
      </w:r>
      <w:r>
        <w:rPr>
          <w:vertAlign w:val="superscript"/>
        </w:rPr>
        <w:t>4</w:t>
      </w:r>
      <w:r>
        <w:rPr/>
        <w:t>.Посылаемые книжки раздай, кому надлежит. Прилагаю реестр и прошу не растерять. Моя ученица учится прилежно. Переводит мои русские стихи в русскую прозу и свою русскую прозу в немецкую; переводит с лексиконом письма Карамзина</w:t>
      </w:r>
      <w:r>
        <w:rPr>
          <w:sz w:val="19"/>
          <w:vertAlign w:val="superscript"/>
        </w:rPr>
        <w:t>5</w:t>
      </w:r>
      <w:r>
        <w:rPr/>
        <w:t>; поет мои песни и очень прилежна. А я гляжу на «Историю» нашего Ливия</w:t>
      </w:r>
      <w:r>
        <w:rPr>
          <w:sz w:val="19"/>
          <w:vertAlign w:val="superscript"/>
        </w:rPr>
        <w:t>6</w:t>
      </w:r>
      <w:r>
        <w:rPr/>
        <w:t>, как на мое будущее: в ней источник для меня и вдохновения, и славы. Обними за меня его и поблагодари за доставление последних томов. Он сделал чудо: победил Каченовского, который говорит о его творении с благоговением</w:t>
      </w:r>
      <w:r>
        <w:rPr>
          <w:sz w:val="19"/>
          <w:vertAlign w:val="superscript"/>
        </w:rPr>
        <w:t>7</w:t>
      </w:r>
      <w:r>
        <w:rPr/>
        <w:t xml:space="preserve">. </w:t>
      </w:r>
    </w:p>
    <w:p>
      <w:pPr>
        <w:pStyle w:val="Normal"/>
        <w:ind w:left="15" w:right="24" w:hanging="0"/>
        <w:rPr/>
      </w:pPr>
      <w:r>
        <w:rPr/>
        <w:t>Впрочем, я этого ожидал от Каченовского.</w:t>
      </w:r>
    </w:p>
    <w:p>
      <w:pPr>
        <w:pStyle w:val="Normal"/>
        <w:ind w:left="15" w:right="24" w:firstLine="399"/>
        <w:rPr/>
      </w:pPr>
      <w:r>
        <w:rPr/>
        <w:t>Вяземский уехал, и уехал, не изменив своего характеру, прямо с балу</w:t>
      </w:r>
      <w:r>
        <w:rPr>
          <w:sz w:val="19"/>
          <w:vertAlign w:val="superscript"/>
        </w:rPr>
        <w:t>8</w:t>
      </w:r>
      <w:r>
        <w:rPr/>
        <w:t>. Но боюсь за него: дорога, говорят, скверная. И каждый ухаб теперь мне об нем напоминает; дорога будет тяжела для княгини. Блудов едет к вам на сих днях</w:t>
      </w:r>
      <w:r>
        <w:rPr>
          <w:sz w:val="19"/>
          <w:vertAlign w:val="superscript"/>
        </w:rPr>
        <w:t>9</w:t>
      </w:r>
      <w:r>
        <w:rPr/>
        <w:t xml:space="preserve">. </w:t>
      </w:r>
    </w:p>
    <w:p>
      <w:pPr>
        <w:pStyle w:val="Normal"/>
        <w:ind w:left="15" w:right="24" w:hanging="0"/>
        <w:rPr/>
      </w:pPr>
      <w:r>
        <w:rPr/>
        <w:t>Прости. Отдай приложенное письмо Батюшкову.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868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Так называемый (</w:t>
      </w:r>
      <w:r>
        <w:rPr>
          <w:i/>
        </w:rPr>
        <w:t>франц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249</Words>
  <Characters>1333</Characters>
  <CharactersWithSpaces>1576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2022-12-18T18:22:42Z</dcterms:modified>
  <cp:revision>1</cp:revision>
  <dc:subject/>
  <dc:title>362. </dc:title>
</cp:coreProperties>
</file>