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410. </w:t>
      </w:r>
    </w:p>
    <w:p>
      <w:pPr>
        <w:pStyle w:val="Normal"/>
        <w:spacing w:lineRule="auto" w:line="259" w:before="0" w:after="42"/>
        <w:ind w:left="23" w:right="62" w:hanging="10"/>
        <w:jc w:val="center"/>
        <w:rPr>
          <w:b/>
          <w:b/>
          <w:sz w:val="23"/>
        </w:rPr>
      </w:pPr>
      <w:r>
        <w:rPr>
          <w:b/>
          <w:sz w:val="23"/>
        </w:rPr>
        <w:t>Н. М. Лонгинову</w:t>
      </w:r>
    </w:p>
    <w:p>
      <w:pPr>
        <w:pStyle w:val="Normal"/>
        <w:spacing w:lineRule="auto" w:line="259" w:before="0" w:after="145"/>
        <w:ind w:left="21" w:right="14" w:hanging="10"/>
        <w:jc w:val="center"/>
        <w:rPr/>
      </w:pPr>
      <w:r>
        <w:rPr>
          <w:i/>
        </w:rPr>
        <w:t>3 сентября 1819 г. Павловск</w:t>
      </w:r>
      <w:r>
        <w:rPr>
          <w:sz w:val="23"/>
        </w:rPr>
        <w:t>*</w:t>
      </w:r>
    </w:p>
    <w:p>
      <w:pPr>
        <w:pStyle w:val="Normal"/>
        <w:ind w:left="15" w:right="24" w:firstLine="399"/>
        <w:rPr/>
      </w:pPr>
      <w:r>
        <w:rPr/>
        <w:t>Посылаю Вам, почтеннейший Николай Михайлович, тот манускрипт, о котором я уже имел честь говорить с Вами, и повторяю просьбу мою о представлении его ее императорскому величеству</w:t>
      </w:r>
      <w:r>
        <w:rPr>
          <w:sz w:val="19"/>
          <w:vertAlign w:val="superscript"/>
        </w:rPr>
        <w:t>1</w:t>
      </w:r>
      <w:r>
        <w:rPr/>
        <w:t xml:space="preserve">. Государыня, конечно, удостоит его милостивого внимания, когда узнает, что это есть труд человека несчастного: стесненный обстоятельствами и болезнью, давно лишившею его ног, он искал отрады в занятии, выучился в продолжение болезни по-английски и первый плод своего учения осмеливается поднести нашей милостивой императрице. Уверяю Вас, что только одно чувство благоговейной любви побудило его представить государыне труд свой: мысль, что оная обратит на него благосклонное внимание, была утешительна для больного. Но с этим чувством соединилась наконец и надежда, что, может быть, государыня, узнав о его положении, подаст ему спасительную руку помощи: такая мысль естественна всякому страдальцу </w:t>
      </w:r>
      <w:r>
        <w:rPr>
          <w:color w:val="000000"/>
          <w:spacing w:val="0"/>
          <w:w w:val="100"/>
          <w:shd w:fill="auto" w:val="clear"/>
          <w:lang w:val="ru-RU" w:eastAsia="ru-RU" w:bidi="ru-RU"/>
        </w:rPr>
        <w:t>при ободрительном воспоминании о императрице Елизавете. Он весьма недо</w:t>
      </w:r>
      <w:r>
        <w:rPr/>
        <w:t xml:space="preserve">статочен (не будучи, однако, совершенно бедным), небольшое его имущество принадлежит детям; чтобы получить некоторое облегчение от болезни, а может быть, и совершенное исцеление, ему бы надлежало попользоваться водами (или Карлсбадскими, или Теплицкими); но для этого надлежало бы пожертвовать частью собственности детей — отец не может решиться на такое пожертвование. Представьте об этом ее величеству. Если есть способ оказать здесь какоенибудь пособие, то она не отринет просьбы надеющегося на ее милость; если же нет способа, то всё не откажет она в утешительном участии. Во всяком случае он будет счастлив. Здесь прибавлю несколько слов от себя: я давно знаком с ним, он всегда заслуживал уважения по своей нравственности. Жестокая болезнь была добрым испытанием характера: расслабленный, сохранил он душевные силы; обремененный болезнью, он учил детей и сам продолжал учиться; но часто мысль, что он не может быть полезен своему семейству столько, сколько бы желал, что вместо того, чтобы служить ему подпорою, сам прежде времени должен требовать от него подпоры, такая мысль, естественно, повергает его в уныние и, вероятно, усиливает болезнь физическую. Несмотря, однако, на сии временные припадки горести, он сносит участь свою с терпением, достойным </w:t>
      </w:r>
    </w:p>
    <w:p>
      <w:pPr>
        <w:pStyle w:val="Normal"/>
        <w:ind w:left="27" w:right="24" w:hanging="12"/>
        <w:rPr/>
      </w:pPr>
      <w:r>
        <w:rPr/>
        <w:t>человека, а этою твердостью заслуживает и уважение тех, которые знают его. Не имею нужды убеждать Вас быть его ходатаем. Собственное Ваше чувство в этом случае будет самым убедительным оратором. Я забыл сказать Вам имя моего больного: Иван Иванович Козлов, коллежский советник, служил при министерстве финансов, в департаменте государственных имуществ.</w:t>
      </w:r>
    </w:p>
    <w:p>
      <w:pPr>
        <w:pStyle w:val="Normal"/>
        <w:spacing w:before="0" w:after="56"/>
        <w:ind w:left="408" w:right="24" w:hanging="0"/>
        <w:rPr/>
      </w:pPr>
      <w:r>
        <w:rPr/>
        <w:t>Примите уверение в совершенном почтении, с коим имею честь быть Вашим покорнейшим слугою</w:t>
      </w:r>
    </w:p>
    <w:p>
      <w:pPr>
        <w:pStyle w:val="Normal"/>
        <w:spacing w:lineRule="auto" w:line="252" w:before="0" w:after="0"/>
        <w:ind w:left="413" w:right="72" w:hanging="10"/>
        <w:jc w:val="right"/>
        <w:rPr>
          <w:i/>
          <w:i/>
        </w:rPr>
      </w:pPr>
      <w:r>
        <w:rPr>
          <w:i/>
        </w:rPr>
        <w:t xml:space="preserve">Жуковский </w:t>
      </w:r>
    </w:p>
    <w:p>
      <w:pPr>
        <w:pStyle w:val="Normal"/>
        <w:spacing w:lineRule="auto" w:line="252" w:before="0" w:after="295"/>
        <w:ind w:left="413" w:right="72" w:hanging="10"/>
        <w:jc w:val="left"/>
        <w:rPr>
          <w:sz w:val="20"/>
        </w:rPr>
      </w:pPr>
      <w:r>
        <w:rPr>
          <w:sz w:val="20"/>
        </w:rPr>
        <w:t>1819. Сентября 3. Павловск.</w:t>
      </w:r>
    </w:p>
    <w:sectPr>
      <w:footerReference w:type="even" r:id="rId2"/>
      <w:footerReference w:type="default" r:id="rId3"/>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settings.xml><?xml version="1.0" encoding="utf-8"?>
<w:settings xmlns:w="http://schemas.openxmlformats.org/wordprocessingml/2006/main">
  <w:zoom w:percent="220"/>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386</Words>
  <Characters>2353</Characters>
  <CharactersWithSpaces>2734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2022-12-18T18:22:44Z</dcterms:modified>
  <cp:revision>1</cp:revision>
  <dc:subject/>
  <dc:title>410. </dc:title>
</cp:coreProperties>
</file>