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421. </w:t>
      </w:r>
    </w:p>
    <w:p>
      <w:pPr>
        <w:pStyle w:val="Normal"/>
        <w:spacing w:lineRule="auto" w:line="259" w:before="0" w:after="1"/>
        <w:ind w:left="23" w:right="69" w:hanging="10"/>
        <w:jc w:val="center"/>
        <w:rPr>
          <w:b/>
          <w:b/>
          <w:sz w:val="23"/>
        </w:rPr>
      </w:pPr>
      <w:r>
        <w:rPr>
          <w:b/>
          <w:sz w:val="23"/>
        </w:rPr>
        <w:t>Н. И. Гречу</w:t>
      </w:r>
    </w:p>
    <w:p>
      <w:pPr>
        <w:pStyle w:val="Normal"/>
        <w:spacing w:lineRule="auto" w:line="259" w:before="0" w:after="145"/>
        <w:ind w:left="21" w:right="74" w:hanging="10"/>
        <w:jc w:val="center"/>
        <w:rPr>
          <w:i/>
          <w:i/>
        </w:rPr>
      </w:pPr>
      <w:r>
        <w:rPr>
          <w:i/>
        </w:rPr>
        <w:t>&lt;Начало апреля 1820 г. Петербург&gt;</w:t>
      </w:r>
    </w:p>
    <w:p>
      <w:pPr>
        <w:pStyle w:val="Normal"/>
        <w:ind w:left="15" w:right="24" w:firstLine="399"/>
        <w:rPr/>
      </w:pPr>
      <w:r>
        <w:rPr/>
        <w:t>Вы думаете, любезный Николай Иванович, что дело</w:t>
      </w:r>
      <w:r>
        <w:rPr>
          <w:sz w:val="19"/>
          <w:vertAlign w:val="superscript"/>
        </w:rPr>
        <w:t>1</w:t>
      </w:r>
      <w:r>
        <w:rPr/>
        <w:t xml:space="preserve"> кончено — нет, не кончено. Посылаю Вам статью, подписанную Барникелем</w:t>
      </w:r>
      <w:r>
        <w:rPr>
          <w:sz w:val="19"/>
          <w:vertAlign w:val="superscript"/>
        </w:rPr>
        <w:t>2</w:t>
      </w:r>
      <w:r>
        <w:rPr/>
        <w:t>; посылаю и их обоих расписку в том, что они уже ссориться не будут</w:t>
      </w:r>
      <w:r>
        <w:rPr>
          <w:sz w:val="19"/>
          <w:vertAlign w:val="superscript"/>
        </w:rPr>
        <w:t>3</w:t>
      </w:r>
      <w:r>
        <w:rPr/>
        <w:t xml:space="preserve">. Но для меня дело не кончено, и Вас прошу его доделать так, как мне этого хочется. В то время, когда я писал </w:t>
      </w:r>
      <w:r>
        <w:rPr>
          <w:i/>
        </w:rPr>
        <w:t>мировую</w:t>
      </w:r>
      <w:r>
        <w:rPr/>
        <w:t xml:space="preserve">, Ляхов прочитал мою записку, ту, которую я предлагал прежде той, которую подписал Барникель. Я ее читал ему при Вас; но он выбрал старую, в которой всё сказано </w:t>
      </w:r>
      <w:r>
        <w:rPr>
          <w:i/>
        </w:rPr>
        <w:t>вообще</w:t>
      </w:r>
      <w:r>
        <w:rPr/>
        <w:t xml:space="preserve">, и не так подробно, как в моей. Прочитав ее, он сказал: </w:t>
      </w:r>
      <w:r>
        <w:rPr>
          <w:i/>
        </w:rPr>
        <w:t>эта была бы лучше</w:t>
      </w:r>
      <w:r>
        <w:rPr/>
        <w:t>!</w:t>
      </w:r>
      <w:r>
        <w:rPr>
          <w:i/>
        </w:rPr>
        <w:t xml:space="preserve"> Здесь всё ясно</w:t>
      </w:r>
      <w:r>
        <w:rPr/>
        <w:t xml:space="preserve"> — для чего же Вы не выбрали сами! — ведь Вам было читано!</w:t>
      </w:r>
    </w:p>
    <w:p>
      <w:pPr>
        <w:pStyle w:val="Normal"/>
        <w:ind w:left="15" w:right="24" w:firstLine="399"/>
        <w:rPr/>
      </w:pPr>
      <w:r>
        <w:rPr/>
        <w:t>Бедняк замолчал, но так вздохнул, что двери задрожали. Потом они, подписав свое условие, вместе с Барникелем ушли. Признаюсь, этот вздох остался у меня на душе и вечно останется, если не поправлю дела вовремя. Он же не дал мне и заснуть. И я написал новую статью. Я слил три статьи в одну: ту, которую написал Барникель, ту, которую написал П&lt;авел&gt; М&lt;аксимович&gt;</w:t>
      </w:r>
      <w:r>
        <w:rPr>
          <w:sz w:val="19"/>
          <w:vertAlign w:val="superscript"/>
        </w:rPr>
        <w:t>4</w:t>
      </w:r>
      <w:r>
        <w:rPr/>
        <w:t>, и мою собственную</w:t>
      </w:r>
      <w:r>
        <w:rPr>
          <w:sz w:val="19"/>
          <w:vertAlign w:val="superscript"/>
        </w:rPr>
        <w:t>5</w:t>
      </w:r>
      <w:r>
        <w:rPr/>
        <w:t xml:space="preserve">. В ней всё ясно, и, право, Барникель не потеряет, а может быть, еще и выиграет, если ее подпишет. Он представлен в ней только виновником от несчастья; но в заключение статьи он представлен и добрым за то — что для него важнейшее — он отдает </w:t>
      </w:r>
      <w:r>
        <w:rPr>
          <w:i/>
        </w:rPr>
        <w:t>всё принадлежащее справедливости</w:t>
      </w:r>
      <w:r>
        <w:rPr/>
        <w:t xml:space="preserve">, ибо ясно 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 xml:space="preserve">и без двусмыслия снимает с Ляхова всё, что </w:t>
      </w:r>
      <w:r>
        <w:rPr>
          <w:i/>
          <w:iCs/>
          <w:color w:val="000000"/>
          <w:spacing w:val="0"/>
          <w:w w:val="100"/>
          <w:shd w:fill="auto" w:val="clear"/>
          <w:lang w:val="ru-RU" w:eastAsia="ru-RU" w:bidi="ru-RU"/>
        </w:rPr>
        <w:t>не должно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 xml:space="preserve"> на нем оставаться. Если он виноват, то уже и потерял довольно. Сверх же ясное объяснение, </w:t>
      </w:r>
      <w:r>
        <w:rPr>
          <w:i/>
          <w:iCs/>
          <w:color w:val="000000"/>
          <w:spacing w:val="0"/>
          <w:w w:val="100"/>
          <w:shd w:fill="auto" w:val="clear"/>
          <w:lang w:val="ru-RU" w:eastAsia="ru-RU" w:bidi="ru-RU"/>
        </w:rPr>
        <w:t>почему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 xml:space="preserve"> Бар</w:t>
      </w:r>
      <w:r>
        <w:rPr/>
        <w:t>никель рассказал не то, что есть в самом деле, необходимо и для тех, которые за него ходатайствовали.</w:t>
      </w:r>
    </w:p>
    <w:p>
      <w:pPr>
        <w:pStyle w:val="Normal"/>
        <w:ind w:left="15" w:right="24" w:firstLine="399"/>
        <w:rPr/>
      </w:pPr>
      <w:r>
        <w:rPr/>
        <w:t>Итак, вот о чем прошу Вас, любезный Николай Иванович, и сочту за великое мне одолжение, если Вы сделаете то, чего мне хочется. Здесь точно действую по собственному желанию; никто не просил меня; это нужно единственно для того, чтобы я был совершенно спокоен насчет этого дела. Вот о чем прошу: призовите Барникеля, переведите эту статью ему, пускай даст он ее под Ваш словесный перевод переписать по-немецки; потом заставьте его ее переписать! Когда же придет к Вам Ляхов, то дайте ему на выбор, которую из двух статей он напечатать желает. Потом уже прошу Вас, если он (как я думаю) выберет новую статью, показать ее Павлу Максимовичу. Надеюсь, что он прекословить не станет; он уже соглашался вставить то, что я написал; я же вставил написанное им с небольшими поправками. Здесь же никто кроме меня не действует: и я прошу его согласиться из дружбы ко мне. Право, мне нужно быть насчет этого дела в полном ладу с самим собою, ибо это одно и может быть нужно на свете. Пускай Ляхов и согласился — да внутреннее мое чувство не соглашается. А с ним спорить нечего. Итак, прошу Вас быть в этом случае моим посредником. Вам преданный</w:t>
      </w:r>
    </w:p>
    <w:p>
      <w:pPr>
        <w:pStyle w:val="Normal"/>
        <w:spacing w:lineRule="auto" w:line="261" w:before="0" w:after="161"/>
        <w:ind w:left="398" w:right="72" w:hanging="10"/>
        <w:jc w:val="right"/>
        <w:rPr>
          <w:i/>
          <w:i/>
        </w:rPr>
      </w:pPr>
      <w:r>
        <w:rPr>
          <w:i/>
        </w:rPr>
        <w:t>Жуковский</w:t>
      </w:r>
    </w:p>
    <w:p>
      <w:pPr>
        <w:pStyle w:val="Normal"/>
        <w:spacing w:before="0" w:after="283"/>
        <w:ind w:left="15" w:right="24" w:firstLine="399"/>
        <w:rPr/>
      </w:pPr>
      <w:r>
        <w:rPr/>
        <w:t>Вчерашний день я был без обеда и боролся с расстроенным геморроем. Довольно прав на уступку с вашей стороны.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481</Words>
  <Characters>2358</Characters>
  <CharactersWithSpaces>2837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2022-12-18T18:22:44Z</dcterms:modified>
  <cp:revision>1</cp:revision>
  <dc:subject/>
  <dc:title>421. </dc:title>
</cp:coreProperties>
</file>