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440. </w:t>
      </w:r>
    </w:p>
    <w:p>
      <w:pPr>
        <w:pStyle w:val="Normal"/>
        <w:spacing w:lineRule="auto" w:line="259" w:before="0" w:after="43"/>
        <w:ind w:left="23" w:right="67" w:hanging="10"/>
        <w:jc w:val="center"/>
        <w:rPr>
          <w:b/>
          <w:b/>
          <w:sz w:val="23"/>
        </w:rPr>
      </w:pPr>
      <w:r>
        <w:rPr>
          <w:b/>
          <w:sz w:val="23"/>
        </w:rPr>
        <w:t>П. В. Голенищеву-Кутузову</w:t>
      </w:r>
    </w:p>
    <w:p>
      <w:pPr>
        <w:pStyle w:val="Normal"/>
        <w:spacing w:lineRule="auto" w:line="259" w:before="0" w:after="145"/>
        <w:ind w:left="21" w:right="36" w:hanging="10"/>
        <w:jc w:val="center"/>
        <w:rPr/>
      </w:pPr>
      <w:r>
        <w:rPr>
          <w:i/>
        </w:rPr>
        <w:t>&lt;Не раньше начала 1818 г. и не позже 25 сентября 1820 г. Петербург&gt;</w:t>
      </w:r>
      <w:r>
        <w:rPr>
          <w:sz w:val="23"/>
        </w:rPr>
        <w:t>*</w:t>
      </w:r>
    </w:p>
    <w:p>
      <w:pPr>
        <w:pStyle w:val="Normal"/>
        <w:spacing w:lineRule="auto" w:line="247" w:before="0" w:after="116"/>
        <w:ind w:left="14" w:right="68" w:hanging="10"/>
        <w:jc w:val="center"/>
        <w:rPr/>
      </w:pPr>
      <w:r>
        <w:rPr/>
        <w:t>Милостивый государь Павел Васильевич</w:t>
      </w:r>
    </w:p>
    <w:p>
      <w:pPr>
        <w:pStyle w:val="Normal"/>
        <w:ind w:left="15" w:right="24" w:firstLine="399"/>
        <w:rPr/>
      </w:pPr>
      <w:r>
        <w:rPr/>
        <w:t xml:space="preserve">Имею честь препроводить к Вашему превосходительству просьбу г. Кривошеина, о котором просил Вас вчера. Прилагаю и свидетельство о его болезни; </w:t>
      </w:r>
      <w:r>
        <w:rPr>
          <w:rStyle w:val="Style12"/>
        </w:rPr>
        <w:t xml:space="preserve">формулярный же его список должен уже находиться в Комитете. Не имею нужды повторять просьбу мою Вам о покровительстве этому человеку: Вы </w:t>
      </w:r>
      <w:r>
        <w:rPr/>
        <w:t>принадлежите к тем людям, которые сами любят поощрять других на добро. Скажу здесь только одно: Кривошеин, будучи крайне беден сам, имеет и бедное семейство. Его сюда привезла сестра монахиня, которая (находясь в Орле в монастыре) имеет на своем попечении старика-отца слепого и больного. Она истратилась, чтобы сюда приехать в надежде получить какую-нибудь помощь себе, отцу и брату. Будьте благодетелем последнего, сделав для него всё, что можно по Комитету.</w:t>
      </w:r>
    </w:p>
    <w:p>
      <w:pPr>
        <w:pStyle w:val="Normal"/>
        <w:ind w:left="15" w:right="24" w:firstLine="399"/>
        <w:rPr/>
      </w:pPr>
      <w:r>
        <w:rPr/>
        <w:t>С сердечным удовольствием повторяю уверение в том душевном почтении, которое имею и всегда иметь буду.</w:t>
      </w:r>
    </w:p>
    <w:p>
      <w:pPr>
        <w:pStyle w:val="Normal"/>
        <w:spacing w:before="0" w:after="55"/>
        <w:ind w:left="402" w:right="24" w:hanging="0"/>
        <w:rPr/>
      </w:pPr>
      <w:r>
        <w:rPr/>
        <w:t>Вашего превосходительства покорный слуга</w:t>
      </w:r>
    </w:p>
    <w:p>
      <w:pPr>
        <w:pStyle w:val="Normal"/>
        <w:spacing w:lineRule="auto" w:line="261" w:before="0" w:after="161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before="0" w:after="283"/>
        <w:ind w:left="15" w:right="24" w:firstLine="399"/>
        <w:rPr/>
      </w:pPr>
      <w:r>
        <w:rPr/>
        <w:t>Адрес Кривошеина: в Рожественской части в 1 квартале, в доме столярного мастера Ларсена № 149 против самой церкви Рождества, у живущего в оном доме коллежского советника Кривошеина.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178</Words>
  <Characters>1038</Characters>
  <CharactersWithSpaces>1207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440. </dc:title>
</cp:coreProperties>
</file>