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446. </w:t>
      </w:r>
    </w:p>
    <w:p>
      <w:pPr>
        <w:pStyle w:val="Normal"/>
        <w:spacing w:lineRule="auto" w:line="259" w:before="0" w:after="1"/>
        <w:ind w:left="23" w:right="67" w:hanging="10"/>
        <w:jc w:val="center"/>
        <w:rPr>
          <w:b/>
          <w:b/>
          <w:sz w:val="23"/>
        </w:rPr>
      </w:pPr>
      <w:r>
        <w:rPr>
          <w:b/>
          <w:sz w:val="23"/>
        </w:rPr>
        <w:t>Е. А. Протасовой и М. А. Мойер</w:t>
      </w:r>
    </w:p>
    <w:p>
      <w:pPr>
        <w:pStyle w:val="Normal"/>
        <w:spacing w:lineRule="auto" w:line="259" w:before="0" w:after="189"/>
        <w:ind w:left="21" w:right="97" w:hanging="10"/>
        <w:jc w:val="center"/>
        <w:rPr/>
      </w:pPr>
      <w:r>
        <w:rPr>
          <w:i/>
        </w:rPr>
        <w:t>1/13 ноября 1820 г. Берлин</w:t>
      </w:r>
      <w:r>
        <w:rPr>
          <w:sz w:val="19"/>
          <w:vertAlign w:val="superscript"/>
        </w:rPr>
        <w:t>1</w:t>
      </w:r>
    </w:p>
    <w:p>
      <w:pPr>
        <w:pStyle w:val="Normal"/>
        <w:ind w:left="15" w:right="24" w:firstLine="399"/>
        <w:rPr/>
      </w:pPr>
      <w:r>
        <w:rPr/>
        <w:t xml:space="preserve">Ни я, ни Вы не исправились: мы ленимся писать друг к другу по-старому и самым непростительным образом; не знаю, каково Вам от этой лени, а мне приходится плохо. Вижу, что другие получают письма от </w:t>
      </w:r>
      <w:r>
        <w:rPr>
          <w:i/>
        </w:rPr>
        <w:t>своих</w:t>
      </w:r>
      <w:r>
        <w:rPr/>
        <w:t xml:space="preserve">, завидую им, </w:t>
      </w:r>
    </w:p>
    <w:p>
      <w:pPr>
        <w:pStyle w:val="Normal"/>
        <w:ind w:left="17" w:right="24" w:hanging="2"/>
        <w:rPr/>
      </w:pPr>
      <w:r>
        <w:rPr/>
        <w:t>чувствую, что не имею права завидовать. Такое одиночество хуже всякого; оно кажется заслуженным; да Вы же и платите мне по заслуге очень совестно; без всякого великодушия пользуетесь своим правом и забываете, что Ваше молчание для меня может быть и страшным, и мучительным; надеюсь уверить и хочу быть непременно уверенным, что мое беспокойство напрасное, но не могу от него отвязаться. Напишите же, ради Бога, что Маша и как пожаловал на свет Андрей?</w:t>
      </w:r>
      <w:r>
        <w:rPr>
          <w:sz w:val="19"/>
          <w:vertAlign w:val="superscript"/>
        </w:rPr>
        <w:t>2</w:t>
      </w:r>
      <w:r>
        <w:rPr/>
        <w:t xml:space="preserve"> Вообразите, что я никакого об этом слуха не имею. Одно только ободряет: об дурном Вы бы написали скорее, ибо об нем написать </w:t>
      </w:r>
      <w:r>
        <w:rPr>
          <w:i/>
        </w:rPr>
        <w:t>необходимо</w:t>
      </w:r>
      <w:r>
        <w:rPr/>
        <w:t>; хорошее можно отложить; тут лень берет всегда свое. Итак, верю, верю, что у Вас всё счастливо, что Маша сидит подле колыбели своего малютки, что Мойер нянчит его, что Саша еще с вами</w:t>
      </w:r>
      <w:r>
        <w:rPr>
          <w:sz w:val="19"/>
          <w:vertAlign w:val="superscript"/>
        </w:rPr>
        <w:t>3</w:t>
      </w:r>
      <w:r>
        <w:rPr/>
        <w:t>; но верю этому с невольным страхом. Прошу Вас, ради Бога, напишите несколько строк. Какой будет для меня праздник получить письмо Ваше!</w:t>
      </w:r>
    </w:p>
    <w:p>
      <w:pPr>
        <w:pStyle w:val="Normal"/>
        <w:ind w:left="15" w:right="24" w:firstLine="399"/>
        <w:rPr/>
      </w:pPr>
      <w:r>
        <w:rPr/>
        <w:t xml:space="preserve">Что Вам сказать о себе? Я как будто не выезжал из Петербурга или, лучше сказать, я как будто переехал с одной квартиры на другую: так мало переменилось в моем образе жизни; и если бы я видел кого-нибудь из своих, то мне казалось бы, что я и не выезжал за границу. От границы до Берлина ехал я в клетке; Вы видели, как мы были законопачены в своей коляске: открыть ее было невозможно, только две спины наших людей, из-за которых по бокам выглядывало небо, вот всё, что мы видели в продолжение десяти дней дороги; да и видеть было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почти нечего. Дорога до Берлина самая неживописная. Кроме Мемеля и Кениг</w:t>
      </w:r>
      <w:r>
        <w:rPr/>
        <w:t xml:space="preserve">сберга нет городов, достойных примечания. Самым приятным зрелищем было для меня то, что все, которые обыкновенно ездят по здешней дороге, называют скучным и несносным, это так называемый </w:t>
      </w:r>
      <w:r>
        <w:rPr>
          <w:i/>
        </w:rPr>
        <w:t>штранд</w:t>
      </w:r>
      <w:r>
        <w:rPr>
          <w:rStyle w:val="FootnoteAnchor"/>
          <w:vertAlign w:val="superscript"/>
        </w:rPr>
        <w:footnoteReference w:id="2"/>
      </w:r>
      <w:r>
        <w:rPr/>
        <w:t xml:space="preserve">, или дорога ужасными песками от Мемеля до Кенигсберга. Чтоб легче было лошадям, ездят обыкновенно по самому краю песчаного берега, так что одно колесо всегда в море. В жаркое время, когда песок раскален и море спокойно, эта дорога должна быть несносна и утомительна; мы, напротив, ехали после бури; небо было ясно, но ветер страшно дул с моря; огромные волны бежали по пескам, как будто для того, </w:t>
      </w:r>
    </w:p>
    <w:p>
      <w:pPr>
        <w:pStyle w:val="Normal"/>
        <w:ind w:left="30" w:right="24" w:hanging="15"/>
        <w:rPr/>
      </w:pPr>
      <w:r>
        <w:rPr/>
        <w:t xml:space="preserve">чтобы нас задавить, а по-настоящему только для того, чтобы с покорностью и с ужасною пеною разбиться под нашими колесами и под ногами наших лошадей. Песок был намочен, и мы ехали скоро; и, благодаря буре, дорога штрандом, </w:t>
      </w:r>
    </w:p>
    <w:p>
      <w:pPr>
        <w:pStyle w:val="Normal"/>
        <w:spacing w:before="0" w:after="40"/>
        <w:ind w:left="15" w:right="24" w:firstLine="7"/>
        <w:rPr/>
      </w:pPr>
      <w:r>
        <w:rPr/>
        <w:t>самая худшая во всякое время, была для нас лучшею, ибо за Кенигсбергом была или грязь или песок, и мы тащились как черепахи. Берлин — прекрасный город, но он не может сравниться с Петербургом; правда, я его вижу в такое время, когда всякий город покажется неприятным: здешняя зима (которая ныне началась довольно рано и хорошими морозами) есть не иное что, как беспрестанная оттепель; она только марает землю и вместо приятной русской свежести приносит с собою насморк и кашель; я нашел много деревьев, покрытых еще полузелеными листьями, и успел сделать приятную прогулку в Шарлоттенбург</w:t>
      </w:r>
      <w:r>
        <w:rPr>
          <w:sz w:val="19"/>
          <w:vertAlign w:val="superscript"/>
        </w:rPr>
        <w:t>4</w:t>
      </w:r>
      <w:r>
        <w:rPr/>
        <w:t>, где прекрасный сад, где удивительно прекрасный, трогательный памятник королевы Луизы</w:t>
      </w:r>
      <w:r>
        <w:rPr>
          <w:sz w:val="19"/>
          <w:vertAlign w:val="superscript"/>
        </w:rPr>
        <w:t>5</w:t>
      </w:r>
      <w:r>
        <w:rPr/>
        <w:t>, матери моей в&lt;еликой&gt; к&lt;нягини&gt;. В самый день приезда мы были представлены королю, у которого и обедали. Семейство королевское имеет для меня особенную прелесть тою искреннею дружбою, какою все в нем соединены друг с другом; они вместе веселы и счастливы; обхождение их самое простое</w:t>
      </w:r>
      <w:r>
        <w:rPr>
          <w:sz w:val="19"/>
          <w:vertAlign w:val="superscript"/>
        </w:rPr>
        <w:t>6</w:t>
      </w:r>
      <w:r>
        <w:rPr/>
        <w:t>. Здешний двор не имеет того блеска, какой имеет наш. Король живет в небольшом дворце, в котором горницы убраны прекрасно, но просто; он жил в этом дворце вместе с королевою (которой комнаты точно так оставлены, как они были при ней); с ним две дочери и меньшой сын. Прочие дети, великий князь и мы все в большом дворце, который не так пространен, как наш Зимний, но выше и лучше архитектурою наружною. Но я Вам не буду описывать ничего; я видел Берлин мельком и отложил свое обозрение до времени более способного, а теперь я в Берлине, как в Петербурге, сижу в своей горнице и готовлюсь к своему путешествию, читая и выписывая</w:t>
      </w:r>
      <w:r>
        <w:rPr>
          <w:sz w:val="19"/>
          <w:vertAlign w:val="superscript"/>
        </w:rPr>
        <w:t>7</w:t>
      </w:r>
      <w:r>
        <w:rPr/>
        <w:t>. Эта мысль оживотворяет меня, и надеюсь, что путешествие будет для меня лекарством и возрождением нравственным и физическим. Зимнее время употреблю на чтение; в марте буду бродить по городу и окрестностям (которые немного, думаю, лучше петербургских), а в апреле пущусь странствовать</w:t>
      </w:r>
      <w:r>
        <w:rPr>
          <w:sz w:val="19"/>
          <w:vertAlign w:val="superscript"/>
        </w:rPr>
        <w:t>8</w:t>
      </w:r>
      <w:r>
        <w:rPr/>
        <w:t xml:space="preserve">. Итак, до этого времени не ожидайте </w:t>
      </w:r>
      <w:r>
        <w:rPr>
          <w:rStyle w:val="Style12"/>
        </w:rPr>
        <w:t xml:space="preserve">от меня никаких описаний. До сих пор я очень с немногими познакомился; но между этими немногими есть один, который пленил мою душу; это старик </w:t>
      </w:r>
      <w:r>
        <w:rPr/>
        <w:t>Гуфланд; я провел у него вечер прелестный</w:t>
      </w:r>
      <w:r>
        <w:rPr>
          <w:sz w:val="19"/>
          <w:vertAlign w:val="superscript"/>
        </w:rPr>
        <w:t>9</w:t>
      </w:r>
      <w:r>
        <w:rPr/>
        <w:t xml:space="preserve">. Я познакомился еще с </w:t>
      </w:r>
      <w:r>
        <w:rPr>
          <w:i/>
        </w:rPr>
        <w:t>Ансильоном</w:t>
      </w:r>
      <w:r>
        <w:rPr/>
        <w:t xml:space="preserve">, который довольно приятен, имеет характер почтенный и говорит, как книга, и написал несколько хороших книг. Но главное мое знакомство: </w:t>
      </w:r>
      <w:r>
        <w:rPr>
          <w:i/>
        </w:rPr>
        <w:t>театр</w:t>
      </w:r>
      <w:r>
        <w:rPr/>
        <w:t>; бываю каждый вечер в театре. Для нас, приезжих, есть безденежное место в королевской ложе; меня же и балуют. Главный директор — Тюфякин, но только умный, просвещенный и любящий искусство Тюфякин</w:t>
      </w:r>
      <w:r>
        <w:rPr>
          <w:sz w:val="19"/>
          <w:vertAlign w:val="superscript"/>
        </w:rPr>
        <w:t>10</w:t>
      </w:r>
      <w:r>
        <w:rPr/>
        <w:t xml:space="preserve"> здешнего театра — граф Брюль взял у меня записку тех пиес, которые мне видеть хочется, и с большим усердием исполняет по этой записке. Я назначил ему всего Глюка, Моцарта, всего Шиллера и почти всего Шекспира, и роскошничаю. Некоторые части театра здесь в большом совершенстве: декорации и оркестр. Здесь дают лучшие оперы с величайшею пышностью. Я видел «Алцесту», «Армиду», «Дон Жуана» и «Весталку»</w:t>
      </w:r>
      <w:r>
        <w:rPr>
          <w:sz w:val="19"/>
          <w:vertAlign w:val="superscript"/>
        </w:rPr>
        <w:t>11</w:t>
      </w:r>
      <w:r>
        <w:rPr/>
        <w:t>. Но две последние хуже удались, нежели две первые. Из трагедий видел «Марию Стюарт», «Валленштейна», «Ahnfrau»</w:t>
      </w:r>
      <w:r>
        <w:rPr>
          <w:rStyle w:val="FootnoteAnchor"/>
          <w:vertAlign w:val="superscript"/>
        </w:rPr>
        <w:footnoteReference w:id="3"/>
      </w:r>
      <w:r>
        <w:rPr/>
        <w:t>, «Hamlet»</w:t>
      </w:r>
      <w:r>
        <w:rPr>
          <w:sz w:val="19"/>
          <w:vertAlign w:val="superscript"/>
        </w:rPr>
        <w:t>12</w:t>
      </w:r>
      <w:r>
        <w:rPr/>
        <w:t>. В «Ahnfrau», которая не может назваться хорошею пиесою, поражает совершенство декораций, особенно явление тени. Лучшая трагическая актриса Miedke</w:t>
      </w:r>
      <w:r>
        <w:rPr>
          <w:sz w:val="19"/>
          <w:vertAlign w:val="superscript"/>
        </w:rPr>
        <w:t>13</w:t>
      </w:r>
      <w:r>
        <w:rPr/>
        <w:t xml:space="preserve"> теперь в Вене, прочие все вообще только недурны; превосходного нет, кроме одного, который точно чудо: это Devrien</w:t>
      </w:r>
      <w:r>
        <w:rPr>
          <w:sz w:val="19"/>
          <w:vertAlign w:val="superscript"/>
        </w:rPr>
        <w:t>14</w:t>
      </w:r>
      <w:r>
        <w:rPr/>
        <w:t xml:space="preserve">, настоящий хамелеон, для всякого раза берет новое, ему только приличное лицо; я его видел и в фарсах, и в комедиях; везде равно хорош. Нельзя лучше играть </w:t>
      </w:r>
      <w:r>
        <w:rPr>
          <w:i/>
        </w:rPr>
        <w:t>Фальстафа</w:t>
      </w:r>
      <w:r>
        <w:rPr/>
        <w:t>! Надобно заметить, что он худ, как спичка, а в роли Фальстафа он выходит на сцену с ужаснейшим пузом и с раздутыми щеками: это не мешает ему иметь совершенную непринужденность в игре своей. Дня через четыре дают «Jungfrau von Orléans»</w:t>
      </w:r>
      <w:r>
        <w:rPr>
          <w:rStyle w:val="FootnoteAnchor"/>
          <w:vertAlign w:val="superscript"/>
        </w:rPr>
        <w:footnoteReference w:id="4"/>
      </w:r>
      <w:r>
        <w:rPr>
          <w:sz w:val="19"/>
          <w:vertAlign w:val="superscript"/>
        </w:rPr>
        <w:t>, 15</w:t>
      </w:r>
      <w:r>
        <w:rPr/>
        <w:t>; но жаль, что нет Miedke, которая играет Иоанну, говорят, прекрасно; теперь эту роль будет играть молодая, прекрасная собою актриса (в первый раз) Mlle Franz</w:t>
      </w:r>
      <w:r>
        <w:rPr>
          <w:sz w:val="19"/>
          <w:vertAlign w:val="superscript"/>
        </w:rPr>
        <w:t>16</w:t>
      </w:r>
      <w:r>
        <w:rPr/>
        <w:t>; жду с нетерпением.</w:t>
      </w:r>
    </w:p>
    <w:p>
      <w:pPr>
        <w:pStyle w:val="Normal"/>
        <w:ind w:left="15" w:right="24" w:firstLine="399"/>
        <w:rPr/>
      </w:pPr>
      <w:r>
        <w:rPr/>
        <w:t>В будущую среду, 24, поздравлю Вас, милая именинница</w:t>
      </w:r>
      <w:r>
        <w:rPr>
          <w:sz w:val="19"/>
          <w:vertAlign w:val="superscript"/>
        </w:rPr>
        <w:t>17</w:t>
      </w:r>
      <w:r>
        <w:rPr/>
        <w:t>; буду заочно пить за Ваше здоровье, а Вы меня, верно, вспомните за своим столом. Посылаю Вам подарок.</w:t>
      </w:r>
    </w:p>
    <w:p>
      <w:pPr>
        <w:pStyle w:val="Normal"/>
        <w:ind w:left="15" w:right="24" w:firstLine="399"/>
        <w:rPr/>
      </w:pPr>
      <w:r>
        <w:rPr/>
        <w:t>Маша, милый друг, напиши мне о своем малютке. За неимением твоих писем перечитываю твою книжку</w:t>
      </w:r>
      <w:r>
        <w:rPr>
          <w:sz w:val="19"/>
          <w:vertAlign w:val="superscript"/>
        </w:rPr>
        <w:t>18</w:t>
      </w:r>
      <w:r>
        <w:rPr/>
        <w:t xml:space="preserve"> и, кажется, слышу тебя: это бесценный подарок! Тут вся ты, мой милый друг и благодетельный товарищ. В твоем сердце ничто не пропало; еще, кажется, ты стала лучше; настоящая твоя жизнь, исполнение твоих должностей усовершенствовали тебя, и ничто не пропало в пустоте рассеяния. Читать твою книжку есть для меня оживать. </w:t>
      </w:r>
      <w:r>
        <w:rPr>
          <w:i/>
        </w:rPr>
        <w:t>И много милых теней восстает</w:t>
      </w:r>
      <w:r>
        <w:rPr>
          <w:sz w:val="19"/>
          <w:vertAlign w:val="superscript"/>
        </w:rPr>
        <w:t>19</w:t>
      </w:r>
      <w:r>
        <w:rPr/>
        <w:t>.</w:t>
      </w:r>
    </w:p>
    <w:p>
      <w:pPr>
        <w:pStyle w:val="Normal"/>
        <w:ind w:left="15" w:right="24" w:hanging="0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>Но простите; дорогою буду писать к Вам много; теперь я занят одним при</w:t>
        <w:softHyphen/>
        <w:t xml:space="preserve">готовлением к вояжу и живу мечтою. Теперь заранее хочу приготовиться, пока </w:t>
      </w:r>
      <w:r>
        <w:rPr/>
        <w:t>окружен скучным Берлином; во время же путешествия хочу быть свободен, хочу думать только о том, что будет перед глазами; одним словом, хочу провесть беззаботно несколько месяцев посреди прекрасного Божьего света, не строя ничего в будущем, но вспоминая о прошедшем; итак, мы будем неразлучны! Из Берлина не ждите от меня богатых писем. Отсюда могу писать к Вам только о политике — я с нею не очень знаком и не намерен угощать Вас полуидеально; не могу описывать здешнее общество — я мало с ним бываю и не очень хочу быть, ибо не хочу терять своего времени; Берлин для меня только перепутье. Простите, друг.</w:t>
      </w:r>
    </w:p>
    <w:p>
      <w:pPr>
        <w:pStyle w:val="Normal"/>
        <w:spacing w:lineRule="auto" w:line="252" w:before="0" w:after="295"/>
        <w:ind w:left="401" w:right="0" w:hanging="2"/>
        <w:jc w:val="left"/>
        <w:rPr>
          <w:sz w:val="20"/>
        </w:rPr>
      </w:pPr>
      <w:r>
        <w:rPr>
          <w:sz w:val="20"/>
        </w:rPr>
        <w:t>1 ноября 1820. Берлин.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51" w:leader="none"/>
          <w:tab w:val="center" w:pos="2281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От нем. </w:t>
      </w:r>
      <w:r>
        <w:rPr>
          <w:i/>
        </w:rPr>
        <w:t>der Strand</w:t>
      </w:r>
      <w:r>
        <w:rPr/>
        <w:t xml:space="preserve"> — «берег, побережье».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525" w:leader="none"/>
        </w:tabs>
        <w:spacing w:before="0" w:after="35"/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«Праматерь» (</w:t>
      </w:r>
      <w:r>
        <w:rPr>
          <w:i/>
        </w:rPr>
        <w:t>нем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1718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«Орлеанская дева» (</w:t>
      </w:r>
      <w:r>
        <w:rPr>
          <w:i/>
        </w:rPr>
        <w:t>нем</w:t>
      </w:r>
      <w:r>
        <w:rPr/>
        <w:t>.).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1253</Words>
  <Characters>6663</Characters>
  <CharactersWithSpaces>7913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446. </dc:title>
</cp:coreProperties>
</file>