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>45</w:t>
      </w:r>
      <w:r>
        <w:rPr/>
        <w:t>4</w:t>
      </w:r>
      <w:r>
        <w:rPr/>
        <w:t xml:space="preserve">. </w:t>
      </w:r>
    </w:p>
    <w:p>
      <w:pPr>
        <w:pStyle w:val="Normal"/>
        <w:spacing w:lineRule="auto" w:line="259" w:before="0" w:after="1"/>
        <w:ind w:left="23" w:right="80" w:hanging="10"/>
        <w:jc w:val="center"/>
        <w:rPr>
          <w:b/>
          <w:b/>
          <w:sz w:val="23"/>
        </w:rPr>
      </w:pPr>
      <w:r>
        <w:rPr>
          <w:b/>
          <w:sz w:val="23"/>
        </w:rPr>
        <w:t>А. И. Тургеневу</w:t>
      </w:r>
    </w:p>
    <w:p>
      <w:pPr>
        <w:pStyle w:val="Normal"/>
        <w:spacing w:lineRule="auto" w:line="259" w:before="0" w:after="145"/>
        <w:ind w:left="21" w:right="51" w:hanging="10"/>
        <w:jc w:val="center"/>
        <w:rPr>
          <w:i/>
          <w:i/>
        </w:rPr>
      </w:pPr>
      <w:r>
        <w:rPr>
          <w:i/>
        </w:rPr>
        <w:t>8/20 февраля &lt;1821 г. Берлин&gt;</w:t>
      </w:r>
    </w:p>
    <w:p>
      <w:pPr>
        <w:pStyle w:val="Normal"/>
        <w:spacing w:lineRule="auto" w:line="252" w:before="0" w:after="124"/>
        <w:ind w:left="413" w:right="72" w:hanging="10"/>
        <w:jc w:val="right"/>
        <w:rPr>
          <w:sz w:val="20"/>
        </w:rPr>
      </w:pPr>
      <w:r>
        <w:rPr>
          <w:sz w:val="20"/>
        </w:rPr>
        <w:t>8/21 февраля</w:t>
      </w:r>
    </w:p>
    <w:p>
      <w:pPr>
        <w:pStyle w:val="Normal"/>
        <w:ind w:left="15" w:right="24" w:firstLine="399"/>
        <w:rPr/>
      </w:pPr>
      <w:r>
        <w:rPr/>
        <w:t>Вчера был день для меня незабвенный; одна из новых звезд на моем небе; мой добрый Гений прилетал ко мне, побывал у меня и оставил мне прощальную свою звезду. Я был у в&lt;еликой&gt; к&lt;нягини&gt;. Уже более недели ходил к ней, имея в кармане свои стихи</w:t>
      </w:r>
      <w:r>
        <w:rPr>
          <w:sz w:val="19"/>
          <w:vertAlign w:val="superscript"/>
        </w:rPr>
        <w:t>1</w:t>
      </w:r>
      <w:r>
        <w:rPr/>
        <w:t xml:space="preserve">, и всё их не отдавал. Отдать их есть то же, что их написать. Передавать чувство есть то же, что чувствовать: надобно, чтобы его передание было так же свободно, живо и чисто, как самое чувство. И для того, и для другого необходимо одинакое вдохновение. Я отдал стихи, но не читал их ей, и она не при мне их читала. Но разговор, к которому они послужили поводом, оставил на душе след благодетельный: она никогда не говорит много, но всё, что ни скажет в минуту откровенности, так чисто, так не украшено ничем посторонним, имеет такую тихую, спокойную высокость, что в эту минуту чувствуешь себя без всякой примеси счастливым. Она говорила о счастье своей молодости; о том, что </w:t>
      </w:r>
      <w:r>
        <w:rPr>
          <w:i/>
        </w:rPr>
        <w:t>теперь</w:t>
      </w:r>
      <w:r>
        <w:rPr/>
        <w:t xml:space="preserve"> для нее счастье; о своих детях, о своей семье — и итог всего разговора есть: что счастье не только нельзя, но и не дóлжно искать, что </w:t>
      </w:r>
      <w:r>
        <w:rPr>
          <w:i/>
        </w:rPr>
        <w:t>главное</w:t>
      </w:r>
      <w:r>
        <w:rPr/>
        <w:t xml:space="preserve"> в жизни — есть </w:t>
      </w:r>
      <w:r>
        <w:rPr>
          <w:i/>
        </w:rPr>
        <w:t>должность</w:t>
      </w:r>
      <w:r>
        <w:rPr/>
        <w:t>, которая ее делает высокою и даже драгоценною, что никогда не дóлжно делать в жизни сравнения прошедшего с настоящим, qu’il faut être toujours au moment présent, c’est à dire prête à faire bien que le moment présent ordonne</w:t>
      </w:r>
      <w:r>
        <w:rPr>
          <w:rStyle w:val="FootnoteAnchor"/>
          <w:vertAlign w:val="superscript"/>
        </w:rPr>
        <w:footnoteReference w:id="2"/>
      </w:r>
      <w:r>
        <w:rPr/>
        <w:t xml:space="preserve">. Одним словом, нет ничего святее и чище, как быть в присутствии прекрасного создания Божия, которое тихо, покорно, без всякого себе насилия готовится исполнять то, что Бог ему повелевает в жизни. В ее душе удивительная гармония идеального с просто житейским. Она способна всё высокое чувствовать, всем восхищаться, но это высокое, не к обыкновенной жизни принадлежащее, не удаляет ее от обыкновенной жизни, которой мелкие должности не пугают ее своею сухостью. Это </w:t>
      </w:r>
      <w:r>
        <w:rPr>
          <w:i/>
        </w:rPr>
        <w:t>идеальное</w:t>
      </w:r>
      <w:r>
        <w:rPr/>
        <w:t xml:space="preserve"> есть сокровище ее души, оно послужит ей только для того, чтобы das Große in das Leben zu legen</w:t>
      </w:r>
      <w:r>
        <w:rPr>
          <w:rStyle w:val="FootnoteAnchor"/>
          <w:vertAlign w:val="superscript"/>
        </w:rPr>
        <w:footnoteReference w:id="3"/>
      </w:r>
      <w:r>
        <w:rPr>
          <w:sz w:val="19"/>
          <w:vertAlign w:val="superscript"/>
        </w:rPr>
        <w:t xml:space="preserve"> 2</w:t>
      </w:r>
      <w:r>
        <w:rPr/>
        <w:t xml:space="preserve">, чтобы не поддаться ничему мелкому в жизни, но оно не увлечет ее в мечтательность без цели: она имеет необыкновенную верность ума и чувства. Это тихое величие души без всякой пышности есть что-то святое: здесь, посреди семейства (которое меня пленяет своею чистою нравственностью, своим веселым согласием и милою, патриархальною простотою, какой я ее ни в каком семействе не видал), она как ребенок предается счастью </w:t>
      </w:r>
      <w:r>
        <w:rPr>
          <w:color w:val="000000"/>
          <w:spacing w:val="0"/>
          <w:w w:val="100"/>
          <w:sz w:val="20"/>
          <w:szCs w:val="20"/>
          <w:shd w:fill="auto" w:val="clear"/>
          <w:lang w:val="ru-RU" w:eastAsia="ru-RU" w:bidi="ru-RU"/>
        </w:rPr>
        <w:t xml:space="preserve">настоящей минуты, счастью прежнего младенчества. Признаюсь, мне грустно подумать, что в течение нескольких месяцев это для нее должно кончиться, и </w:t>
      </w:r>
      <w:r>
        <w:rPr/>
        <w:t>навсегда. Но она не позволяет себе делать сравнения. Ее ждет другого рода счастье, которому она будет принадлежать вполне, счастье должности, и она будет ему предаваться так же просто и без усилия, как здесь предается счастью беззаботности и детской радости. Это ангел, в котором всё великое и всё младенческое соединено удивительною гармонией; она будет непорочною в счастье, которое оживит сердцем, полным чувства, неиспорченным и не могущим испортиться; она будет великою, то есть покорною в несчастье — сохрани ее Бог от несчастья! Mais le moment d’épreuve sera pour elle le moment où toutes les fleurs de sa belle âme pousseront!</w:t>
      </w:r>
      <w:r>
        <w:rPr>
          <w:rStyle w:val="FootnoteAnchor"/>
          <w:vertAlign w:val="superscript"/>
        </w:rPr>
        <w:footnoteReference w:id="4"/>
      </w:r>
    </w:p>
    <w:p>
      <w:pPr>
        <w:pStyle w:val="Normal"/>
        <w:ind w:left="15" w:right="24" w:firstLine="399"/>
        <w:rPr/>
      </w:pPr>
      <w:r>
        <w:rPr/>
        <w:t xml:space="preserve">Еще ей недостает многого для того места, которое она занимает, — но она всё приобретет, потому что ей не нужно </w:t>
      </w:r>
      <w:r>
        <w:rPr>
          <w:i/>
        </w:rPr>
        <w:t>принуждать</w:t>
      </w:r>
      <w:r>
        <w:rPr/>
        <w:t xml:space="preserve"> себя, чтоб почувствовать необходимость приобретения.</w:t>
      </w:r>
    </w:p>
    <w:p>
      <w:pPr>
        <w:pStyle w:val="Normal"/>
        <w:ind w:left="15" w:right="24" w:firstLine="399"/>
        <w:rPr/>
      </w:pPr>
      <w:r>
        <w:rPr/>
        <w:t xml:space="preserve">Особенную прелесть этому разговору дало еще одно обстоятельство. У меня в кармане случилось Сашино последнее письмо — то, которое она написала мне вместе с Машею из Дерпта. Это письмо есть также одна из ярких звезд. Одна говорит в нем от полноты сердца о своем наконец найденном счастье, а другая, несмотря ни на что, делит его так же от полноты сердца. Я прочитал его в&lt;еликой&gt; княгине и кое-что рассказал о моем прошедшим. Мне она приходит в голову при всём добром: рад бы всегда с нею поделиться; так как в минуты, в которые я в ссоре с собою, приходит она же в голову как укоризна. Жаль прошлого! Жаль, что многого уже из себя сделать нельзя! а это необходимо, </w:t>
      </w:r>
    </w:p>
    <w:p>
      <w:pPr>
        <w:pStyle w:val="Normal"/>
        <w:ind w:left="29" w:right="24" w:hanging="14"/>
        <w:rPr/>
      </w:pPr>
      <w:r>
        <w:rPr/>
        <w:t>чтобы иметь спокойно и весело то высокое чувство, какое меня к ней привязывает. Не подумай, чтобы этот энтузиазм был что-нибудь новое: он всегда тут, как слово доброе, так часто в душе засыпающее, в ней пробудится. Он был тут и прежде — но я его теперь знаю. Короче, Лалла Рук слишком Сашка. В первый раз, когда я был у Гуфланда</w:t>
      </w:r>
      <w:r>
        <w:rPr>
          <w:sz w:val="19"/>
          <w:vertAlign w:val="superscript"/>
        </w:rPr>
        <w:t>3</w:t>
      </w:r>
      <w:r>
        <w:rPr/>
        <w:t xml:space="preserve">, был, между прочим, разговор о религии: он набожен в сердце! а никакая набожность так не красноречива, как та, которая в сердце старика, имеющего всю свежесть молодых лет. Гуфланд, этот мудрец </w:t>
      </w:r>
    </w:p>
    <w:p>
      <w:pPr>
        <w:pStyle w:val="Normal"/>
        <w:spacing w:lineRule="auto" w:line="247" w:before="0" w:after="37"/>
        <w:ind w:left="14" w:right="4" w:hanging="10"/>
        <w:jc w:val="center"/>
        <w:rPr/>
      </w:pPr>
      <w:r>
        <w:rPr/>
        <w:t>с чувством и с удивительною доброжелательностью. Он мне сказал: «Всё, что религия представляет святого — Троица, заключена для меня в одном немецком L: Leben, Liebe, Licht!</w:t>
      </w:r>
      <w:r>
        <w:rPr>
          <w:rStyle w:val="FootnoteAnchor"/>
          <w:vertAlign w:val="superscript"/>
        </w:rPr>
        <w:footnoteReference w:id="5"/>
      </w:r>
      <w:r>
        <w:rPr/>
        <w:t xml:space="preserve"> Тут весь Бог и весь человек в отношении к Богу»</w:t>
      </w:r>
      <w:r>
        <w:rPr>
          <w:sz w:val="19"/>
          <w:vertAlign w:val="superscript"/>
        </w:rPr>
        <w:t>4</w:t>
      </w:r>
      <w:r>
        <w:rPr/>
        <w:t xml:space="preserve">. </w:t>
      </w:r>
    </w:p>
    <w:p>
      <w:pPr>
        <w:pStyle w:val="Normal"/>
        <w:ind w:left="15" w:right="24" w:hanging="0"/>
        <w:rPr/>
      </w:pPr>
      <w:r>
        <w:rPr/>
        <w:t>Эти три L нашлись сами собою в имени Lalla Rookh.</w:t>
      </w:r>
    </w:p>
    <w:p>
      <w:pPr>
        <w:pStyle w:val="Normal"/>
        <w:ind w:left="15" w:right="24" w:firstLine="399"/>
        <w:rPr/>
      </w:pPr>
      <w:r>
        <w:rPr/>
        <w:t>Прости! еще раз повторяю: и стихи мои, и это письмо только для тебя и для Саши.</w:t>
      </w:r>
    </w:p>
    <w:p>
      <w:pPr>
        <w:pStyle w:val="Normal"/>
        <w:ind w:left="15" w:right="24" w:hanging="0"/>
        <w:rPr/>
      </w:pPr>
      <w:r>
        <w:rPr>
          <w:color w:val="000000"/>
          <w:spacing w:val="0"/>
          <w:w w:val="100"/>
          <w:shd w:fill="auto" w:val="clear"/>
          <w:lang w:val="ru-RU" w:eastAsia="ru-RU" w:bidi="ru-RU"/>
        </w:rPr>
        <w:t xml:space="preserve">Напиши мне о наших. В твоих письмах слишком мало исторического. </w:t>
      </w:r>
      <w:r>
        <w:rPr>
          <w:i/>
          <w:iCs/>
          <w:color w:val="000000"/>
          <w:spacing w:val="0"/>
          <w:w w:val="100"/>
          <w:shd w:fill="auto" w:val="clear"/>
          <w:lang w:val="ru-RU" w:eastAsia="ru-RU" w:bidi="ru-RU"/>
        </w:rPr>
        <w:t>Карамзин, Вяземский, Блудов, Плещеев, братья, Пушкин, Уваров</w:t>
      </w:r>
      <w:r>
        <w:rPr>
          <w:color w:val="000000"/>
          <w:spacing w:val="0"/>
          <w:w w:val="100"/>
          <w:shd w:fill="auto" w:val="clear"/>
          <w:lang w:val="ru-RU" w:eastAsia="ru-RU" w:bidi="ru-RU"/>
        </w:rPr>
        <w:t xml:space="preserve"> есть заглавия для </w:t>
      </w:r>
      <w:r>
        <w:rPr/>
        <w:t>разных статей. Я перед ними виноват: не писал ни к кому.</w:t>
      </w:r>
    </w:p>
    <w:p>
      <w:pPr>
        <w:pStyle w:val="Normal"/>
        <w:spacing w:before="0" w:after="282"/>
        <w:ind w:left="15" w:right="24" w:firstLine="399"/>
        <w:rPr/>
      </w:pPr>
      <w:r>
        <w:rPr/>
        <w:t>Два приложенных письма к Малиновскому</w:t>
      </w:r>
      <w:r>
        <w:rPr>
          <w:sz w:val="19"/>
          <w:vertAlign w:val="superscript"/>
        </w:rPr>
        <w:t>5</w:t>
      </w:r>
      <w:r>
        <w:rPr/>
        <w:t xml:space="preserve"> и Елагиной</w:t>
      </w:r>
      <w:r>
        <w:rPr>
          <w:sz w:val="19"/>
          <w:vertAlign w:val="superscript"/>
        </w:rPr>
        <w:t>6</w:t>
      </w:r>
      <w:r>
        <w:rPr/>
        <w:t xml:space="preserve"> перешли без всякого замедления. Еще раз повторяю: не читай никому ни стихов моих, ни писем</w:t>
      </w:r>
      <w:r>
        <w:rPr>
          <w:sz w:val="19"/>
          <w:vertAlign w:val="superscript"/>
        </w:rPr>
        <w:t>7</w:t>
      </w:r>
      <w:r>
        <w:rPr/>
        <w:t xml:space="preserve"> (кроме Саши). Я не желаю, чтобы кто-нибудь читал то, что пишу о в&lt;еликой&gt; к&lt;нягине&gt;. Прошу быть в этом случае послушным без всякого исключения. Никому!</w:t>
      </w:r>
    </w:p>
    <w:sectPr>
      <w:footerReference w:type="even" r:id="rId2"/>
      <w:footerReference w:type="default" r:id="rId3"/>
      <w:footnotePr>
        <w:numFmt w:val="decimal"/>
      </w:footnotePr>
      <w:type w:val="nextPage"/>
      <w:pgSz w:w="11906" w:h="16838"/>
      <w:pgMar w:left="382" w:right="473" w:gutter="0" w:header="0" w:top="283" w:footer="720" w:bottom="777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0"/>
      <w:ind w:left="0" w:right="0" w:hanging="0"/>
      <w:jc w:val="left"/>
      <w:rPr>
        <w:sz w:val="22"/>
      </w:rPr>
    </w:pPr>
    <w:r>
      <w:rPr>
        <w:sz w:val="22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0"/>
      <w:ind w:left="0" w:right="79" w:hanging="0"/>
      <w:jc w:val="right"/>
      <w:rPr>
        <w:sz w:val="22"/>
      </w:rPr>
    </w:pPr>
    <w:r>
      <w:rPr>
        <w:sz w:val="22"/>
      </w:rPr>
    </w:r>
  </w:p>
</w:ftr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Footnotedescription"/>
        <w:spacing w:lineRule="auto" w:line="307"/>
        <w:ind w:left="17" w:right="28" w:firstLine="453"/>
        <w:jc w:val="both"/>
        <w:rPr/>
      </w:pPr>
      <w:r>
        <w:rPr>
          <w:rStyle w:val="FootnoteCharacters"/>
        </w:rPr>
        <w:footnoteRef/>
      </w:r>
      <w:r>
        <w:rPr/>
        <w:t xml:space="preserve"> </w:t>
      </w:r>
      <w:r>
        <w:rPr/>
        <w:t>Что нужно всегда жить настоящим, то есть всегда быть готовым делать то, что необходимо сейчас (</w:t>
      </w:r>
      <w:r>
        <w:rPr>
          <w:i/>
        </w:rPr>
        <w:t>франц</w:t>
      </w:r>
      <w:r>
        <w:rPr/>
        <w:t>.).</w:t>
      </w:r>
    </w:p>
  </w:footnote>
  <w:footnote w:id="3">
    <w:p>
      <w:pPr>
        <w:pStyle w:val="Footnotedescription"/>
        <w:tabs>
          <w:tab w:val="clear" w:pos="709"/>
          <w:tab w:val="center" w:pos="486" w:leader="none"/>
          <w:tab w:val="center" w:pos="1971" w:leader="none"/>
        </w:tabs>
        <w:ind w:left="0" w:right="28" w:firstLine="399"/>
        <w:rPr/>
      </w:pPr>
      <w:r>
        <w:rPr>
          <w:rStyle w:val="FootnoteCharacters"/>
        </w:rPr>
        <w:footnoteRef/>
      </w:r>
      <w:r>
        <w:rPr/>
        <w:t xml:space="preserve"> </w:t>
      </w:r>
      <w:r>
        <w:rPr/>
        <w:t>Вносить великое в жизнь (</w:t>
      </w:r>
      <w:r>
        <w:rPr>
          <w:i/>
        </w:rPr>
        <w:t>нем</w:t>
      </w:r>
      <w:r>
        <w:rPr/>
        <w:t>.).</w:t>
      </w:r>
    </w:p>
  </w:footnote>
  <w:footnote w:id="4">
    <w:p>
      <w:pPr>
        <w:pStyle w:val="Footnotedescription"/>
        <w:tabs>
          <w:tab w:val="clear" w:pos="709"/>
          <w:tab w:val="center" w:pos="486" w:leader="none"/>
          <w:tab w:val="center" w:pos="1785" w:leader="none"/>
        </w:tabs>
        <w:ind w:left="0" w:right="28" w:firstLine="399"/>
        <w:rPr/>
      </w:pPr>
      <w:r>
        <w:rPr>
          <w:rStyle w:val="FootnoteCharacters"/>
        </w:rPr>
        <w:footnoteRef/>
      </w:r>
      <w:r>
        <w:rPr/>
        <w:t xml:space="preserve"> </w:t>
      </w:r>
      <w:r>
        <w:rPr/>
        <w:t xml:space="preserve">Но час </w:t>
      </w:r>
      <w:r>
        <w:rPr>
          <w:color w:val="000000"/>
          <w:spacing w:val="0"/>
          <w:w w:val="100"/>
          <w:shd w:fill="auto" w:val="clear"/>
          <w:lang w:val="ru-RU" w:eastAsia="ru-RU" w:bidi="ru-RU"/>
        </w:rPr>
        <w:t>испытаний</w:t>
      </w:r>
      <w:r>
        <w:rPr/>
        <w:t xml:space="preserve"> будет для нее часом, когда распустятся все цветы ее прекрасной души (</w:t>
      </w:r>
      <w:r>
        <w:rPr>
          <w:i/>
        </w:rPr>
        <w:t>франц</w:t>
      </w:r>
      <w:r>
        <w:rPr/>
        <w:t>.).</w:t>
      </w:r>
    </w:p>
  </w:footnote>
  <w:footnote w:id="5">
    <w:p>
      <w:pPr>
        <w:pStyle w:val="Footnotedescription"/>
        <w:tabs>
          <w:tab w:val="clear" w:pos="709"/>
          <w:tab w:val="center" w:pos="451" w:leader="none"/>
          <w:tab w:val="center" w:pos="1785" w:leader="none"/>
        </w:tabs>
        <w:ind w:left="0" w:right="28" w:firstLine="399"/>
        <w:rPr/>
      </w:pPr>
      <w:r>
        <w:rPr>
          <w:rStyle w:val="FootnoteCharacters"/>
        </w:rPr>
        <w:footnoteRef/>
      </w:r>
      <w:r>
        <w:rPr/>
        <w:t xml:space="preserve"> </w:t>
      </w:r>
      <w:r>
        <w:rPr/>
        <w:t>Жизнь, Любовь, Свет (</w:t>
      </w:r>
      <w:r>
        <w:rPr>
          <w:i/>
        </w:rPr>
        <w:t>нем.</w:t>
      </w:r>
      <w:r>
        <w:rPr/>
        <w:t>).</w:t>
      </w:r>
    </w:p>
  </w:footnote>
</w:footnotes>
</file>

<file path=word/settings.xml><?xml version="1.0" encoding="utf-8"?>
<w:settings xmlns:w="http://schemas.openxmlformats.org/wordprocessingml/2006/main">
  <w:zoom w:percent="220"/>
  <w:mirrorMargins/>
  <w:defaultTabStop w:val="709"/>
  <w:autoHyphenation w:val="true"/>
  <w:evenAndOddHeaders/>
  <w:footnotePr>
    <w:numFmt w:val="decimal"/>
    <w:footnote w:id="0"/>
    <w:footnote w:id="1"/>
  </w:footnotePr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0" w:right="28" w:firstLine="399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64"/>
      <w:ind w:left="10" w:right="97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paragraph" w:styleId="Heading2">
    <w:name w:val="Heading 2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38"/>
      <w:ind w:left="10" w:right="80" w:hanging="10"/>
      <w:jc w:val="center"/>
      <w:outlineLvl w:val="1"/>
    </w:pPr>
    <w:rPr>
      <w:rFonts w:ascii="Times New Roman" w:hAnsi="Times New Roman" w:eastAsia="Times New Roman" w:cs="Times New Roman"/>
      <w:b/>
      <w:color w:val="181717"/>
      <w:kern w:val="2"/>
      <w:sz w:val="24"/>
      <w:szCs w:val="24"/>
      <w:lang w:val="ru-RU" w:eastAsia="zh-CN" w:bidi="hi-IN"/>
    </w:rPr>
  </w:style>
  <w:style w:type="character" w:styleId="NumberingSymbols">
    <w:name w:val="Numbering Symbols"/>
    <w:qFormat/>
    <w:rPr/>
  </w:style>
  <w:style w:type="character" w:styleId="EndnoteAnchor">
    <w:name w:val="Endnote Reference"/>
    <w:rPr>
      <w:vertAlign w:val="superscript"/>
    </w:rPr>
  </w:style>
  <w:style w:type="character" w:styleId="EndnoteCharacters">
    <w:name w:val="Endnote Characters"/>
    <w:qFormat/>
    <w:rPr/>
  </w:style>
  <w:style w:type="character" w:styleId="Style12">
    <w:name w:val="Основной текст_"/>
    <w:basedOn w:val="DefaultParagraphFont"/>
    <w:qFormat/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2">
    <w:name w:val="Заголовок 2 Знак"/>
    <w:qFormat/>
    <w:rPr>
      <w:rFonts w:ascii="Times New Roman" w:hAnsi="Times New Roman" w:eastAsia="Times New Roman" w:cs="Times New Roman"/>
      <w:b/>
      <w:color w:val="181717"/>
      <w:sz w:val="22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Style13">
    <w:name w:val="Сноска"/>
    <w:basedOn w:val="Normal"/>
    <w:qFormat/>
    <w:pPr>
      <w:widowControl w:val="false"/>
      <w:spacing w:lineRule="auto" w:line="264"/>
      <w:ind w:left="0" w:right="0" w:firstLine="7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17"/>
      <w:szCs w:val="17"/>
      <w:u w:val="none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Style14">
    <w:name w:val="Другое"/>
    <w:basedOn w:val="Normal"/>
    <w:qFormat/>
    <w:pPr>
      <w:widowControl w:val="false"/>
      <w:spacing w:lineRule="auto" w:line="264"/>
      <w:ind w:left="0" w:right="0" w:firstLine="4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paragraph" w:styleId="5">
    <w:name w:val="Заголовок №5"/>
    <w:basedOn w:val="Normal"/>
    <w:qFormat/>
    <w:pPr>
      <w:widowControl w:val="false"/>
      <w:numPr>
        <w:ilvl w:val="0"/>
        <w:numId w:val="0"/>
      </w:numPr>
      <w:ind w:left="0" w:right="28" w:firstLine="399"/>
      <w:jc w:val="center"/>
      <w:outlineLvl w:val="4"/>
    </w:pPr>
    <w:rPr>
      <w:rFonts w:ascii="Times New Roman" w:hAnsi="Times New Roman" w:eastAsia="Times New Roman" w:cs="Times New Roman"/>
      <w:b/>
      <w:bCs/>
      <w:i w:val="false"/>
      <w:iCs w:val="false"/>
      <w:caps w:val="false"/>
      <w:smallCaps w:val="false"/>
      <w:strike w:val="false"/>
      <w:dstrike w:val="false"/>
      <w:sz w:val="22"/>
      <w:szCs w:val="22"/>
      <w:u w:val="none"/>
    </w:rPr>
  </w:style>
  <w:style w:type="paragraph" w:styleId="Style15">
    <w:name w:val="Основной текст"/>
    <w:basedOn w:val="Normal"/>
    <w:qFormat/>
    <w:pPr>
      <w:widowControl w:val="false"/>
      <w:spacing w:lineRule="auto" w:line="264"/>
      <w:ind w:left="0" w:right="0" w:firstLine="4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FrameContents">
    <w:name w:val="Frame Contents"/>
    <w:basedOn w:val="Normal"/>
    <w:qFormat/>
    <w:pPr/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otnotes" Target="footnotes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913</Words>
  <Characters>4708</Characters>
  <CharactersWithSpaces>5618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2022-12-18T18:22:45Z</dcterms:modified>
  <cp:revision>1</cp:revision>
  <dc:subject/>
  <dc:title>454. </dc:title>
</cp:coreProperties>
</file>