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461. </w:t>
      </w:r>
    </w:p>
    <w:p>
      <w:pPr>
        <w:pStyle w:val="Normal"/>
        <w:spacing w:lineRule="auto" w:line="259" w:before="0" w:after="42"/>
        <w:ind w:left="23" w:right="40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45"/>
        <w:ind w:left="21" w:right="9" w:hanging="10"/>
        <w:jc w:val="center"/>
        <w:rPr/>
      </w:pPr>
      <w:r>
        <w:rPr>
          <w:i/>
        </w:rPr>
        <w:t>16/28 мая &lt;1821 г.&gt; Берлин</w:t>
      </w:r>
      <w:r>
        <w:rPr>
          <w:sz w:val="23"/>
        </w:rPr>
        <w:t>*</w:t>
      </w:r>
    </w:p>
    <w:p>
      <w:pPr>
        <w:pStyle w:val="Normal"/>
        <w:ind w:left="15" w:right="24" w:firstLine="399"/>
        <w:rPr/>
      </w:pPr>
      <w:r>
        <w:rPr/>
        <w:t>Друг, ты обвиняешь и должен меня обвинять — моя лень точно загадка! Я всё откладывал писать к тебе и, наконец, отложил до минуты отъезда и дол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жен писать наскоро</w:t>
      </w:r>
      <w:r>
        <w:rPr>
          <w:color w:val="000000"/>
          <w:spacing w:val="0"/>
          <w:w w:val="100"/>
          <w:shd w:fill="auto" w:val="clear"/>
          <w:vertAlign w:val="superscript"/>
          <w:lang w:val="ru-RU" w:eastAsia="ru-RU" w:bidi="ru-RU"/>
        </w:rPr>
        <w:t>1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. Карта Италии давно куплена</w:t>
      </w:r>
      <w:r>
        <w:rPr>
          <w:color w:val="000000"/>
          <w:spacing w:val="0"/>
          <w:w w:val="100"/>
          <w:shd w:fill="auto" w:val="clear"/>
          <w:vertAlign w:val="superscript"/>
          <w:lang w:val="ru-RU" w:eastAsia="ru-RU" w:bidi="ru-RU"/>
        </w:rPr>
        <w:t>2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 и давно у меня лежит, как жестокая укоризна, и мучит мою совесть: чтоб послать ее, надобно было писать, </w:t>
      </w:r>
      <w:r>
        <w:rPr/>
        <w:t>а я всё откладывал! Теперь и Италия тебе не нужна</w:t>
      </w:r>
      <w:r>
        <w:rPr>
          <w:sz w:val="19"/>
          <w:vertAlign w:val="superscript"/>
        </w:rPr>
        <w:t>3</w:t>
      </w:r>
      <w:r>
        <w:rPr/>
        <w:t>.</w:t>
      </w:r>
    </w:p>
    <w:p>
      <w:pPr>
        <w:pStyle w:val="Normal"/>
        <w:ind w:left="15" w:right="24" w:firstLine="399"/>
        <w:rPr/>
      </w:pPr>
      <w:r>
        <w:rPr/>
        <w:t>Ради Бога, не скажи этого про мои письма! Брани меня, но люби! Сейчас еду — прожил до сих пор в Берлине! Еду в Дрезден — оттуда в Швейцарию</w:t>
      </w:r>
      <w:r>
        <w:rPr>
          <w:sz w:val="19"/>
          <w:vertAlign w:val="superscript"/>
        </w:rPr>
        <w:t>4</w:t>
      </w:r>
      <w:r>
        <w:rPr/>
        <w:t>. Обещаю тебе описание моего странствия; а тебя прошу ко мне написать хоть один раз; мой адрес à Zurich à Monsieur H. Gaspar Escher</w:t>
      </w:r>
      <w:r>
        <w:rPr>
          <w:rStyle w:val="FootnoteAnchor"/>
          <w:vertAlign w:val="superscript"/>
        </w:rPr>
        <w:footnoteReference w:id="2"/>
      </w:r>
      <w:r>
        <w:rPr/>
        <w:t>; туда буду в начале июля и возвращусь туда в половине сентября</w:t>
      </w:r>
      <w:r>
        <w:rPr>
          <w:sz w:val="19"/>
          <w:vertAlign w:val="superscript"/>
        </w:rPr>
        <w:t>5</w:t>
      </w:r>
      <w:r>
        <w:rPr/>
        <w:t>. В конце октября нового стиля буду в Берлине</w:t>
      </w:r>
      <w:r>
        <w:rPr>
          <w:sz w:val="19"/>
          <w:vertAlign w:val="superscript"/>
        </w:rPr>
        <w:t>6</w:t>
      </w:r>
      <w:r>
        <w:rPr/>
        <w:t xml:space="preserve">. Поеду назад через Варшаву, чтобы тебя обнять. В конце нашего </w:t>
      </w:r>
    </w:p>
    <w:p>
      <w:pPr>
        <w:pStyle w:val="Normal"/>
        <w:ind w:left="16" w:right="24" w:hanging="1"/>
        <w:rPr/>
      </w:pPr>
      <w:r>
        <w:rPr/>
        <w:t>октября увидимся</w:t>
      </w:r>
      <w:r>
        <w:rPr>
          <w:sz w:val="19"/>
          <w:vertAlign w:val="superscript"/>
        </w:rPr>
        <w:t>7</w:t>
      </w:r>
      <w:r>
        <w:rPr/>
        <w:t>. Если думаешь ехать в Петербург зимою, то дождись меня. Обними княгиню и целуй детей. Прости, бесценный, милый друг.</w:t>
      </w:r>
    </w:p>
    <w:p>
      <w:pPr>
        <w:pStyle w:val="Normal"/>
        <w:spacing w:before="0" w:after="53"/>
        <w:ind w:left="15" w:right="24" w:firstLine="399"/>
        <w:rPr/>
      </w:pPr>
      <w:r>
        <w:rPr/>
        <w:t>Посылаю тебе подарок: конец моего перевода Иоанны</w:t>
      </w:r>
      <w:r>
        <w:rPr>
          <w:sz w:val="19"/>
          <w:vertAlign w:val="superscript"/>
        </w:rPr>
        <w:t>8</w:t>
      </w:r>
      <w:r>
        <w:rPr/>
        <w:t xml:space="preserve"> и еще кое-что. Много ошибок в переписке, а поправлять некогда.</w:t>
      </w:r>
    </w:p>
    <w:p>
      <w:pPr>
        <w:pStyle w:val="Normal"/>
        <w:spacing w:lineRule="auto" w:line="261" w:before="0" w:after="0"/>
        <w:ind w:left="398" w:right="72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spacing w:lineRule="auto" w:line="252" w:before="0" w:after="182"/>
        <w:ind w:left="394" w:right="0" w:hanging="2"/>
        <w:jc w:val="left"/>
        <w:rPr>
          <w:sz w:val="20"/>
        </w:rPr>
      </w:pPr>
      <w:r>
        <w:rPr>
          <w:sz w:val="20"/>
        </w:rPr>
        <w:t>16/28 мая. Берлин.</w:t>
      </w:r>
    </w:p>
    <w:p>
      <w:pPr>
        <w:pStyle w:val="Normal"/>
        <w:ind w:left="398" w:right="24" w:hanging="0"/>
        <w:rPr/>
      </w:pPr>
      <w:r>
        <w:rPr/>
        <w:t>Стихи пошлю из Дрездена.</w:t>
      </w:r>
    </w:p>
    <w:p>
      <w:pPr>
        <w:pStyle w:val="Normal"/>
        <w:spacing w:before="0" w:after="56"/>
        <w:ind w:left="15" w:right="24" w:firstLine="399"/>
        <w:rPr/>
      </w:pPr>
      <w:r>
        <w:rPr/>
        <w:t>Забыл тебе сказать, что податель сего письма есть Александр Александрович, а не Дмитрий Александрович Кавелин, что он честный человек, не пьет, не ворует и по ночам не ссытся в постеле, в чем можешь ты его испробовать! Это, впрочем, у него на лице написано.</w:t>
      </w:r>
    </w:p>
    <w:p>
      <w:pPr>
        <w:pStyle w:val="Normal"/>
        <w:spacing w:lineRule="auto" w:line="261" w:before="0" w:after="273"/>
        <w:ind w:left="398" w:right="72" w:hanging="10"/>
        <w:jc w:val="right"/>
        <w:rPr>
          <w:i/>
          <w:i/>
        </w:rPr>
      </w:pPr>
      <w:r>
        <w:rPr>
          <w:i/>
        </w:rPr>
        <w:t>Ж.</w:t>
      </w:r>
    </w:p>
    <w:sectPr>
      <w:footerReference w:type="even" r:id="rId2"/>
      <w:footerReference w:type="default" r:id="rId3"/>
      <w:footnotePr>
        <w:numFmt w:val="decimal"/>
      </w:footnotePr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2350" w:leader="none"/>
        </w:tabs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В Цюрих, г-ну Г. Каспару Эшеру (</w:t>
      </w:r>
      <w:r>
        <w:rPr>
          <w:i/>
        </w:rPr>
        <w:t>франц</w:t>
      </w:r>
      <w:r>
        <w:rPr/>
        <w:t>.).</w:t>
      </w:r>
    </w:p>
  </w:footnote>
</w:footnotes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243</Words>
  <Characters>1203</Characters>
  <CharactersWithSpaces>1438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2022-12-18T18:22:45Z</dcterms:modified>
  <cp:revision>1</cp:revision>
  <dc:subject/>
  <dc:title>461. </dc:title>
</cp:coreProperties>
</file>