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464. </w:t>
      </w:r>
    </w:p>
    <w:p>
      <w:pPr>
        <w:pStyle w:val="Normal"/>
        <w:spacing w:lineRule="auto" w:line="259" w:before="0" w:after="42"/>
        <w:ind w:left="23" w:right="89" w:hanging="10"/>
        <w:jc w:val="center"/>
        <w:rPr>
          <w:b/>
          <w:b/>
          <w:sz w:val="23"/>
        </w:rPr>
      </w:pPr>
      <w:r>
        <w:rPr>
          <w:b/>
          <w:sz w:val="23"/>
        </w:rPr>
        <w:t>А. А. Воейковой</w:t>
      </w:r>
    </w:p>
    <w:p>
      <w:pPr>
        <w:pStyle w:val="Normal"/>
        <w:spacing w:lineRule="auto" w:line="259" w:before="0" w:after="145"/>
        <w:ind w:left="21" w:right="23" w:hanging="10"/>
        <w:jc w:val="center"/>
        <w:rPr/>
      </w:pPr>
      <w:r>
        <w:rPr>
          <w:i/>
        </w:rPr>
        <w:t>4/16 июня 1821 г. Дрезден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Саша, мой милый друг и товарищ, ты удивишься, что я тебя величаю в начале письма высочеством. Вот и объяснение загадки: великая княгиня велела мне к себе писать; я рад этому милому приказанию и буду к ней писать свободно, и буду подробно описывать то, что со мною случится. Но в то же время надобно писать и к тебе, и к Маше и описывать то же, что к ней: я слишком ленив, чтоб два раза описывать одно и то же, и вот что я выдумал: это вдруг пришло мне как вдохновение в голову, когда я начал писать это письмо.</w:t>
      </w:r>
    </w:p>
    <w:p>
      <w:pPr>
        <w:pStyle w:val="Normal"/>
        <w:ind w:left="15" w:right="24" w:firstLine="399"/>
        <w:rPr/>
      </w:pPr>
      <w:r>
        <w:rPr/>
        <w:t>Мои письма к в&lt;еликой&gt; к&lt;нягине&gt; будут в то же время и к тебе. Я пишу к ней без всякого принуждения, это еще даст бóльшую прелесть моим письмам, для меня, что она будет соединена для меня с тобою, — вставки в скобках будут принадлежать тебе, Маше и Тургеневу без разбора. Ты же должна быть переписчиком моих писем для Маши. Вот единственный способ согласить мою лень с моим для меня наслаждением, которого она, то есть лень, жестоким образом меня лишает. Но одно, и важное, условие: не показывать этих писем никому. Ты сама должна чувствовать, что мои письма к в&lt;еликой&gt; к&lt;нягине&gt; не должны ходить по рукам; прошу об этом и Машу, и Тургенева: эти письма только для вас трех. Для меня будет и огорчение, и досада, если кто-нибудь, кроме вас и маменьки, их увидит. Надеюсь, что вы в точности исполните эту просьбу: из этого запрещения никого не исключаю. Можете обо мне рассказывать, но не давайте и не показывайте моих писем. Прости, Саша, возвращаюсь к моему милому высочеству.</w:t>
      </w:r>
    </w:p>
    <w:p>
      <w:pPr>
        <w:pStyle w:val="Normal"/>
        <w:spacing w:before="0" w:after="5"/>
        <w:ind w:left="15" w:right="24" w:firstLine="399"/>
        <w:rPr/>
      </w:pPr>
      <w:r>
        <w:rPr/>
        <w:t>N</w:t>
      </w:r>
      <w:r>
        <w:rPr/>
        <w:t>B. Маша, не пугайся моего намерения ехать через Варшаву — из Варшавы поеду на Ригу и Дерпт</w:t>
      </w:r>
      <w:r>
        <w:rPr>
          <w:vertAlign w:val="superscript"/>
        </w:rPr>
        <w:t>1</w:t>
      </w:r>
      <w:r>
        <w:rPr/>
        <w:t>. Мы увидимся, но на минутку.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291</Words>
  <Characters>1368</Characters>
  <CharactersWithSpaces>1655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464. </dc:title>
</cp:coreProperties>
</file>