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481. </w:t>
      </w:r>
    </w:p>
    <w:p>
      <w:pPr>
        <w:pStyle w:val="Normal"/>
        <w:spacing w:lineRule="auto" w:line="259" w:before="0" w:after="1"/>
        <w:ind w:left="23" w:right="70" w:hanging="10"/>
        <w:jc w:val="center"/>
        <w:rPr>
          <w:b/>
          <w:b/>
          <w:sz w:val="23"/>
        </w:rPr>
      </w:pPr>
      <w:r>
        <w:rPr>
          <w:b/>
          <w:sz w:val="23"/>
        </w:rPr>
        <w:t>Н. И. Гнедичу</w:t>
      </w:r>
    </w:p>
    <w:p>
      <w:pPr>
        <w:pStyle w:val="Normal"/>
        <w:spacing w:lineRule="auto" w:line="259" w:before="0" w:after="83"/>
        <w:ind w:left="21" w:right="75" w:hanging="10"/>
        <w:jc w:val="center"/>
        <w:rPr>
          <w:i/>
          <w:i/>
        </w:rPr>
      </w:pPr>
      <w:r>
        <w:rPr>
          <w:i/>
        </w:rPr>
        <w:t>&lt;Середина мая 1822 г. Петербург&gt;</w:t>
      </w:r>
    </w:p>
    <w:p>
      <w:pPr>
        <w:pStyle w:val="Normal"/>
        <w:ind w:left="15" w:right="24" w:firstLine="399"/>
        <w:rPr/>
      </w:pPr>
      <w:r>
        <w:rPr/>
        <w:t>Любезный, благодарю тебя за присылку господина Марона</w:t>
      </w:r>
      <w:r>
        <w:rPr>
          <w:sz w:val="19"/>
          <w:vertAlign w:val="superscript"/>
        </w:rPr>
        <w:t>1</w:t>
      </w:r>
      <w:r>
        <w:rPr/>
        <w:t>. Ты человек аккуратный и всегда милостивый к просьбам приятелей. Об «Иоанне» нам думать нечего: Кочубей</w:t>
      </w:r>
      <w:r>
        <w:rPr>
          <w:sz w:val="19"/>
          <w:vertAlign w:val="superscript"/>
        </w:rPr>
        <w:t>2</w:t>
      </w:r>
      <w:r>
        <w:rPr/>
        <w:t xml:space="preserve"> не хочет ее пропустить, разумеется для театра! Хвала ему! Я и не подумал делать никаких сокращений, ибо на что они? Теперь «Иоанна» спасена от милых театральных треволнений: жаль только тех стихов, которые достались бы в уста </w:t>
      </w:r>
      <w:r>
        <w:rPr>
          <w:i/>
        </w:rPr>
        <w:t>Екатерины</w:t>
      </w:r>
      <w:r>
        <w:rPr>
          <w:sz w:val="19"/>
          <w:vertAlign w:val="superscript"/>
        </w:rPr>
        <w:t>3</w:t>
      </w:r>
      <w:r>
        <w:rPr/>
        <w:t>.</w:t>
      </w:r>
    </w:p>
    <w:p>
      <w:pPr>
        <w:pStyle w:val="Normal"/>
        <w:ind w:left="15" w:right="24" w:firstLine="399"/>
        <w:rPr/>
      </w:pPr>
      <w:r>
        <w:rPr/>
        <w:t>Об «Узнике»</w:t>
      </w:r>
      <w:r>
        <w:rPr>
          <w:sz w:val="19"/>
          <w:vertAlign w:val="superscript"/>
        </w:rPr>
        <w:t>4</w:t>
      </w:r>
      <w:r>
        <w:rPr/>
        <w:t xml:space="preserve"> похлопочи и продай — как вздумаешь, только продай! А «Узника» кавказского</w:t>
      </w:r>
      <w:r>
        <w:rPr>
          <w:sz w:val="19"/>
          <w:vertAlign w:val="superscript"/>
        </w:rPr>
        <w:t>5</w:t>
      </w:r>
      <w:r>
        <w:rPr/>
        <w:t xml:space="preserve"> я в глаза не видел; Тургенев, которому дела нет до того, чтоб самому читать, а только до того, чтоб возить по домам чужие стихи, не рассудил мне прислать поэмы, ибо страшился ее выпустить из своих когтей и боялся, что я (а не он) покажу ее кому-нибудь. Прошу тебя ее мне поскорее доставить; продержу не более одного дня и тотчас возвращу и, если можно будет, поправлю то, </w:t>
      </w:r>
      <w:r>
        <w:rPr/>
        <mc:AlternateContent>
          <mc:Choice Requires="wpg">
            <w:drawing>
              <wp:anchor behindDoc="0" distT="635" distB="0" distL="113030" distR="114300" simplePos="0" locked="0" layoutInCell="0" allowOverlap="1" relativeHeight="2">
                <wp:simplePos x="0" y="0"/>
                <wp:positionH relativeFrom="page">
                  <wp:posOffset>776605</wp:posOffset>
                </wp:positionH>
                <wp:positionV relativeFrom="page">
                  <wp:posOffset>-93345</wp:posOffset>
                </wp:positionV>
                <wp:extent cx="37465" cy="99060"/>
                <wp:effectExtent l="635" t="0" r="0" b="0"/>
                <wp:wrapTopAndBottom/>
                <wp:docPr id="1" name="Group 10169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40" cy="99000"/>
                          <a:chOff x="0" y="0"/>
                          <a:chExt cx="3744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7440" cy="99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w w:val="96"/>
                                  <w:sz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1694" style="position:absolute;margin-left:61.15pt;margin-top:-7.35pt;width:2.95pt;height:7.8pt" coordorigin="1223,-147" coordsize="59,156">
                <v:rect id="shape_0" ID="Rectangle 1" path="m0,0l-2147483645,0l-2147483645,-2147483646l0,-2147483646xe" stroked="f" o:allowincell="f" style="position:absolute;left:1223;top:-147;width:58;height:15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w w:val="96"/>
                            <w:sz w:val="12"/>
                          </w:rPr>
                          <w:t>4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  <w:t xml:space="preserve">чего ты требуешь. </w:t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123825" cy="123825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" cy="12382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left="0" w:right="0" w:hanging="0"/>
                              <w:jc w:val="left"/>
                              <w:rPr>
                                <w:w w:val="96"/>
                                <w:sz w:val="12"/>
                              </w:rPr>
                            </w:pPr>
                            <w:r>
                              <w:rPr>
                                <w:w w:val="96"/>
                                <w:sz w:val="12"/>
                              </w:rPr>
                              <w:t>4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9.75pt;height:9.75pt;mso-wrap-distance-left:5.7pt;mso-wrap-distance-right:5.7pt;mso-wrap-distance-top:5.7pt;mso-wrap-distance-bottom:5.7pt;margin-top:5.7pt;mso-position-vertical:top;mso-position-vertical-relative:text;margin-left:270.45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spacing w:lineRule="auto" w:line="259" w:before="0" w:after="160"/>
                        <w:ind w:left="0" w:right="0" w:hanging="0"/>
                        <w:jc w:val="left"/>
                        <w:rPr>
                          <w:w w:val="96"/>
                          <w:sz w:val="12"/>
                        </w:rPr>
                      </w:pPr>
                      <w:r>
                        <w:rPr>
                          <w:w w:val="96"/>
                          <w:sz w:val="12"/>
                        </w:rPr>
                        <w:t>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before="0" w:after="54"/>
        <w:ind w:left="15" w:right="24" w:firstLine="399"/>
        <w:rPr/>
      </w:pPr>
      <w:r>
        <w:rPr/>
        <w:t>В заключение вот комиссия: попроси Уткина</w:t>
      </w:r>
      <w:r>
        <w:rPr>
          <w:sz w:val="19"/>
          <w:vertAlign w:val="superscript"/>
        </w:rPr>
        <w:t>6</w:t>
      </w:r>
      <w:r>
        <w:rPr/>
        <w:t xml:space="preserve"> заказать для меня две доски медные, каждая длиною в 10 вершков, а шириною в 8</w:t>
      </w:r>
      <w:r>
        <w:rPr>
          <w:sz w:val="19"/>
          <w:vertAlign w:val="superscript"/>
        </w:rPr>
        <w:t>1</w:t>
      </w:r>
      <w:r>
        <w:rPr/>
        <w:t>/</w:t>
      </w:r>
      <w:r>
        <w:rPr>
          <w:sz w:val="19"/>
          <w:vertAlign w:val="subscript"/>
        </w:rPr>
        <w:t>2</w:t>
      </w:r>
      <w:r>
        <w:rPr/>
        <w:t>; он знает, какие; в таких же рамках, как прежние, и чтобы доставил, как скоро будут готовы. Нет ли у тебя «Энеиды» Петрова</w:t>
      </w:r>
      <w:r>
        <w:rPr>
          <w:sz w:val="19"/>
          <w:vertAlign w:val="superscript"/>
        </w:rPr>
        <w:t>7</w:t>
      </w:r>
      <w:r>
        <w:rPr/>
        <w:t>; пришли ее, очень обяжешь. À propos</w:t>
      </w:r>
      <w:r>
        <w:rPr>
          <w:rStyle w:val="FootnoteAnchor"/>
          <w:vertAlign w:val="superscript"/>
        </w:rPr>
        <w:footnoteReference w:id="2"/>
      </w:r>
      <w:r>
        <w:rPr/>
        <w:t>: Тургеневу не давай ни одного экземпляра моего «Узника». Прошу об этом без шуток.</w:t>
      </w:r>
    </w:p>
    <w:p>
      <w:pPr>
        <w:pStyle w:val="Normal"/>
        <w:spacing w:lineRule="auto" w:line="261" w:before="0" w:after="218"/>
        <w:ind w:left="398" w:right="72" w:hanging="10"/>
        <w:jc w:val="right"/>
        <w:rPr>
          <w:i/>
          <w:i/>
        </w:rPr>
      </w:pPr>
      <w:r>
        <w:rPr>
          <w:i/>
        </w:rPr>
        <w:t>Ж.</w:t>
      </w:r>
    </w:p>
    <w:sectPr>
      <w:footerReference w:type="even" r:id="rId2"/>
      <w:footerReference w:type="default" r:id="rId3"/>
      <w:footnotePr>
        <w:numFmt w:val="decimal"/>
      </w:footnotePr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1396" w:leader="none"/>
        </w:tabs>
        <w:ind w:left="0" w:right="28" w:firstLine="399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Кстати (</w:t>
      </w:r>
      <w:r>
        <w:rPr>
          <w:i/>
        </w:rPr>
        <w:t>франц</w:t>
      </w:r>
      <w:r>
        <w:rPr/>
        <w:t>.).</w:t>
      </w:r>
    </w:p>
  </w:footnote>
</w:footnotes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216</Words>
  <Characters>1102</Characters>
  <CharactersWithSpaces>1312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2022-12-18T18:22:46Z</dcterms:modified>
  <cp:revision>1</cp:revision>
  <dc:subject/>
  <dc:title>481. </dc:title>
</cp:coreProperties>
</file>