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487. </w:t>
      </w:r>
    </w:p>
    <w:p>
      <w:pPr>
        <w:pStyle w:val="Normal"/>
        <w:spacing w:lineRule="auto" w:line="259" w:before="0" w:after="1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&lt;Июнь 1822 г. Павловск&gt;</w:t>
      </w:r>
    </w:p>
    <w:p>
      <w:pPr>
        <w:pStyle w:val="Normal"/>
        <w:ind w:left="15" w:right="24" w:firstLine="399"/>
        <w:rPr/>
      </w:pPr>
      <w:r>
        <w:rPr/>
        <w:t>Любезнейший Гнедок! Я перед тобою виноват, не написал тебе ни слова о «Узнике»</w:t>
      </w:r>
      <w:r>
        <w:rPr>
          <w:sz w:val="19"/>
          <w:vertAlign w:val="superscript"/>
        </w:rPr>
        <w:t>1</w:t>
      </w:r>
      <w:r>
        <w:rPr/>
        <w:t>. Но это случилось оттого, что он был мною забыт у Карамзина и по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слан не мною, прямо из Царского Села. Слог прелестный! Есть картины несрав</w:t>
      </w:r>
      <w:r>
        <w:rPr/>
        <w:softHyphen/>
        <w:t>ненные. Много локального. Есть длинное, однако не растянутое. Конец, однако, и обрывист и холоден. Если сочтешь нужным, чтобы я что-нибудь поправил, то пришли корректуру. Из посвящения надобно выбросить замеченные стихи.</w:t>
      </w:r>
    </w:p>
    <w:p>
      <w:pPr>
        <w:pStyle w:val="Normal"/>
        <w:ind w:left="15" w:right="24" w:firstLine="399"/>
        <w:rPr/>
      </w:pPr>
      <w:r>
        <w:rPr/>
        <w:t>«Энеиды» мне не надобно уже; я получил</w:t>
      </w:r>
      <w:r>
        <w:rPr>
          <w:sz w:val="19"/>
          <w:vertAlign w:val="superscript"/>
        </w:rPr>
        <w:t>2</w:t>
      </w:r>
      <w:r>
        <w:rPr/>
        <w:t>. Понемногу хочу познакомиться с латынью и на это употребить павловскую жизнь нынешним летом. Между тем не забываю и поэзии.</w:t>
      </w:r>
    </w:p>
    <w:p>
      <w:pPr>
        <w:pStyle w:val="Normal"/>
        <w:ind w:left="15" w:right="24" w:firstLine="399"/>
        <w:rPr/>
      </w:pPr>
      <w:r>
        <w:rPr/>
        <w:t>Об «Узнике» моем хлопочи, и даю тебе на всё carte blanche</w:t>
      </w:r>
      <w:r>
        <w:rPr>
          <w:rStyle w:val="FootnoteAnchor"/>
          <w:vertAlign w:val="superscript"/>
        </w:rPr>
        <w:footnoteReference w:id="2"/>
      </w:r>
      <w:r>
        <w:rPr/>
        <w:t>. Между тем возьми на себя труд доставить генерал-адъютанту Бороздину</w:t>
      </w:r>
      <w:r>
        <w:rPr>
          <w:sz w:val="19"/>
          <w:vertAlign w:val="superscript"/>
        </w:rPr>
        <w:t>4</w:t>
      </w:r>
      <w:r>
        <w:rPr/>
        <w:t>, живущему в доме Жеребцова, на Английской набережной, экземпляр без картинки; если можно, сделай это тотчас, ибо он едет, и я ему обещал. Но не сердись, ради Бога, за то, что обременяю тебя поручениями: вольно тебе быть таким точным человеком и, сверх того, еще и таким добрым и милым!</w:t>
      </w:r>
    </w:p>
    <w:p>
      <w:pPr>
        <w:pStyle w:val="Normal"/>
        <w:spacing w:before="0" w:after="56"/>
        <w:ind w:left="15" w:right="24" w:firstLine="399"/>
        <w:rPr/>
      </w:pPr>
      <w:r>
        <w:rPr/>
        <w:t>Благодарю за Уткина; если увидишь его, то попроси, чтобы мне доставил вместе с досками и лаку. Он знает, какого. Обнимаю тебя.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880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i/>
        </w:rPr>
        <w:t>Букв</w:t>
      </w:r>
      <w:r>
        <w:rPr/>
        <w:t>.: чистый лист, полную свободу действий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198</Words>
  <Characters>1057</Characters>
  <CharactersWithSpaces>1247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487. </dc:title>
</cp:coreProperties>
</file>