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492. </w:t>
      </w:r>
    </w:p>
    <w:p>
      <w:pPr>
        <w:pStyle w:val="Normal"/>
        <w:spacing w:lineRule="auto" w:line="259" w:before="0" w:after="42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&lt;Д. И. Долгорукову?&gt;</w:t>
      </w:r>
    </w:p>
    <w:p>
      <w:pPr>
        <w:pStyle w:val="Normal"/>
        <w:spacing w:lineRule="auto" w:line="259" w:before="0" w:after="145"/>
        <w:ind w:left="21" w:right="38" w:hanging="10"/>
        <w:jc w:val="center"/>
        <w:rPr/>
      </w:pPr>
      <w:r>
        <w:rPr>
          <w:i/>
        </w:rPr>
        <w:t>&lt;Не позже конца июля 1822 г. 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 xml:space="preserve">Любезный князь, извиняюсь, что так долго Вам не отвечал и не возвращал Вам «Шильонского узника». Причиною этого было то, что я совестился дарить чужим добром и хотел приготовить </w:t>
      </w:r>
      <w:r>
        <w:rPr>
          <w:i/>
        </w:rPr>
        <w:t>свое</w:t>
      </w:r>
      <w:r>
        <w:rPr/>
        <w:t>; вот тетрадка швейцарских видов, мною срисованных с натуры и выгравированных</w:t>
      </w:r>
      <w:r>
        <w:rPr>
          <w:sz w:val="19"/>
          <w:vertAlign w:val="superscript"/>
        </w:rPr>
        <w:t>1</w:t>
      </w:r>
      <w:r>
        <w:rPr/>
        <w:t>. Прошу от меня представить их Вашй милой Пери</w:t>
      </w:r>
      <w:r>
        <w:rPr>
          <w:sz w:val="19"/>
          <w:vertAlign w:val="superscript"/>
        </w:rPr>
        <w:t>2</w:t>
      </w:r>
      <w:r>
        <w:rPr/>
        <w:t>. Я ничего не поставил против ее имени; не мог придумать стихов, его достойных; а обидеть его недостойными его стихами не решился.</w:t>
      </w:r>
    </w:p>
    <w:p>
      <w:pPr>
        <w:pStyle w:val="Normal"/>
        <w:spacing w:lineRule="auto" w:line="259" w:before="0" w:after="145"/>
        <w:ind w:left="21" w:right="87" w:hanging="10"/>
        <w:jc w:val="center"/>
        <w:rPr>
          <w:i/>
          <w:i/>
        </w:rPr>
      </w:pPr>
      <w:r>
        <w:rPr>
          <w:i/>
        </w:rPr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80</Words>
  <Characters>427</Characters>
  <CharactersWithSpaces>503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492. </dc:title>
</cp:coreProperties>
</file>