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52. </w:t>
      </w:r>
    </w:p>
    <w:p>
      <w:pPr>
        <w:pStyle w:val="Normal"/>
        <w:spacing w:lineRule="auto" w:line="259" w:before="0" w:after="4"/>
        <w:ind w:left="99" w:right="169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204"/>
        <w:ind w:left="78" w:right="142" w:hanging="10"/>
        <w:jc w:val="center"/>
        <w:rPr>
          <w:i/>
          <w:i/>
        </w:rPr>
      </w:pPr>
      <w:r>
        <w:rPr>
          <w:i/>
        </w:rPr>
        <w:t>1 февраля &lt;1810 г. Москва&gt;*</w:t>
      </w:r>
    </w:p>
    <w:p>
      <w:pPr>
        <w:pStyle w:val="Normal"/>
        <w:spacing w:lineRule="auto" w:line="247" w:before="0" w:after="161"/>
        <w:ind w:left="404" w:right="68" w:hanging="10"/>
        <w:jc w:val="right"/>
        <w:rPr/>
      </w:pPr>
      <w:r>
        <w:rPr>
          <w:sz w:val="20"/>
          <w:lang w:val="en-US"/>
        </w:rPr>
        <w:t xml:space="preserve">1 </w:t>
      </w:r>
      <w:r>
        <w:rPr>
          <w:sz w:val="20"/>
        </w:rPr>
        <w:t>февраля</w:t>
      </w:r>
    </w:p>
    <w:p>
      <w:pPr>
        <w:pStyle w:val="Normal"/>
        <w:ind w:left="15" w:right="16" w:firstLine="408"/>
        <w:rPr/>
      </w:pPr>
      <w:r>
        <w:rPr>
          <w:lang w:val="en-US"/>
        </w:rPr>
        <w:t>Comment cela va-t-il, cher ami?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 xml:space="preserve"> </w:t>
      </w:r>
      <w:r>
        <w:rPr/>
        <w:t>Где ты теперь? Я жду от тебя с нетерпением ответа, желая узнать, каков ты и что у тебя на душе! Ты очень бы меня обрадовал, когда бы написал ко мне, что скоро будешь в Москву</w:t>
      </w:r>
      <w:r>
        <w:rPr>
          <w:sz w:val="19"/>
          <w:vertAlign w:val="superscript"/>
        </w:rPr>
        <w:t>1</w:t>
      </w:r>
      <w:r>
        <w:rPr/>
        <w:t xml:space="preserve">: я этого желал бы и для тебя, и для себя. Для тебя потому, что здесь, я уверен, было бы тебе несколько веселее, тебе нужны теперь люди, более к тебе близкие, а меня и всех тех, которые к тебе привязаны, избавил бы ты от тягостных мыслей, </w:t>
      </w:r>
    </w:p>
    <w:p>
      <w:pPr>
        <w:pStyle w:val="Normal"/>
        <w:ind w:left="18" w:right="16" w:hanging="3"/>
        <w:rPr/>
      </w:pPr>
      <w:r>
        <w:rPr/>
        <w:t>что ты, может быть, излишне предаешься своей печали. Сверх того, очень вероятно, что я решусь уехать в Петербург; если решусь, то уеду очень скоро, и мне весьма будет жаль, если отъезд мой случится прежде твоего возвращения в Москву: я сердечно желаю тебя увидать. Напиши же ко мне скорее, хотя несколько строк.</w:t>
      </w:r>
    </w:p>
    <w:p>
      <w:pPr>
        <w:pStyle w:val="Normal"/>
        <w:ind w:left="15" w:right="16" w:firstLine="391"/>
        <w:rPr/>
      </w:pPr>
      <w:r>
        <w:rPr/>
        <w:t>У твоих бываю часто. Ник&lt;олай&gt; Мих&lt;айлович&gt; оправляется</w:t>
      </w:r>
      <w:r>
        <w:rPr>
          <w:sz w:val="19"/>
          <w:vertAlign w:val="superscript"/>
        </w:rPr>
        <w:t>2</w:t>
      </w:r>
      <w:r>
        <w:rPr/>
        <w:t>, и они дней через пять переедут в дом Кушникова</w:t>
      </w:r>
      <w:r>
        <w:rPr>
          <w:sz w:val="19"/>
          <w:vertAlign w:val="superscript"/>
        </w:rPr>
        <w:t>3</w:t>
      </w:r>
      <w:r>
        <w:rPr/>
        <w:t>. О себе самом нечего тебе сказать доброго: скучный «Вестник», и скучный «Вестник», и еще скучный «Вестник» — более ничего. Что бы ни было, а нынешний год есть последний моего ежемесячного бреда</w:t>
      </w:r>
      <w:r>
        <w:rPr>
          <w:sz w:val="19"/>
          <w:vertAlign w:val="superscript"/>
        </w:rPr>
        <w:t>4</w:t>
      </w:r>
      <w:r>
        <w:rPr/>
        <w:t>: надобно делать что-нибудь лучшее, чтобы не стоить твоих эпиграмм, которыми, если верить внутреннему убеждению, ты, без сомнения, награждал меня и заочно, и в присутствии своей незнакомой Пермянки</w:t>
      </w:r>
      <w:r>
        <w:rPr>
          <w:sz w:val="19"/>
          <w:vertAlign w:val="superscript"/>
        </w:rPr>
        <w:t>5</w:t>
      </w:r>
      <w:r>
        <w:rPr/>
        <w:t xml:space="preserve">. Хотел было написать к тебе много, но в голове у меня такая вьюга, какая и на дворе. Это случается, думаю, и с тобою: по крайней мере, сужу так по прежним твоим письмам — говорю </w:t>
      </w:r>
      <w:r>
        <w:rPr>
          <w:i/>
        </w:rPr>
        <w:t>прежним</w:t>
      </w:r>
      <w:r>
        <w:rPr/>
        <w:t xml:space="preserve">, потому что </w:t>
      </w:r>
      <w:r>
        <w:rPr>
          <w:i/>
        </w:rPr>
        <w:t>теперешних</w:t>
      </w:r>
      <w:r>
        <w:rPr/>
        <w:t xml:space="preserve"> нет, великодушие твое несколько захворало — одни были такие длинные и веселые, а другие короткие и только злые.</w:t>
      </w:r>
    </w:p>
    <w:p>
      <w:pPr>
        <w:pStyle w:val="Normal"/>
        <w:ind w:left="80" w:right="16" w:firstLine="402"/>
        <w:rPr/>
      </w:pPr>
      <w:r>
        <w:rPr/>
        <w:t>Вчера узнал я, что Перовский здесь, остался за болезнью матери</w:t>
      </w:r>
      <w:r>
        <w:rPr>
          <w:sz w:val="19"/>
          <w:vertAlign w:val="superscript"/>
        </w:rPr>
        <w:t>5</w:t>
      </w:r>
      <w:r>
        <w:rPr/>
        <w:t>; об этом очень сожалею: ты теперь без доброго товарища; он показался мне любезным и умным и добрым, сколько могу судить по первому орлиному взгляду. Удивительное дело! Нынче поутру сбирался к тебе писать, и в голове было много кой-</w:t>
      </w:r>
    </w:p>
    <w:p>
      <w:pPr>
        <w:pStyle w:val="Normal"/>
        <w:ind w:left="18" w:right="16" w:hanging="3"/>
        <w:rPr/>
      </w:pPr>
      <w:r>
        <w:rPr/>
        <w:t xml:space="preserve">чего; но вот подымись вьюга, испортись желудок, найди на мя гонение Божие, именуемое </w:t>
      </w:r>
      <w:r>
        <w:rPr>
          <w:i/>
        </w:rPr>
        <w:t>запором</w:t>
      </w:r>
      <w:r>
        <w:rPr/>
        <w:t xml:space="preserve">, и мысли все сгустишася аки содержащееся в моих кишках, тяну их за волосы, и всё упираются. Словом, надобно бросить перо. По крайней мере, скажу тебе то, что и в запор, и в понос, и в ясный, и в пасмурный всегда </w:t>
      </w:r>
    </w:p>
    <w:p>
      <w:pPr>
        <w:pStyle w:val="Normal"/>
        <w:ind w:left="83" w:right="16" w:hanging="3"/>
        <w:rPr/>
      </w:pPr>
      <w:r>
        <w:rPr/>
        <w:t>одинаково, именно, что я люблю тебя всем сердцем.</w:t>
      </w:r>
    </w:p>
    <w:p>
      <w:pPr>
        <w:pStyle w:val="Normal"/>
        <w:spacing w:lineRule="auto" w:line="259" w:before="0" w:after="304"/>
        <w:ind w:left="415" w:right="21" w:hanging="10"/>
        <w:jc w:val="left"/>
        <w:rPr/>
      </w:pPr>
      <w:r>
        <w:rPr>
          <w:i/>
          <w:lang w:val="en-US"/>
        </w:rPr>
        <w:t>Au revoir, mon cher ami</w:t>
      </w:r>
      <w:r>
        <w:rPr>
          <w:rStyle w:val="FootnoteAnchor"/>
          <w:vertAlign w:val="superscript"/>
        </w:rPr>
        <w:footnoteReference w:id="3"/>
      </w:r>
      <w:r>
        <w:rPr>
          <w:lang w:val="en-US"/>
        </w:rPr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4" w:leader="none"/>
          <w:tab w:val="center" w:pos="199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Как дела, дорогой друг?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87" w:leader="none"/>
          <w:tab w:val="center" w:pos="242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До свидания, мой дорогой друг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405</Words>
  <Characters>2003</Characters>
  <CharactersWithSpaces>2402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52. </dc:title>
</cp:coreProperties>
</file>