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126.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39" w:hanging="10"/>
        <w:jc w:val="center"/>
        <w:rPr>
          <w:i/>
          <w:i/>
        </w:rPr>
      </w:pPr>
      <w:r>
        <w:rPr>
          <w:i/>
        </w:rPr>
        <w:t>12 октября &lt;1813 г. Муратово&gt;*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12 октября</w:t>
      </w:r>
    </w:p>
    <w:p>
      <w:pPr>
        <w:pStyle w:val="Normal"/>
        <w:spacing w:before="0" w:after="27"/>
        <w:ind w:left="15" w:right="16" w:firstLine="394"/>
        <w:rPr/>
      </w:pPr>
      <w:r>
        <w:rPr/>
        <w:t>Посылаю тебе письмо к Северину, которое доставь с своим, и письмо к Дмитриеву, которое не замедли отдать</w:t>
      </w:r>
      <w:r>
        <w:rPr>
          <w:sz w:val="19"/>
          <w:vertAlign w:val="superscript"/>
        </w:rPr>
        <w:t>1</w:t>
      </w:r>
      <w:r>
        <w:rPr/>
        <w:t xml:space="preserve">. Прочитай мое письмо к Северину; </w:t>
      </w:r>
    </w:p>
    <w:p>
      <w:pPr>
        <w:pStyle w:val="Normal"/>
        <w:ind w:left="18" w:right="16" w:hanging="3"/>
        <w:rPr/>
      </w:pPr>
      <w:r>
        <w:rPr/>
        <w:t xml:space="preserve">оно касается и до тебя: мысль моя, право, не романическая; она полюбилась мне в ту минуту, в которую я стал ее объяснять на письме. Что ты об ней скажешь? Напиши об этом ко мне поболее; я тебе стану отвечать </w:t>
      </w:r>
      <w:r>
        <w:rPr>
          <w:i/>
        </w:rPr>
        <w:t>обстоятельно</w:t>
      </w:r>
      <w:r>
        <w:rPr/>
        <w:t>!! Займемся мечтою как делом. Мечта — дело важное, когда она доставляет удовольствие, а в исполнении моего плана я вижу большое удовольствие — ты будешь смеяться! И не мудрено! Идеи, которые приходят в голову человеку, живущему в уединенном углу Болховской степи</w:t>
      </w:r>
      <w:r>
        <w:rPr>
          <w:sz w:val="19"/>
          <w:vertAlign w:val="superscript"/>
        </w:rPr>
        <w:t>2</w:t>
      </w:r>
      <w:r>
        <w:rPr/>
        <w:t>, должны иногда казаться забавными тому, у кого перед глазами сожженная Москва, и еще более смешными тому, кто едет при посольстве в Гишпанию</w:t>
      </w:r>
      <w:r>
        <w:rPr>
          <w:sz w:val="19"/>
          <w:vertAlign w:val="superscript"/>
        </w:rPr>
        <w:t>3</w:t>
      </w:r>
      <w:r>
        <w:rPr/>
        <w:t>. Как бы то ни было, отвечай. «Певца» поправляю и доставлю; а ты узнай от Ивана Ивановича, можно ли напечатать в новом издании эпистолу к государыне</w:t>
      </w:r>
      <w:r>
        <w:rPr>
          <w:sz w:val="19"/>
          <w:vertAlign w:val="superscript"/>
        </w:rPr>
        <w:t>4</w:t>
      </w:r>
      <w:r>
        <w:rPr/>
        <w:t>. Опять же много писать пи-</w:t>
      </w:r>
    </w:p>
    <w:p>
      <w:pPr>
        <w:pStyle w:val="Normal"/>
        <w:spacing w:before="0" w:after="29"/>
        <w:ind w:left="18" w:right="100" w:hanging="3"/>
        <w:rPr/>
      </w:pPr>
      <w:r>
        <w:rPr/>
        <w:t>сем (ибо я всё откладываю, наконец и накопится). Когда будет время, напишу к тебе большое письмо в ответ на твое послание</w:t>
      </w:r>
      <w:r>
        <w:rPr>
          <w:sz w:val="19"/>
          <w:vertAlign w:val="superscript"/>
        </w:rPr>
        <w:t>5</w:t>
      </w:r>
      <w:r>
        <w:rPr/>
        <w:t>, и критику стихов твоих тебе доставлю, а ты доставь всё, что есть еще у тебя в портфеле, чтобы критиковать всё разом. Кланяйся своим. Желал бы посмотреть, как ты нянчишься с своим малюткой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before="0" w:after="5"/>
        <w:ind w:left="15" w:right="16" w:firstLine="392"/>
        <w:rPr/>
      </w:pPr>
      <w:r>
        <w:rPr/>
        <w:t>Отвечай мне на две вещи: зачем едешь в Петербург и что сделалось с твоим Ванюшей?</w:t>
      </w:r>
      <w:r>
        <w:rPr>
          <w:sz w:val="19"/>
          <w:vertAlign w:val="superscript"/>
        </w:rPr>
        <w:t>7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236</Words>
  <Characters>1186</Characters>
  <CharactersWithSpaces>1417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126. </dc:title>
</cp:coreProperties>
</file>