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1</w:t>
      </w:r>
      <w:r>
        <w:rPr/>
        <w:t>41</w:t>
      </w:r>
      <w:r>
        <w:rPr/>
        <w:t xml:space="preserve">. </w:t>
      </w:r>
    </w:p>
    <w:p>
      <w:pPr>
        <w:pStyle w:val="Normal"/>
        <w:widowControl/>
        <w:bidi w:val="0"/>
        <w:spacing w:lineRule="auto" w:line="230" w:before="0" w:after="0"/>
        <w:ind w:left="0" w:right="57" w:hanging="0"/>
        <w:jc w:val="center"/>
        <w:rPr/>
      </w:pPr>
      <w:r>
        <w:rPr>
          <w:b/>
          <w:sz w:val="23"/>
        </w:rPr>
        <w:t xml:space="preserve">А. </w:t>
      </w:r>
      <w:r>
        <w:rPr>
          <w:rFonts w:eastAsia="Times New Roman" w:cs="Times New Roman"/>
          <w:b/>
          <w:color w:val="181717"/>
          <w:sz w:val="23"/>
        </w:rPr>
        <w:t>И. Тургеневу</w:t>
      </w:r>
    </w:p>
    <w:p>
      <w:pPr>
        <w:pStyle w:val="Normal"/>
        <w:spacing w:lineRule="auto" w:line="259" w:before="0" w:after="221"/>
        <w:ind w:left="78" w:right="45" w:hanging="10"/>
        <w:jc w:val="center"/>
        <w:rPr>
          <w:i/>
          <w:i/>
        </w:rPr>
      </w:pPr>
      <w:r>
        <w:rPr>
          <w:i/>
        </w:rPr>
        <w:t>&lt;26 марта 1814 г. Муратово&gt;</w:t>
      </w:r>
    </w:p>
    <w:p>
      <w:pPr>
        <w:pStyle w:val="Normal"/>
        <w:spacing w:lineRule="auto" w:line="259" w:before="0" w:after="43"/>
        <w:ind w:left="10" w:right="598" w:hanging="10"/>
        <w:jc w:val="right"/>
        <w:rPr>
          <w:sz w:val="18"/>
          <w:lang w:val="en-US"/>
        </w:rPr>
      </w:pPr>
      <w:r>
        <w:rPr>
          <w:sz w:val="18"/>
          <w:lang w:val="en-US"/>
        </w:rPr>
        <w:t xml:space="preserve">Nei giorni tuoi felici </w:t>
      </w:r>
    </w:p>
    <w:p>
      <w:pPr>
        <w:pStyle w:val="Normal"/>
        <w:spacing w:lineRule="auto" w:line="259" w:before="0" w:after="349"/>
        <w:ind w:left="10" w:right="785" w:hanging="10"/>
        <w:jc w:val="right"/>
        <w:rPr/>
      </w:pPr>
      <w:r>
        <w:rPr>
          <w:sz w:val="18"/>
          <w:lang w:val="en-US"/>
        </w:rPr>
        <w:t>Ricordati di me!</w:t>
      </w:r>
      <w:r>
        <w:rPr>
          <w:rStyle w:val="FootnoteAnchor"/>
          <w:sz w:val="18"/>
          <w:vertAlign w:val="superscript"/>
        </w:rPr>
        <w:footnoteReference w:id="2"/>
      </w:r>
      <w:r>
        <w:rPr>
          <w:sz w:val="18"/>
          <w:vertAlign w:val="superscript"/>
          <w:lang w:val="en-US"/>
        </w:rPr>
        <w:t>1</w:t>
      </w:r>
    </w:p>
    <w:p>
      <w:pPr>
        <w:pStyle w:val="Normal"/>
        <w:spacing w:lineRule="auto" w:line="259"/>
        <w:ind w:left="2002" w:right="2183" w:hanging="5"/>
        <w:jc w:val="left"/>
        <w:rPr/>
      </w:pPr>
      <w:r>
        <w:rPr>
          <w:i/>
          <w:sz w:val="20"/>
        </w:rPr>
        <w:t>В день счастья</w:t>
      </w:r>
      <w:r>
        <w:rPr>
          <w:sz w:val="20"/>
        </w:rPr>
        <w:t xml:space="preserve"> вспомнить о тебе! На что такое, друг, желанье?</w:t>
      </w:r>
    </w:p>
    <w:p>
      <w:pPr>
        <w:pStyle w:val="Normal"/>
        <w:spacing w:lineRule="auto" w:line="259"/>
        <w:ind w:left="1999" w:right="2465" w:hanging="5"/>
        <w:jc w:val="left"/>
        <w:rPr>
          <w:sz w:val="20"/>
        </w:rPr>
      </w:pPr>
      <w:r>
        <w:rPr>
          <w:sz w:val="20"/>
        </w:rPr>
        <w:t>На что нам поручать судьбе Священное воспоминанье? Когда б любовь к тебе моя</w:t>
      </w:r>
    </w:p>
    <w:p>
      <w:pPr>
        <w:pStyle w:val="Normal"/>
        <w:spacing w:lineRule="auto" w:line="259"/>
        <w:ind w:left="1999" w:right="2257" w:hanging="5"/>
        <w:jc w:val="left"/>
        <w:rPr>
          <w:sz w:val="20"/>
        </w:rPr>
      </w:pPr>
      <w:r>
        <w:rPr>
          <w:sz w:val="20"/>
        </w:rPr>
        <w:t>Моим лишь счастьем измерялась И им лишь в сердце оживлялась, — Сколь беден ею был бы я!</w:t>
      </w:r>
    </w:p>
    <w:p>
      <w:pPr>
        <w:pStyle w:val="Normal"/>
        <w:spacing w:lineRule="auto" w:line="259"/>
        <w:ind w:left="2002" w:right="514" w:hanging="5"/>
        <w:jc w:val="left"/>
        <w:rPr>
          <w:sz w:val="20"/>
        </w:rPr>
      </w:pPr>
      <w:r>
        <w:rPr>
          <w:sz w:val="20"/>
        </w:rPr>
        <w:t>Нет! нет! мой брат, мой друг-хранитель! Воспоминанием иным</w:t>
      </w:r>
    </w:p>
    <w:p>
      <w:pPr>
        <w:pStyle w:val="Normal"/>
        <w:spacing w:lineRule="auto" w:line="259"/>
        <w:ind w:left="2002" w:right="0" w:hanging="5"/>
        <w:jc w:val="left"/>
        <w:rPr/>
      </w:pPr>
      <w:r>
        <w:rPr>
          <w:sz w:val="20"/>
        </w:rPr>
        <w:t xml:space="preserve">Плачу тебе! Я </w:t>
      </w:r>
      <w:r>
        <w:rPr>
          <w:i/>
          <w:sz w:val="20"/>
        </w:rPr>
        <w:t>вечно</w:t>
      </w:r>
      <w:r>
        <w:rPr>
          <w:sz w:val="20"/>
        </w:rPr>
        <w:t xml:space="preserve"> с ним!</w:t>
      </w:r>
    </w:p>
    <w:p>
      <w:pPr>
        <w:pStyle w:val="Normal"/>
        <w:spacing w:lineRule="auto" w:line="259"/>
        <w:ind w:left="1999" w:right="0" w:hanging="5"/>
        <w:jc w:val="left"/>
        <w:rPr>
          <w:sz w:val="20"/>
        </w:rPr>
      </w:pPr>
      <w:r>
        <w:rPr>
          <w:sz w:val="20"/>
        </w:rPr>
        <w:t>Оно мой лучший утешитель!</w:t>
      </w:r>
    </w:p>
    <w:p>
      <w:pPr>
        <w:pStyle w:val="Normal"/>
        <w:spacing w:lineRule="auto" w:line="259" w:before="0" w:after="3"/>
        <w:ind w:left="2008" w:right="0" w:hanging="10"/>
        <w:jc w:val="left"/>
        <w:rPr/>
      </w:pPr>
      <w:r>
        <w:rPr>
          <w:i/>
          <w:sz w:val="20"/>
        </w:rPr>
        <w:t>Во дни печали</w:t>
      </w:r>
      <w:r>
        <w:rPr>
          <w:sz w:val="20"/>
        </w:rPr>
        <w:t xml:space="preserve"> ты со мной!</w:t>
      </w:r>
    </w:p>
    <w:p>
      <w:pPr>
        <w:pStyle w:val="Normal"/>
        <w:spacing w:lineRule="auto" w:line="259"/>
        <w:ind w:left="2004" w:right="2998" w:hanging="5"/>
        <w:jc w:val="left"/>
        <w:rPr>
          <w:sz w:val="20"/>
        </w:rPr>
      </w:pPr>
      <w:r>
        <w:rPr>
          <w:sz w:val="20"/>
        </w:rPr>
        <w:t>И, ободряемый тобой, Еще я жизнь не презираю!</w:t>
      </w:r>
    </w:p>
    <w:p>
      <w:pPr>
        <w:pStyle w:val="Normal"/>
        <w:spacing w:lineRule="auto" w:line="259"/>
        <w:ind w:left="1991" w:right="0" w:hanging="5"/>
        <w:jc w:val="left"/>
        <w:rPr>
          <w:sz w:val="20"/>
        </w:rPr>
      </w:pPr>
      <w:r>
        <w:rPr>
          <w:sz w:val="20"/>
        </w:rPr>
        <w:t>Ты судия избранный мной!..</w:t>
      </w:r>
    </w:p>
    <w:p>
      <w:pPr>
        <w:pStyle w:val="Normal"/>
        <w:spacing w:lineRule="auto" w:line="259"/>
        <w:ind w:left="1999" w:right="2585" w:hanging="5"/>
        <w:jc w:val="left"/>
        <w:rPr/>
      </w:pPr>
      <w:r>
        <w:rPr>
          <w:sz w:val="20"/>
        </w:rPr>
        <w:t xml:space="preserve">О! что бы ни было… я знаю, </w:t>
      </w:r>
      <w:r>
        <w:rPr>
          <w:i/>
          <w:sz w:val="20"/>
        </w:rPr>
        <w:t>Где</w:t>
      </w:r>
      <w:r>
        <w:rPr>
          <w:sz w:val="20"/>
        </w:rPr>
        <w:t xml:space="preserve"> мне прибежище обресть,</w:t>
      </w:r>
    </w:p>
    <w:p>
      <w:pPr>
        <w:pStyle w:val="Normal"/>
        <w:spacing w:lineRule="auto" w:line="259"/>
        <w:ind w:left="1988" w:right="2764" w:hanging="5"/>
        <w:jc w:val="left"/>
        <w:rPr/>
      </w:pPr>
      <w:r>
        <w:rPr>
          <w:i/>
          <w:sz w:val="20"/>
        </w:rPr>
        <w:t>Куда</w:t>
      </w:r>
      <w:r>
        <w:rPr>
          <w:sz w:val="20"/>
        </w:rPr>
        <w:t xml:space="preserve"> любовь свою принесть, И </w:t>
      </w:r>
      <w:r>
        <w:rPr>
          <w:i/>
          <w:sz w:val="20"/>
        </w:rPr>
        <w:t>где</w:t>
      </w:r>
      <w:r>
        <w:rPr>
          <w:sz w:val="20"/>
        </w:rPr>
        <w:t xml:space="preserve"> любовь не изменится, И </w:t>
      </w:r>
      <w:r>
        <w:rPr>
          <w:i/>
          <w:sz w:val="20"/>
        </w:rPr>
        <w:t>где</w:t>
      </w:r>
      <w:r>
        <w:rPr>
          <w:sz w:val="20"/>
        </w:rPr>
        <w:t xml:space="preserve"> нежнейшее хранится Участие к судьбе моей!</w:t>
      </w:r>
    </w:p>
    <w:p>
      <w:pPr>
        <w:pStyle w:val="Normal"/>
        <w:spacing w:lineRule="auto" w:line="259"/>
        <w:ind w:left="1999" w:right="2153" w:hanging="5"/>
        <w:jc w:val="left"/>
        <w:rPr/>
      </w:pPr>
      <w:r>
        <w:rPr>
          <w:sz w:val="20"/>
        </w:rPr>
        <w:t xml:space="preserve">Дождусь иль нет </w:t>
      </w:r>
      <w:r>
        <w:rPr>
          <w:i/>
          <w:sz w:val="20"/>
        </w:rPr>
        <w:t>счастливых дней</w:t>
      </w:r>
      <w:r>
        <w:rPr>
          <w:sz w:val="20"/>
        </w:rPr>
        <w:t>, О том, мой милый брат, ни слова!</w:t>
      </w:r>
    </w:p>
    <w:p>
      <w:pPr>
        <w:pStyle w:val="Normal"/>
        <w:spacing w:lineRule="auto" w:line="254" w:before="0" w:after="3"/>
        <w:ind w:left="2001" w:right="2794" w:hanging="7"/>
        <w:rPr>
          <w:sz w:val="20"/>
        </w:rPr>
      </w:pPr>
      <w:r>
        <w:rPr>
          <w:sz w:val="20"/>
        </w:rPr>
        <w:t>Каким бы я ни шел путем — Всё ты мне гением-вождем! Со мной до камня гробовова Не изменяясь, друг, иди!</w:t>
      </w:r>
    </w:p>
    <w:p>
      <w:pPr>
        <w:pStyle w:val="Normal"/>
        <w:spacing w:lineRule="auto" w:line="259" w:before="0" w:after="216"/>
        <w:ind w:left="1999" w:right="0" w:hanging="5"/>
        <w:jc w:val="left"/>
        <w:rPr/>
      </w:pPr>
      <w:r>
        <w:rPr>
          <w:sz w:val="20"/>
        </w:rPr>
        <w:t>Одна мольба: не упреди!</w:t>
      </w:r>
      <w:r>
        <w:rPr>
          <w:sz w:val="18"/>
          <w:vertAlign w:val="superscript"/>
        </w:rPr>
        <w:t>2</w:t>
      </w:r>
    </w:p>
    <w:p>
      <w:pPr>
        <w:pStyle w:val="Normal"/>
        <w:ind w:left="15" w:right="16" w:firstLine="409"/>
        <w:rPr/>
      </w:pPr>
      <w:r>
        <w:rPr/>
        <w:t xml:space="preserve">Вот тебе ответ на твои два италианские стиха, которых всю цену и всё значение понимаю и чувствую. Не думаю, однако, чтобы когда-нибудь удалось по ним исполнить. Но ты от этого ничего не потеряешь. Воейков польстил мне надеждою, что ты соберешься ко мне. Не верю. То, что я писал к тебе в одном из моих писем о неисполнении по его желанию относительно до профессорства, </w:t>
      </w:r>
    </w:p>
    <w:p>
      <w:pPr>
        <w:pStyle w:val="Normal"/>
        <w:spacing w:before="0" w:after="55"/>
        <w:ind w:left="18" w:right="96" w:hanging="3"/>
        <w:rPr/>
      </w:pPr>
      <w:r>
        <w:rPr/>
        <w:t>есть шутка</w:t>
      </w:r>
      <w:r>
        <w:rPr>
          <w:sz w:val="19"/>
          <w:vertAlign w:val="superscript"/>
        </w:rPr>
        <w:t>3</w:t>
      </w:r>
      <w:r>
        <w:rPr/>
        <w:t>. Но он беспокоился, чтобы ты шутки не принял за дело. Итак, эта просьба должна быть оставлена без внимания. Не забудь о Гаспари, Астракове и François. Люблю тебя и обнимаю.</w:t>
      </w:r>
    </w:p>
    <w:p>
      <w:pPr>
        <w:pStyle w:val="Normal"/>
        <w:spacing w:lineRule="auto" w:line="261" w:before="0" w:after="160"/>
        <w:ind w:left="10" w:right="67" w:hanging="10"/>
        <w:jc w:val="right"/>
        <w:rPr/>
      </w:pPr>
      <w:r>
        <w:rPr/>
        <w:t xml:space="preserve">Твой навсегда </w:t>
      </w:r>
      <w:r>
        <w:rPr>
          <w:i/>
        </w:rPr>
        <w:t>Жуковский</w:t>
      </w:r>
    </w:p>
    <w:p>
      <w:pPr>
        <w:pStyle w:val="Normal"/>
        <w:spacing w:before="0" w:after="338"/>
        <w:ind w:left="15" w:right="94" w:firstLine="394"/>
        <w:rPr/>
      </w:pPr>
      <w:r>
        <w:rPr/>
        <w:t>Мое усердное почтение С. С. Уварову. Он как будто обещал мне английских книг, W. Scott</w:t>
      </w:r>
      <w:r>
        <w:rPr>
          <w:sz w:val="19"/>
          <w:vertAlign w:val="superscript"/>
        </w:rPr>
        <w:t>4</w:t>
      </w:r>
      <w:r>
        <w:rPr/>
        <w:t>, etc. etc. Нельзя ли ему напомнить? Скоро будет от меня к нему цидула. Дашкова обнимаю и буду к нему писать</w:t>
      </w:r>
      <w:r>
        <w:rPr>
          <w:sz w:val="19"/>
          <w:vertAlign w:val="superscript"/>
        </w:rPr>
        <w:t>5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7" w:leader="none"/>
          <w:tab w:val="center" w:pos="272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твои счастливые дни вспомни обо мне! (</w:t>
      </w:r>
      <w:r>
        <w:rPr>
          <w:i/>
        </w:rPr>
        <w:t>итал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300</Words>
  <Characters>1424</Characters>
  <CharactersWithSpaces>1705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141. </dc:title>
</cp:coreProperties>
</file>