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155.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&lt;Вторая половина мая 1814 г. Чернь&gt;</w:t>
      </w:r>
    </w:p>
    <w:p>
      <w:pPr>
        <w:pStyle w:val="Normal"/>
        <w:ind w:left="15" w:right="16" w:firstLine="401"/>
        <w:rPr/>
      </w:pPr>
      <w:r>
        <w:rPr/>
        <w:t>Я получил твое милое письмо</w:t>
      </w:r>
      <w:r>
        <w:rPr>
          <w:sz w:val="19"/>
          <w:vertAlign w:val="superscript"/>
        </w:rPr>
        <w:t>1</w:t>
      </w:r>
      <w:r>
        <w:rPr/>
        <w:t>, бесценный друг. Оно утешит всякое горе. Иметь такого человека, как ты, своим другом есть богатство, неотъемлемое никакою судьбою. Одна только просьба: не упреди!</w:t>
      </w:r>
      <w:r>
        <w:rPr>
          <w:sz w:val="19"/>
          <w:vertAlign w:val="superscript"/>
        </w:rPr>
        <w:t>2</w:t>
      </w:r>
      <w:r>
        <w:rPr/>
        <w:t xml:space="preserve"> Спешу отвечать тебе в немногих словах. Ты, верно, получил мое письмо, посланное с эстафетою, в котором прошу о письме к Досифею. И теперь повторяю ту же просьбу. Но не знаю, будет ли какая-нибудь польза, захотят ли с ним советоваться и примут ли его совет. Не один фанатизм против меня вооружается. Есть много нечувствительности и упрямства. Если нельзя дойти до сердца, то рассудок убедить трудно; а при слабом, нерешительном характере едва ли и возможно</w:t>
      </w:r>
      <w:r>
        <w:rPr>
          <w:sz w:val="19"/>
          <w:vertAlign w:val="superscript"/>
        </w:rPr>
        <w:t>3</w:t>
      </w:r>
      <w:r>
        <w:rPr/>
        <w:t xml:space="preserve">. Я сам с твоим мнением согласен: монахов вводить в это дело опасно. Но если уже нельзя будет избежать от них, то хотя приготовленных монахов, а не простых, покрытых непроницаемою рясою, заставить действовать. Итак, пиши к Досифею. Напиши об нем и к Ивану Владимировичу, который твое письмо подкрепит в случае нужды своим. Августина оставь в покое. Арбенева свое сделала: написала письмо к матери и много испортила. Теперь вся надежда на Воейкова и, если захотят </w:t>
      </w:r>
      <w:r>
        <w:rPr>
          <w:i/>
        </w:rPr>
        <w:t>советоваться</w:t>
      </w:r>
      <w:r>
        <w:rPr/>
        <w:t xml:space="preserve">, на Досифея. Но я не думаю, чтобы это возможно было устроить. В июле Воейкова свадьба. В сентябре или октябре поедут в Дерпт. Когда ж к Досифею в Севск? Мы расстанемся — и всему конец. Особливо, если нельзя будет избавиться от 6-летней обязанности. Но почему бы нельзя? Одни воспитанные на казенный кошт принимают такую обязанность. Воейков дворянин. Неужели университет может уничтожить право дворянства, дающее полную свободу входить в службу и выходить из нее, </w:t>
      </w:r>
      <w:r>
        <w:rPr>
          <w:i/>
        </w:rPr>
        <w:t>как захочешь</w:t>
      </w:r>
      <w:r>
        <w:rPr/>
        <w:t>? Разве не могут случиться такие обстоятельства по делам его, которые необходимо потребуют отставки? Как поручиться за себя за шесть лет? Похлопочи, ради Бога, чтобы этого не было.</w:t>
      </w:r>
    </w:p>
    <w:p>
      <w:pPr>
        <w:pStyle w:val="Normal"/>
        <w:ind w:left="15" w:right="16" w:firstLine="388"/>
        <w:rPr/>
      </w:pPr>
      <w:r>
        <w:rPr/>
        <w:t xml:space="preserve">Ты велишь мне писать. Друг бесценный, душа воспламеняется при всем великом, что происходит у нас перед глазами. Сердце жмется от восторга при воспоминании о нашем государе и той божественной роли, которую он играет теперь в виду целого света. Никогда Россия не была столь высоко возведена. Какое восхитительное величие! Но, как нарочно, теперь и засуха в воображении. Мысли пробуждаются в голове; но, взявшись за перо, чувствую, что в нем паралич, и остается только жалеть о самом себе. Не умею тебе описать своего положения. Это не горе — нет! и горе есть жизнь; а какая-то мертвая сухость. Всё кажется пустым, а жизнь всего пустее. Такое состояние хуже смерти, и разве одно только Наполеоново может быть еще его хуже. Мне пришла, однако, прекрасная мысль, но эта мысль мечта. Я вообразил, что ты можешь сюда приехать к свадьбе Воейкова (2 июля). Но может ли это сбыться? В теперешних обстоятельствах ты должен быть </w:t>
      </w:r>
      <w:r>
        <w:rPr>
          <w:i/>
        </w:rPr>
        <w:t>на виду</w:t>
      </w:r>
      <w:r>
        <w:rPr/>
        <w:t>. Я о себе теперь не думаю, и на что думать? Пускай всё случится само собой. Для будущего планов нет. Будущее само покажет, чему быть должно.</w:t>
      </w:r>
    </w:p>
    <w:p>
      <w:pPr>
        <w:pStyle w:val="Normal"/>
        <w:ind w:left="15" w:right="16" w:firstLine="398"/>
        <w:rPr/>
      </w:pPr>
      <w:r>
        <w:rPr/>
        <w:t>Мое дело предать себя с совершенным равнодушием бегущему потоку. Иногда (то есть всегда) досадно, что этот поток так медлителен. Перечитай мое послание к тебе: теперь более, нежели когда-нибудь, оно выражает мое со-</w:t>
      </w:r>
    </w:p>
    <w:p>
      <w:pPr>
        <w:pStyle w:val="Normal"/>
        <w:spacing w:before="0" w:after="127"/>
        <w:ind w:left="18" w:right="16" w:hanging="3"/>
        <w:rPr/>
      </w:pPr>
      <w:r>
        <w:rPr/>
        <w:t>стояние.</w:t>
      </w:r>
    </w:p>
    <w:p>
      <w:pPr>
        <w:pStyle w:val="Normal"/>
        <w:spacing w:lineRule="auto" w:line="264" w:before="0" w:after="200"/>
        <w:ind w:left="286" w:right="593" w:hanging="10"/>
        <w:jc w:val="center"/>
        <w:rPr/>
      </w:pPr>
      <w:r>
        <w:rPr>
          <w:sz w:val="20"/>
        </w:rPr>
        <w:t>О! Беден, кто себя переживет</w:t>
      </w:r>
      <w:r>
        <w:rPr>
          <w:sz w:val="18"/>
          <w:vertAlign w:val="superscript"/>
        </w:rPr>
        <w:t>4</w:t>
      </w:r>
      <w:r>
        <w:rPr>
          <w:sz w:val="20"/>
        </w:rPr>
        <w:t>.</w:t>
      </w:r>
    </w:p>
    <w:p>
      <w:pPr>
        <w:pStyle w:val="Normal"/>
        <w:ind w:left="15" w:right="16" w:firstLine="389"/>
        <w:rPr/>
      </w:pPr>
      <w:r>
        <w:rPr/>
        <w:t>Не упрекай меня, брат! При всем этом мысль о тебе есть лучшее мое услаждение —</w:t>
      </w:r>
    </w:p>
    <w:p>
      <w:pPr>
        <w:pStyle w:val="Normal"/>
        <w:spacing w:lineRule="auto" w:line="259" w:before="0" w:after="202"/>
        <w:ind w:left="2049" w:right="2690" w:hanging="5"/>
        <w:jc w:val="left"/>
        <w:rPr/>
      </w:pPr>
      <w:r>
        <w:rPr>
          <w:sz w:val="20"/>
        </w:rPr>
        <w:t xml:space="preserve">О, что бы ни было, я знаю, </w:t>
      </w:r>
      <w:r>
        <w:rPr>
          <w:i/>
          <w:sz w:val="20"/>
        </w:rPr>
        <w:t>Где</w:t>
      </w:r>
      <w:r>
        <w:rPr>
          <w:sz w:val="20"/>
        </w:rPr>
        <w:t xml:space="preserve"> мне прибежище обресть</w:t>
      </w:r>
      <w:r>
        <w:rPr>
          <w:sz w:val="18"/>
          <w:vertAlign w:val="superscript"/>
        </w:rPr>
        <w:t>5</w:t>
      </w:r>
      <w:r>
        <w:rPr>
          <w:sz w:val="20"/>
        </w:rPr>
        <w:t>.</w:t>
      </w:r>
    </w:p>
    <w:p>
      <w:pPr>
        <w:pStyle w:val="Normal"/>
        <w:ind w:left="15" w:right="16" w:firstLine="392"/>
        <w:rPr/>
      </w:pPr>
      <w:r>
        <w:rPr/>
        <w:t>Прошу только тебя за меня думать, за меня делать планы для будущего — мое дело быть покорным.</w:t>
      </w:r>
    </w:p>
    <w:p>
      <w:pPr>
        <w:pStyle w:val="Normal"/>
        <w:ind w:left="15" w:right="16" w:firstLine="389"/>
        <w:rPr/>
      </w:pPr>
      <w:r>
        <w:rPr/>
        <w:t>Сажусь писать некоторые нужные примечания к моим сочинениям, чтобы после тебе их доставить. Сам размысли, как с ними поступить — продать ли, напечатать ли на свой кошт. Знай только то, что у меня нет денег и что един-</w:t>
      </w:r>
    </w:p>
    <w:p>
      <w:pPr>
        <w:pStyle w:val="Normal"/>
        <w:ind w:left="18" w:right="16" w:hanging="3"/>
        <w:rPr/>
      </w:pPr>
      <w:r>
        <w:rPr/>
        <w:t>ственный доход, какой я теперь имею в виду, есть их продажа.</w:t>
      </w:r>
    </w:p>
    <w:p>
      <w:pPr>
        <w:pStyle w:val="Normal"/>
        <w:ind w:left="405" w:right="16" w:hanging="3"/>
        <w:rPr/>
      </w:pPr>
      <w:r>
        <w:rPr/>
        <w:t>Не забудь об Астракове. Успех его дела весьма у меня на сердце.</w:t>
      </w:r>
    </w:p>
    <w:p>
      <w:pPr>
        <w:pStyle w:val="Normal"/>
        <w:ind w:left="15" w:right="16" w:firstLine="399"/>
        <w:rPr/>
      </w:pPr>
      <w:r>
        <w:rPr/>
        <w:t>Письма ко мне и к Воейкову адресуй в Болхов на имя Александра Алексеевича Плещеева. Это необходимо нужно для того, чтобы они не могли попасть в заповеданные руки.</w:t>
      </w:r>
    </w:p>
    <w:p>
      <w:pPr>
        <w:pStyle w:val="Normal"/>
        <w:ind w:left="15" w:right="16" w:firstLine="393"/>
        <w:rPr/>
      </w:pPr>
      <w:r>
        <w:rPr/>
        <w:t>Я, однако, несмотря на свой паралич, подумываю иногда о послании к нашему Марку Аврелию</w:t>
      </w:r>
      <w:r>
        <w:rPr>
          <w:sz w:val="19"/>
          <w:vertAlign w:val="superscript"/>
        </w:rPr>
        <w:t>6</w:t>
      </w:r>
      <w:r>
        <w:rPr/>
        <w:t xml:space="preserve">. Какой прелестный характер! И какие страницы для истории 1814 год приготовил! О, милая Русь! Как душа возвышается при имени русского! И как не обожать того, кто нас так возвеличил! Брат, брат! Если бы </w:t>
      </w:r>
    </w:p>
    <w:p>
      <w:pPr>
        <w:pStyle w:val="Normal"/>
        <w:spacing w:before="0" w:after="149"/>
        <w:ind w:left="18" w:right="16" w:hanging="3"/>
        <w:rPr/>
      </w:pPr>
      <w:r>
        <w:rPr/>
        <w:t>счастье, что бы я написал! Но как же велеть душе летать, когда она вязнет в тине? Поэзия есть счастье — то есть тишина души, надежда в будущем, наслаждение в настоящем. Как иметь стихотворные мысли, когда всё это погибло? Стихотворная мысль то же, что день весенний: он радует одну только живую душу, для которой в жизни есть прелесть!</w:t>
      </w:r>
    </w:p>
    <w:p>
      <w:pPr>
        <w:pStyle w:val="Normal"/>
        <w:spacing w:lineRule="auto" w:line="264" w:before="0" w:after="3"/>
        <w:ind w:left="286" w:right="387" w:hanging="10"/>
        <w:jc w:val="center"/>
        <w:rPr>
          <w:sz w:val="20"/>
        </w:rPr>
      </w:pPr>
      <w:r>
        <w:rPr>
          <w:sz w:val="20"/>
        </w:rPr>
        <w:t>Что в оны дни будило радость в нас,</w:t>
      </w:r>
    </w:p>
    <w:p>
      <w:pPr>
        <w:pStyle w:val="Normal"/>
        <w:spacing w:lineRule="auto" w:line="264" w:before="0" w:after="199"/>
        <w:ind w:left="286" w:right="145" w:hanging="10"/>
        <w:jc w:val="center"/>
        <w:rPr/>
      </w:pPr>
      <w:r>
        <w:rPr>
          <w:sz w:val="20"/>
        </w:rPr>
        <w:t>То в нас теперь унылость пробуждает</w:t>
      </w:r>
      <w:r>
        <w:rPr>
          <w:sz w:val="18"/>
          <w:vertAlign w:val="superscript"/>
        </w:rPr>
        <w:t>7</w:t>
      </w:r>
      <w:r>
        <w:rPr>
          <w:sz w:val="20"/>
        </w:rPr>
        <w:t>.</w:t>
      </w:r>
    </w:p>
    <w:p>
      <w:pPr>
        <w:pStyle w:val="Normal"/>
        <w:spacing w:lineRule="auto" w:line="264" w:before="0" w:after="4"/>
        <w:ind w:left="10" w:right="41" w:hanging="10"/>
        <w:jc w:val="center"/>
        <w:rPr/>
      </w:pPr>
      <w:r>
        <w:rPr/>
        <w:t>Прости, бесценный друг! Думай за меня о моем настоящем и будущем.</w:t>
      </w:r>
    </w:p>
    <w:p>
      <w:pPr>
        <w:pStyle w:val="Normal"/>
        <w:ind w:left="15" w:right="16" w:firstLine="393"/>
        <w:rPr/>
      </w:pPr>
      <w:r>
        <w:rPr/>
        <w:t>Я сказал в последнем моем письме, что профессорство Воейкова мне повредит. Нет! это вздор. И сам не понимаю, почему это сказал. Смотри, и ты не вооружись против профессорства. Если кто может мне сделать добро, так, конечно, Воейков.</w:t>
      </w:r>
    </w:p>
    <w:p>
      <w:pPr>
        <w:pStyle w:val="Normal"/>
        <w:spacing w:before="0" w:after="368"/>
        <w:ind w:left="401" w:right="16" w:hanging="3"/>
        <w:rPr/>
      </w:pPr>
      <w:r>
        <w:rPr/>
        <w:t>Отвечай скорее на это письмо.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800</Words>
  <Characters>4140</Characters>
  <CharactersWithSpaces>4925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155. </dc:title>
</cp:coreProperties>
</file>