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251. </w:t>
      </w:r>
    </w:p>
    <w:p>
      <w:pPr>
        <w:pStyle w:val="Normal"/>
        <w:spacing w:lineRule="auto" w:line="259" w:before="0" w:after="4"/>
        <w:ind w:left="99" w:right="177" w:hanging="10"/>
        <w:jc w:val="center"/>
        <w:rPr>
          <w:b/>
          <w:b/>
          <w:sz w:val="23"/>
        </w:rPr>
      </w:pPr>
      <w:r>
        <w:rPr>
          <w:b/>
          <w:sz w:val="23"/>
        </w:rPr>
        <w:t>А. П. Киреевской (Елагиной) и А. П. Юшковой (Зонтаг)</w:t>
      </w:r>
    </w:p>
    <w:p>
      <w:pPr>
        <w:pStyle w:val="Normal"/>
        <w:spacing w:lineRule="auto" w:line="259" w:before="0" w:after="164"/>
        <w:ind w:left="78" w:right="153" w:hanging="10"/>
        <w:jc w:val="center"/>
        <w:rPr>
          <w:i/>
          <w:i/>
        </w:rPr>
      </w:pPr>
      <w:r>
        <w:rPr>
          <w:i/>
        </w:rPr>
        <w:t>&lt;10—13 ноября 1815 г. Петербург&gt;</w:t>
      </w:r>
    </w:p>
    <w:p>
      <w:pPr>
        <w:pStyle w:val="Normal"/>
        <w:ind w:left="15" w:right="16" w:firstLine="394"/>
        <w:rPr/>
      </w:pPr>
      <w:r>
        <w:rPr/>
        <w:t>Вы пеняете мне за мое молчание, милые мои друзья-сестры, но слава Богу, ваши пени не трогают дружбы, и я за это благодарю вас. Надеюсь, что никогда до этой святыни пени не дотронутся. Вы спрашиваете, милая Анета</w:t>
      </w:r>
      <w:r>
        <w:rPr>
          <w:sz w:val="19"/>
          <w:vertAlign w:val="superscript"/>
        </w:rPr>
        <w:t>1</w:t>
      </w:r>
      <w:r>
        <w:rPr/>
        <w:t>, о чем Вам писать ко мне: «всё одно и то же!». Вы хотите, чтобы я перечитал Ваши прежние письма, из которых узнаю то, что делается с Вами теперь. Hélas!</w:t>
      </w:r>
      <w:r>
        <w:rPr>
          <w:rStyle w:val="FootnoteAnchor"/>
          <w:vertAlign w:val="superscript"/>
        </w:rPr>
        <w:footnoteReference w:id="2"/>
      </w:r>
      <w:r>
        <w:rPr/>
        <w:t xml:space="preserve"> неужели нам никогда на том месте не будет хорошо, на котором мы находимся! неужели вечно нам бежать за этим недостижимым </w:t>
      </w:r>
      <w:r>
        <w:rPr>
          <w:i/>
        </w:rPr>
        <w:t>там</w:t>
      </w:r>
      <w:r>
        <w:rPr/>
        <w:t xml:space="preserve">, которое никогда </w:t>
      </w:r>
      <w:r>
        <w:rPr>
          <w:i/>
        </w:rPr>
        <w:t>здесь</w:t>
      </w:r>
      <w:r>
        <w:rPr/>
        <w:t xml:space="preserve"> не будет. Из Ваших писем, Анета, заключаю, что Вы не совсем довольны своим </w:t>
      </w:r>
      <w:r>
        <w:rPr>
          <w:i/>
        </w:rPr>
        <w:t>здесь</w:t>
      </w:r>
      <w:r>
        <w:rPr/>
        <w:t xml:space="preserve">, </w:t>
      </w:r>
    </w:p>
    <w:p>
      <w:pPr>
        <w:pStyle w:val="Normal"/>
        <w:ind w:left="18" w:right="16" w:hanging="3"/>
        <w:rPr/>
      </w:pPr>
      <w:r>
        <w:rPr/>
        <w:t xml:space="preserve">что Ваше </w:t>
      </w:r>
      <w:r>
        <w:rPr>
          <w:i/>
        </w:rPr>
        <w:t>одно и то же</w:t>
      </w:r>
      <w:r>
        <w:rPr/>
        <w:t xml:space="preserve"> Вам надоедает. А я со своей стороны желал бы сказать </w:t>
      </w:r>
    </w:p>
    <w:p>
      <w:pPr>
        <w:pStyle w:val="Normal"/>
        <w:ind w:left="18" w:right="16" w:hanging="3"/>
        <w:rPr/>
      </w:pPr>
      <w:r>
        <w:rPr/>
        <w:t xml:space="preserve">Вам: прочтите мои </w:t>
      </w:r>
      <w:r>
        <w:rPr>
          <w:i/>
        </w:rPr>
        <w:t>прежние</w:t>
      </w:r>
      <w:r>
        <w:rPr/>
        <w:t xml:space="preserve"> письма, чтобы узнать, что со мною делается </w:t>
      </w:r>
      <w:r>
        <w:rPr>
          <w:i/>
        </w:rPr>
        <w:t>теперь</w:t>
      </w:r>
      <w:r>
        <w:rPr/>
        <w:t xml:space="preserve">. Мое теперь хуже прежнего, здешняя жизнь тяжела, и я не знаю, когда отсюда вырвусь. Ваше </w:t>
      </w:r>
      <w:r>
        <w:rPr>
          <w:i/>
        </w:rPr>
        <w:t>одно и то же</w:t>
      </w:r>
      <w:r>
        <w:rPr/>
        <w:t xml:space="preserve"> кажется мне прекрасным положением; работать без всякого рассеяния, в кругу </w:t>
      </w:r>
      <w:r>
        <w:rPr>
          <w:i/>
        </w:rPr>
        <w:t>своих</w:t>
      </w:r>
      <w:r>
        <w:rPr/>
        <w:t xml:space="preserve">, отделясь от прошедшего и будущего, — вот чего мне хочется. Вы пишете, чтобы я Вам о себе более рассказывал, и что у меня много интересного для этих рассказов, что всё, окружающее меня, интересно. Напротив. Или </w:t>
      </w:r>
      <w:r>
        <w:rPr>
          <w:i/>
        </w:rPr>
        <w:t>всё</w:t>
      </w:r>
      <w:r>
        <w:rPr/>
        <w:t>, меня окружающее, ничтожно, или я сам ничто, потому что у меня ни к чему не лежит сердце, и рука не подымается взяться за перо, чтобы описывать то, что мне как чужое. И воображение побледнело — так пишет ко мне и Батюшков</w:t>
      </w:r>
      <w:r>
        <w:rPr>
          <w:sz w:val="19"/>
          <w:vertAlign w:val="superscript"/>
        </w:rPr>
        <w:t>2</w:t>
      </w:r>
      <w:r>
        <w:rPr/>
        <w:t>. Поэзия отворотилась. Не знаю, когда она опять на меня взглянет. Думаю, что она бродит теперь или около Васьковской горы, или у Гремячего</w:t>
      </w:r>
      <w:r>
        <w:rPr>
          <w:sz w:val="19"/>
          <w:vertAlign w:val="superscript"/>
        </w:rPr>
        <w:t>3</w:t>
      </w:r>
      <w:r>
        <w:rPr/>
        <w:t xml:space="preserve">, или в какой-нибудь долбинской роще, несмотря на снег и холод! Когда-то я начну ее там отыскивать! А здесь она откликается редко, да и то </w:t>
      </w:r>
    </w:p>
    <w:p>
      <w:pPr>
        <w:pStyle w:val="Normal"/>
        <w:ind w:left="18" w:right="16" w:hanging="3"/>
        <w:rPr/>
      </w:pPr>
      <w:r>
        <w:rPr/>
        <w:t>осип лым голосом.</w:t>
      </w:r>
    </w:p>
    <w:p>
      <w:pPr>
        <w:pStyle w:val="Normal"/>
        <w:ind w:left="15" w:right="16" w:firstLine="398"/>
        <w:rPr/>
      </w:pPr>
      <w:r>
        <w:rPr/>
        <w:t>О Дерпте Вам не хочу писать ни слова. Лучше говорить, нежели писать! но когда же удастся говорить? Авось!.. всё еще авось! Если рассказывать, то хоть забавное. Здесь есть автор князь Шаховской. Известно, что авторы не охотники до авторов. И он поэтому не охотник до меня. Вздумал он написать комедию и в этой комедии смеяться надо мной</w:t>
      </w:r>
      <w:r>
        <w:rPr>
          <w:sz w:val="19"/>
          <w:vertAlign w:val="superscript"/>
        </w:rPr>
        <w:t>4</w:t>
      </w:r>
      <w:r>
        <w:rPr/>
        <w:t>. Друзья за меня вступились. Дашков напечатал жестокое письмо к новому Аристофану</w:t>
      </w:r>
      <w:r>
        <w:rPr>
          <w:sz w:val="19"/>
          <w:vertAlign w:val="superscript"/>
        </w:rPr>
        <w:t>5</w:t>
      </w:r>
      <w:r>
        <w:rPr/>
        <w:t>; Блудов написал презабавную сатиру</w:t>
      </w:r>
      <w:r>
        <w:rPr>
          <w:sz w:val="19"/>
          <w:vertAlign w:val="superscript"/>
        </w:rPr>
        <w:t>6</w:t>
      </w:r>
      <w:r>
        <w:rPr/>
        <w:t>, а Вяземскому сделался п&lt;онос&gt; эпиграммами</w:t>
      </w:r>
      <w:r>
        <w:rPr>
          <w:sz w:val="19"/>
          <w:vertAlign w:val="superscript"/>
        </w:rPr>
        <w:t>7</w:t>
      </w:r>
      <w:r>
        <w:rPr/>
        <w:t>. Теперь страшная война на Парнасе. Около меня дерутся за меня, а я молчу, да лучше было бы, когда бы и все молчали</w:t>
      </w:r>
      <w:r>
        <w:rPr>
          <w:sz w:val="19"/>
          <w:vertAlign w:val="superscript"/>
        </w:rPr>
        <w:t>8</w:t>
      </w:r>
      <w:r>
        <w:rPr/>
        <w:t>. Город разделился на две партии, и французские волнения забыты при шуме парнасской бури. Все эти глупости еще более привязывают к поэзии, святой поэзии, которая независима от близоруких судей и довольствуется сама собой. Беспрестанно уверяюсь, что я написал божественные истины в моем послании к Вяземскому и Пушкину</w:t>
      </w:r>
      <w:r>
        <w:rPr>
          <w:sz w:val="19"/>
          <w:vertAlign w:val="superscript"/>
        </w:rPr>
        <w:t>9</w:t>
      </w:r>
      <w:r>
        <w:rPr/>
        <w:t xml:space="preserve">. Нет ничего презрительнее той славы, которой все обыкновенно ищут! </w:t>
      </w:r>
      <w:r>
        <w:rPr>
          <w:i/>
        </w:rPr>
        <w:t>Обвитый розами скелет</w:t>
      </w:r>
      <w:r>
        <w:rPr>
          <w:sz w:val="19"/>
          <w:vertAlign w:val="superscript"/>
        </w:rPr>
        <w:t>10</w:t>
      </w:r>
      <w:r>
        <w:rPr/>
        <w:t xml:space="preserve"> — выражение, разительно справедливое. Беда писателю, если вздумает иметь эту бесславную славу, эти низкие почести, если у него душа доступна для оскорблений глупцов и невежд. Я благодарен этому глупому случаю — он более познакомил меня с самим собой. Я теперь знаю, что люблю поэ зию для нее самой, не для почестей, и что комары парнасские меня не укусят никогда слишком больно. Но я теперь люблю поэзию как милого человека в отсутствии, об котором беспрестанно думаешь, к которому беспрестанно хочется и которого всё нет как нет.</w:t>
      </w:r>
    </w:p>
    <w:p>
      <w:pPr>
        <w:pStyle w:val="Normal"/>
        <w:spacing w:before="0" w:after="104"/>
        <w:ind w:left="15" w:right="16" w:firstLine="393"/>
        <w:rPr/>
      </w:pPr>
      <w:r>
        <w:rPr/>
        <w:t>Я здесь живу очень уединенно; никого, кроме своих немногих, не вижу — и несмотря на это, всё время проскакивает между пальцев. И этой немногой рассеянности для меня слишком много. Прибавьте к ней какую-то неспособность заниматься, которая меня давит и от которой не могу отделаться. Жестокая сухость залезла в мою душу.</w:t>
      </w:r>
    </w:p>
    <w:p>
      <w:pPr>
        <w:pStyle w:val="Normal"/>
        <w:spacing w:lineRule="auto" w:line="264" w:before="0" w:after="191"/>
        <w:ind w:left="286" w:right="376" w:hanging="10"/>
        <w:jc w:val="center"/>
        <w:rPr/>
      </w:pPr>
      <w:r>
        <w:rPr>
          <w:sz w:val="20"/>
        </w:rPr>
        <w:t>О рощи! о друзья, когда увижу вас!</w:t>
      </w:r>
      <w:r>
        <w:rPr>
          <w:sz w:val="18"/>
          <w:vertAlign w:val="superscript"/>
        </w:rPr>
        <w:t>11</w:t>
      </w:r>
    </w:p>
    <w:p>
      <w:pPr>
        <w:pStyle w:val="Normal"/>
        <w:ind w:left="15" w:right="88" w:firstLine="395"/>
        <w:rPr/>
      </w:pPr>
      <w:r>
        <w:rPr/>
        <w:t>Но что же, если не удастся сгородить себе какого-нибудь состояния? Если надобно будет решиться здесь оставаться и служить для того, чтобы чем-нибудь жить, — тогда прощай, поэзия и всё! Авось! Неотвязное слово! Как оно теперь для меня мало значит, а всё не расстанешься с ним!</w:t>
      </w:r>
    </w:p>
    <w:p>
      <w:pPr>
        <w:pStyle w:val="Normal"/>
        <w:ind w:left="15" w:right="16" w:firstLine="408"/>
        <w:rPr/>
      </w:pPr>
      <w:r>
        <w:rPr/>
        <w:t xml:space="preserve">Послушайте, милая Авдотья, поговорим о другом авось, о котором я здесь часто думаю! Ведь для наших ребятишек нужен учитель. Пора думать об их порядочном воспитании. Дело не об том, чтобы их сделать скороспелками, выучить </w:t>
      </w:r>
    </w:p>
    <w:p>
      <w:pPr>
        <w:pStyle w:val="Normal"/>
        <w:ind w:left="18" w:right="16" w:hanging="3"/>
        <w:rPr/>
      </w:pPr>
      <w:r>
        <w:rPr/>
        <w:t xml:space="preserve">тому и другому, что они со временем забудут, а об том, чтобы их сделать людьми. У меня есть на примете два человека. Один очень знающий — но молод, и я не знаю, согласится ли ехать в деревню; я не говорил с ним и не могу еще делать ему предложения, ибо не имею на то согласия Вашего; он же ищет службы; и теперь </w:t>
      </w:r>
    </w:p>
    <w:p>
      <w:pPr>
        <w:pStyle w:val="Normal"/>
        <w:spacing w:before="0" w:after="26"/>
        <w:ind w:left="18" w:right="16" w:hanging="3"/>
        <w:rPr/>
      </w:pPr>
      <w:r>
        <w:rPr/>
        <w:t>его здесь нет — он в Дерпте. Другой здесь и хочет ехать в деревню; но вот беда: он не берется учить по-латински; он берется только образовать для учения университетского и вообще берет на себя одно нравственное воспитание</w:t>
      </w:r>
      <w:r>
        <w:rPr>
          <w:sz w:val="19"/>
          <w:vertAlign w:val="superscript"/>
        </w:rPr>
        <w:t>12</w:t>
      </w:r>
      <w:r>
        <w:rPr/>
        <w:t>.</w:t>
      </w:r>
    </w:p>
    <w:p>
      <w:pPr>
        <w:pStyle w:val="Normal"/>
        <w:ind w:left="15" w:right="16" w:firstLine="398"/>
        <w:rPr/>
      </w:pPr>
      <w:r>
        <w:rPr/>
        <w:t>Это и всего важнее, ибо науки придут сами и скоро — надобно только дать ум, охоту к занятию и характер. Остальное будет легко. Но латынь, латынь не-</w:t>
      </w:r>
    </w:p>
    <w:p>
      <w:pPr>
        <w:pStyle w:val="Normal"/>
        <w:ind w:left="18" w:right="16" w:hanging="3"/>
        <w:rPr/>
      </w:pPr>
      <w:r>
        <w:rPr/>
        <w:t xml:space="preserve">обходима! и ей надобно учиться заранее. Дерптский мой знакомец и латинист, и грек, и очень учен, и добрый малый — но не знаю, захочет ли запропаститься в деревню. Я желал бы, чтобы он, например, лет шесть занялся приготовительным учением детей; потом непременно они должны быть отданы в университет и, если можно, в немецкий; потом года два путешествия; потом и служба — и служба чем позже, тем лучше, — чтобы были людьми. Я нынче крепко было </w:t>
      </w:r>
    </w:p>
    <w:p>
      <w:pPr>
        <w:pStyle w:val="Normal"/>
        <w:ind w:left="18" w:right="16" w:hanging="3"/>
        <w:rPr/>
      </w:pPr>
      <w:r>
        <w:rPr/>
        <w:t>обрадовался. Вдруг является к нам Тоблер</w:t>
      </w:r>
      <w:r>
        <w:rPr>
          <w:sz w:val="19"/>
          <w:vertAlign w:val="superscript"/>
        </w:rPr>
        <w:t>13</w:t>
      </w:r>
      <w:r>
        <w:rPr/>
        <w:t>, который воспитывал и Тургеневых. Он отходит от Токаревых, и я вообразил было, что он ищет места; но увы — он уезжает в Швейцарию.</w:t>
      </w:r>
    </w:p>
    <w:p>
      <w:pPr>
        <w:pStyle w:val="Normal"/>
        <w:spacing w:before="0" w:after="28"/>
        <w:ind w:left="15" w:right="16" w:firstLine="396"/>
        <w:rPr/>
      </w:pPr>
      <w:r>
        <w:rPr/>
        <w:t>Итак, милая Авдотья, прочитав то, что я здесь навараксал, вооружитесь гусиным пером и напишите мне, искать ли здесь учителя, сколько ему давать (NB дорого, да мило). Весьма было бы хорошо, когда бы я к Вам приехал самдруг. Но для этого нужно, чтобы у Вас на всякий случай были готовы комнаты в Вашем господском доме, чтобы всё (Ваша и моя библиотеки) было в порядке. Неужели и по сию пору нет порядка, нет шкафов, нет помела, нет добродетели и Лизы?</w:t>
      </w:r>
      <w:r>
        <w:rPr>
          <w:sz w:val="19"/>
          <w:vertAlign w:val="superscript"/>
        </w:rPr>
        <w:t>14</w:t>
      </w:r>
      <w:r>
        <w:rPr/>
        <w:t xml:space="preserve"> Эка шпанска муха!</w:t>
      </w:r>
    </w:p>
    <w:p>
      <w:pPr>
        <w:pStyle w:val="Normal"/>
        <w:ind w:left="15" w:right="16" w:firstLine="389"/>
        <w:rPr/>
      </w:pPr>
      <w:r>
        <w:rPr/>
        <w:t>Шутки в сторону, прошу написать об этом поболее и пообстоятельнее. Перестаньте писать узоры.</w:t>
      </w:r>
    </w:p>
    <w:p>
      <w:pPr>
        <w:pStyle w:val="Normal"/>
        <w:ind w:left="15" w:right="16" w:firstLine="398"/>
        <w:rPr/>
      </w:pPr>
      <w:r>
        <w:rPr/>
        <w:t>Скажите мне поболее и о нашей милой Марье Алексеевне: Вы мало мне об ней пишете. Отдали ли Вы ей мое письмо? Поцелуйте за меня у нее ручки. Милой Елене Ивановне кланяюсь дружески. Я уверен, что она помнит и любит меня, как всегда. Что наш добрый Pierrot? Что наше пузо Като? Она ко мне писать разучилась; le grimacier ordinaire</w:t>
      </w:r>
      <w:r>
        <w:rPr>
          <w:rStyle w:val="FootnoteAnchor"/>
          <w:vertAlign w:val="superscript"/>
        </w:rPr>
        <w:footnoteReference w:id="3"/>
      </w:r>
      <w:r>
        <w:rPr/>
        <w:t xml:space="preserve"> совсем свел ее с ума</w:t>
      </w:r>
      <w:r>
        <w:rPr>
          <w:sz w:val="19"/>
          <w:vertAlign w:val="superscript"/>
        </w:rPr>
        <w:t>15</w:t>
      </w:r>
      <w:r>
        <w:rPr/>
        <w:t>. Скажите этому кривляке, что я видел здесь Муравьева, который обещал у меня побывать. Брата его, Александра, я еще не видал; он у меня был, не застал меня дома, и я позабыл его адрес</w:t>
      </w:r>
      <w:r>
        <w:rPr>
          <w:sz w:val="19"/>
          <w:vertAlign w:val="superscript"/>
        </w:rPr>
        <w:t>16</w:t>
      </w:r>
      <w:r>
        <w:rPr/>
        <w:t>. Обнимаю их обоих и с маленькой неправильной дробью</w:t>
      </w:r>
      <w:r>
        <w:rPr>
          <w:sz w:val="19"/>
          <w:vertAlign w:val="superscript"/>
        </w:rPr>
        <w:t>17</w:t>
      </w:r>
      <w:r>
        <w:rPr/>
        <w:t>.</w:t>
      </w:r>
    </w:p>
    <w:p>
      <w:pPr>
        <w:pStyle w:val="Normal"/>
        <w:spacing w:lineRule="auto" w:line="261" w:before="0" w:after="3"/>
        <w:ind w:left="10" w:right="67" w:hanging="10"/>
        <w:jc w:val="right"/>
        <w:rPr/>
      </w:pPr>
      <w:r>
        <w:rPr/>
        <w:t xml:space="preserve">Милая Наталья Андреевна, откликнитесь. Иван Никифорович, Елизавета </w:t>
      </w:r>
    </w:p>
    <w:p>
      <w:pPr>
        <w:pStyle w:val="Normal"/>
        <w:spacing w:before="0" w:after="354"/>
        <w:ind w:left="18" w:right="16" w:hanging="3"/>
        <w:rPr/>
      </w:pPr>
      <w:r>
        <w:rPr/>
        <w:t>Васильевна, преосвященный архиерей! желаю вам здравия. Простите, милые друзья! Елена Ивановна дня три как приехала. Где Марья Николаевна?</w:t>
      </w:r>
      <w:r>
        <w:rPr>
          <w:sz w:val="19"/>
          <w:vertAlign w:val="superscript"/>
        </w:rPr>
        <w:t>18</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50" w:leader="none"/>
          <w:tab w:val="center" w:pos="1375" w:leader="none"/>
        </w:tabs>
        <w:ind w:left="0" w:right="0" w:hanging="3"/>
        <w:rPr/>
      </w:pPr>
      <w:r>
        <w:rPr>
          <w:rStyle w:val="FootnoteCharacters"/>
        </w:rPr>
        <w:footnoteRef/>
      </w:r>
      <w:r>
        <w:rPr/>
        <w:tab/>
        <w:t xml:space="preserve"> </w:t>
      </w:r>
      <w:r>
        <w:rPr/>
        <w:t>Увы! (</w:t>
      </w:r>
      <w:r>
        <w:rPr>
          <w:i/>
        </w:rPr>
        <w:t>франц.</w:t>
      </w:r>
      <w:r>
        <w:rPr/>
        <w:t>).</w:t>
      </w:r>
    </w:p>
  </w:footnote>
  <w:footnote w:id="3">
    <w:p>
      <w:pPr>
        <w:pStyle w:val="Footnotedescription"/>
        <w:tabs>
          <w:tab w:val="clear" w:pos="709"/>
          <w:tab w:val="center" w:pos="550" w:leader="none"/>
          <w:tab w:val="center" w:pos="1872" w:leader="none"/>
        </w:tabs>
        <w:ind w:left="0" w:right="0" w:hanging="3"/>
        <w:rPr/>
      </w:pPr>
      <w:r>
        <w:rPr>
          <w:rStyle w:val="FootnoteCharacters"/>
        </w:rPr>
        <w:footnoteRef/>
      </w:r>
      <w:r>
        <w:rPr/>
        <w:tab/>
        <w:t xml:space="preserve"> </w:t>
      </w:r>
      <w:r>
        <w:rPr/>
        <w:t>Вечный кривляка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1130</Words>
  <Characters>5750</Characters>
  <CharactersWithSpaces>6877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2022-12-09T23:28:20Z</dcterms:modified>
  <cp:revision>1</cp:revision>
  <dc:subject/>
  <dc:title>251. </dc:title>
</cp:coreProperties>
</file>