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296. </w:t>
      </w:r>
    </w:p>
    <w:p>
      <w:pPr>
        <w:pStyle w:val="Normal"/>
        <w:spacing w:lineRule="auto" w:line="259" w:before="0" w:after="4"/>
        <w:ind w:left="99" w:right="162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124" w:hanging="10"/>
        <w:jc w:val="center"/>
        <w:rPr>
          <w:i/>
          <w:i/>
        </w:rPr>
      </w:pPr>
      <w:r>
        <w:rPr>
          <w:i/>
        </w:rPr>
        <w:t>21 октября &lt;1816 г. Дерпт&gt;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21 октября</w:t>
      </w:r>
    </w:p>
    <w:p>
      <w:pPr>
        <w:pStyle w:val="Normal"/>
        <w:ind w:left="15" w:right="16" w:firstLine="395"/>
        <w:rPr/>
      </w:pPr>
      <w:r>
        <w:rPr/>
        <w:t xml:space="preserve">Если </w:t>
      </w:r>
      <w:r>
        <w:rPr>
          <w:i/>
        </w:rPr>
        <w:t>хочешь</w:t>
      </w:r>
      <w:r>
        <w:rPr/>
        <w:t>, чтоб я кончил «Певца»</w:t>
      </w:r>
      <w:r>
        <w:rPr>
          <w:sz w:val="19"/>
          <w:vertAlign w:val="superscript"/>
        </w:rPr>
        <w:t>1</w:t>
      </w:r>
      <w:r>
        <w:rPr/>
        <w:t>, то пришли его мне; у меня нет списка; пришли скорее. Я писал к тебе и Вяземскому в Москву о причинах, которые мешали мне кончить эту пиесу, по моему мнению слабую. Но теперь, когда го-</w:t>
      </w:r>
    </w:p>
    <w:p>
      <w:pPr>
        <w:pStyle w:val="Normal"/>
        <w:ind w:left="18" w:right="16" w:hanging="3"/>
        <w:rPr/>
      </w:pPr>
      <w:r>
        <w:rPr/>
        <w:t xml:space="preserve">сударь </w:t>
      </w:r>
      <w:r>
        <w:rPr>
          <w:i/>
        </w:rPr>
        <w:t>должен узнать об ней</w:t>
      </w:r>
      <w:r>
        <w:rPr/>
        <w:t xml:space="preserve">, вижу, что кончить ее надобно. Не надеюсь, однако, на большой успех. Вспомни, что она писана была </w:t>
      </w:r>
      <w:r>
        <w:rPr>
          <w:i/>
        </w:rPr>
        <w:t>в одно время с Посланием</w:t>
      </w:r>
      <w:r>
        <w:rPr>
          <w:sz w:val="19"/>
          <w:vertAlign w:val="superscript"/>
        </w:rPr>
        <w:t>2</w:t>
      </w:r>
      <w:r>
        <w:rPr/>
        <w:t xml:space="preserve">, в уединении… Того, что уже написано, я бы теперь написать не мог; но слава Богу, что оно уже написано с искренним бескорыстным чувством, без всякой другой побудительной причины, кроме удовольствия писать. Что осталось, то </w:t>
      </w:r>
    </w:p>
    <w:p>
      <w:pPr>
        <w:pStyle w:val="Normal"/>
        <w:ind w:left="18" w:right="16" w:hanging="3"/>
        <w:rPr/>
      </w:pPr>
      <w:r>
        <w:rPr/>
        <w:t xml:space="preserve">одно </w:t>
      </w:r>
      <w:r>
        <w:rPr>
          <w:i/>
        </w:rPr>
        <w:t>общее</w:t>
      </w:r>
      <w:r>
        <w:rPr/>
        <w:t>. Мне было бы тяжело думать, что такая пиеса написана для какихнибудь личных видов, и сохрани Бог мою чистую, посвященную благородным друзьям моим лиру от всякой заразы корысти! Присылай — я кончу!</w:t>
      </w:r>
    </w:p>
    <w:p>
      <w:pPr>
        <w:pStyle w:val="Normal"/>
        <w:ind w:left="15" w:right="16" w:firstLine="401"/>
        <w:rPr/>
      </w:pPr>
      <w:r>
        <w:rPr/>
        <w:t>Я не удивляюсь, что ты недоволен письмом моим</w:t>
      </w:r>
      <w:r>
        <w:rPr>
          <w:sz w:val="19"/>
          <w:vertAlign w:val="superscript"/>
        </w:rPr>
        <w:t>3</w:t>
      </w:r>
      <w:r>
        <w:rPr/>
        <w:t xml:space="preserve">. Может быть, что в нем много неприличного. Но зачем же ты не объяснился? Надеюсь, что ты ничего не нашел неприличного в том чувстве, с каким оно написано. В этом случае заслужить твое неодобрение было бы для меня тяжело, и я бы удивился, когда бы заслужил его. Милый друг! Тот свет, который я сам для себя составил, в котором заключены </w:t>
      </w:r>
      <w:r>
        <w:rPr>
          <w:i/>
        </w:rPr>
        <w:t>все</w:t>
      </w:r>
      <w:r>
        <w:rPr/>
        <w:t xml:space="preserve"> мои судьи, очень немноголюден. С ошибками против слога, </w:t>
      </w:r>
    </w:p>
    <w:p>
      <w:pPr>
        <w:pStyle w:val="Normal"/>
        <w:ind w:left="18" w:right="16" w:hanging="3"/>
        <w:rPr/>
      </w:pPr>
      <w:r>
        <w:rPr/>
        <w:t xml:space="preserve">смысла, приличия и тому подобного мне весьма легко показаться в этом маленьком свете; но со стороны нравственности хочу быть в нем чист со всех сторон. Ты, Карамзин, Вяземский, Блудов (и несколько милых женщин): вот мои судьи, против которых нет апелляции. Без мысли о вашем одобрении не может быть счастья. Мне весело думать, что </w:t>
      </w:r>
      <w:r>
        <w:rPr>
          <w:i/>
        </w:rPr>
        <w:t>ты</w:t>
      </w:r>
      <w:r>
        <w:rPr/>
        <w:t xml:space="preserve"> обо мне хлопочешь. Очень было бы хорошо, когда бы то, что ты затеял, и о чем я не имею понятия, совсем обошлось без письма моего. Неужели дóлжно непременно </w:t>
      </w:r>
      <w:r>
        <w:rPr>
          <w:i/>
        </w:rPr>
        <w:t>просить</w:t>
      </w:r>
      <w:r>
        <w:rPr/>
        <w:t xml:space="preserve"> внимания? Довольно того, чтоб его стоить! Внимание государя есть святое дело. Иметь на него право могу и я, если буду русским поэтом в благородном смысле сего имени. А я буду! Поэзия час от часу становится для меня чем-то возвышенным… Не надобно думать, что она только забава воображения! Этим она может быть только для петербургского света. Но она должна иметь влияние на душу всего народа, и она будет иметь это благотворное влияние, если поэт обратит свой дар к этой цели. Поэзия принадлежит к народному воспитанию. И дай Бог в течение жизни сделать хоть шаг к этой прекрасной цели. Иметь ее позволено, а стремиться к ней — значит заслуживать ободрение государя. Это стремление всегда будет в душе моей. Работать с такою целью есть счастье; а друзья будут знать, что я имею эту цель, — вот награда! Прости! Жаль мне очень, что ты не позволишь мне привезти Вейрауха. Скажи, будет ли место и мне? Я всё забывал спросить у тебя: что ты сделал для Ковалькова</w:t>
      </w:r>
      <w:r>
        <w:rPr>
          <w:sz w:val="19"/>
          <w:vertAlign w:val="superscript"/>
        </w:rPr>
        <w:t>4</w:t>
      </w:r>
      <w:r>
        <w:rPr/>
        <w:t>, того молодого человека, о котором писал Иван Володимирович к князю? И сделал ли что-нибудь?</w:t>
      </w:r>
    </w:p>
    <w:p>
      <w:pPr>
        <w:pStyle w:val="Normal"/>
        <w:ind w:left="15" w:right="16" w:firstLine="402"/>
        <w:rPr/>
      </w:pPr>
      <w:r>
        <w:rPr/>
        <w:t xml:space="preserve">Брат! Это завещание нашего доброго благодетеля надо исполнить во всей силе его. Напиши к Ковалькову. Он должен быть в Орле; об нем можно узнать от Губарева, к которому адресуй письмо: </w:t>
      </w:r>
      <w:r>
        <w:rPr>
          <w:i/>
        </w:rPr>
        <w:t>Орловской губернии в городе Кромах</w:t>
      </w:r>
      <w:r>
        <w:rPr/>
        <w:t>.</w:t>
      </w:r>
    </w:p>
    <w:p>
      <w:pPr>
        <w:pStyle w:val="Normal"/>
        <w:ind w:left="15" w:right="16" w:firstLine="396"/>
        <w:rPr/>
      </w:pPr>
      <w:r>
        <w:rPr/>
        <w:t>Прости! Обнимаю тебя! Обними Блудова, Уварова и Жихарева. Я пишу усердно «Искупление»; написано более половины. Пиеса будет так же велика, как и «12 спящих дев»</w:t>
      </w:r>
      <w:r>
        <w:rPr>
          <w:sz w:val="19"/>
          <w:vertAlign w:val="superscript"/>
        </w:rPr>
        <w:t>5</w:t>
      </w:r>
      <w:r>
        <w:rPr/>
        <w:t>, и, кажется, хорошо. Между тем написал, т. е. перевел с немецкого, пиесу под титулом «Овсяный кисель»</w:t>
      </w:r>
      <w:r>
        <w:rPr>
          <w:sz w:val="19"/>
          <w:vertAlign w:val="superscript"/>
        </w:rPr>
        <w:t>6</w:t>
      </w:r>
      <w:r>
        <w:rPr/>
        <w:t>; не думай, чтоб этот кисель был для «Арзамаса»; нет, но надеюсь, что он покажется вкусным для арзамасцев, хоть и не разведен на бессмыслице. Это перевод из Гебеля, вероятно, тебе неизвестного поэта, ибо он писал на швабском диалекте и для поселян. Но я ничего лучше не знаю! Поэзия во всём совершенстве простоты и непорочности. Переведу еще многое. Совершенно новый и нам еще неизвестный род.</w:t>
      </w:r>
    </w:p>
    <w:p>
      <w:pPr>
        <w:pStyle w:val="Normal"/>
        <w:ind w:left="15" w:right="16" w:firstLine="382"/>
        <w:rPr/>
      </w:pPr>
      <w:r>
        <w:rPr/>
        <w:t>À propos</w:t>
      </w:r>
      <w:r>
        <w:rPr>
          <w:rStyle w:val="FootnoteAnchor"/>
          <w:vertAlign w:val="superscript"/>
        </w:rPr>
        <w:footnoteReference w:id="2"/>
      </w:r>
      <w:r>
        <w:rPr/>
        <w:t>: нельзя ли попросить Алексея Николаевича Оленина сделать виньету для «Певца»?</w:t>
      </w:r>
      <w:r>
        <w:rPr>
          <w:sz w:val="19"/>
          <w:vertAlign w:val="superscript"/>
        </w:rPr>
        <w:t>7</w:t>
      </w:r>
      <w:r>
        <w:rPr/>
        <w:t xml:space="preserve"> Вот мысль: Всевидящее око в небесах; лучи его ударили на землю, и тучи разлетелись, и полшара в сиянии; в удаляющихся тучах гаснут молнии.</w:t>
      </w:r>
    </w:p>
    <w:p>
      <w:pPr>
        <w:pStyle w:val="Normal"/>
        <w:ind w:left="405" w:right="16" w:hanging="3"/>
        <w:rPr/>
      </w:pPr>
      <w:r>
        <w:rPr/>
        <w:t>Бываешь ли ты у Брея?</w:t>
      </w:r>
      <w:r>
        <w:rPr>
          <w:sz w:val="19"/>
          <w:vertAlign w:val="superscript"/>
        </w:rPr>
        <w:t>8</w:t>
      </w:r>
      <w:r>
        <w:rPr/>
        <w:t xml:space="preserve"> Я желал бы, чтобы ты познакомился с его семьею.</w:t>
      </w:r>
    </w:p>
    <w:p>
      <w:pPr>
        <w:pStyle w:val="Normal"/>
        <w:ind w:left="15" w:right="16" w:firstLine="404"/>
        <w:rPr/>
      </w:pPr>
      <w:r>
        <w:rPr/>
        <w:t>За что ты в неудовольствии на Петерсена?</w:t>
      </w:r>
      <w:r>
        <w:rPr>
          <w:sz w:val="19"/>
          <w:vertAlign w:val="superscript"/>
        </w:rPr>
        <w:t>9</w:t>
      </w:r>
      <w:r>
        <w:rPr/>
        <w:t xml:space="preserve"> Он не должен быть помещен в число Вальтера и Вебера</w:t>
      </w:r>
      <w:r>
        <w:rPr>
          <w:sz w:val="19"/>
          <w:vertAlign w:val="superscript"/>
        </w:rPr>
        <w:t>10</w:t>
      </w:r>
      <w:r>
        <w:rPr/>
        <w:t>. Его докторство законное, так как и Тидебеля</w:t>
      </w:r>
      <w:r>
        <w:rPr>
          <w:sz w:val="19"/>
          <w:vertAlign w:val="superscript"/>
        </w:rPr>
        <w:t>11</w:t>
      </w:r>
      <w:r>
        <w:rPr/>
        <w:t>. И тот, и другой были экзаменованы как дóлжно. Они хорошо учились и знают свое дело. Будет очень больно, если их не отличат от прочих. Это пятно будет незаслуженное. Осуждая виноватых, щадить университет! Он и без того упадает, и упадает, потому что правительство отняло от него свою руку</w:t>
      </w:r>
      <w:r>
        <w:rPr>
          <w:sz w:val="19"/>
          <w:vertAlign w:val="superscript"/>
        </w:rPr>
        <w:t>12</w:t>
      </w:r>
      <w:r>
        <w:rPr/>
        <w:t>. Неужели всему дóлжно у нас, не созрев, разрушаться? Неужели России дóлжно быть грудою развалин, покрытых лаврами, которые засохнут? Ковалькова зовут Александр Иванович.</w:t>
      </w:r>
    </w:p>
    <w:p>
      <w:pPr>
        <w:pStyle w:val="Normal"/>
        <w:spacing w:before="0" w:after="5"/>
        <w:ind w:left="401" w:right="16" w:hanging="3"/>
        <w:rPr/>
      </w:pPr>
      <w:r>
        <w:rPr/>
        <w:t>Оленина попроси о виньете от себя, а не от меня.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50" w:leader="none"/>
          <w:tab w:val="center" w:pos="1461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774</Words>
  <Characters>3949</Characters>
  <CharactersWithSpaces>4713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2022-12-09T23:28:22Z</dcterms:modified>
  <cp:revision>1</cp:revision>
  <dc:subject/>
  <dc:title>296. </dc:title>
</cp:coreProperties>
</file>