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74F1" w14:textId="77777777" w:rsidR="00246804" w:rsidRDefault="00107774" w:rsidP="008478B8">
      <w:pPr>
        <w:ind w:left="-360"/>
      </w:pPr>
    </w:p>
    <w:p w14:paraId="15950F67" w14:textId="77777777" w:rsidR="00F73D85" w:rsidRPr="00F73D85" w:rsidRDefault="00F73D85" w:rsidP="008478B8">
      <w:pPr>
        <w:ind w:left="-360"/>
        <w:rPr>
          <w:rFonts w:ascii="Arial" w:hAnsi="Arial" w:cs="Arial"/>
        </w:rPr>
      </w:pPr>
      <w:r w:rsidRPr="00F73D85">
        <w:rPr>
          <w:rFonts w:ascii="Arial" w:hAnsi="Arial" w:cs="Arial"/>
        </w:rPr>
        <w:br/>
      </w:r>
    </w:p>
    <w:p w14:paraId="127CB1B2" w14:textId="77777777" w:rsidR="00F73D85" w:rsidRPr="00F73D85" w:rsidRDefault="00F73D85" w:rsidP="008478B8">
      <w:pPr>
        <w:ind w:left="-360"/>
        <w:rPr>
          <w:rFonts w:ascii="Arial" w:hAnsi="Arial" w:cs="Arial"/>
        </w:rPr>
      </w:pPr>
    </w:p>
    <w:p w14:paraId="54B9B3E2" w14:textId="77777777" w:rsidR="00F73D85" w:rsidRPr="00F73D85" w:rsidRDefault="00F73D85" w:rsidP="00F73D85">
      <w:pPr>
        <w:jc w:val="center"/>
        <w:rPr>
          <w:rFonts w:ascii="Arial" w:hAnsi="Arial" w:cs="Arial"/>
          <w:sz w:val="36"/>
          <w14:shadow w14:blurRad="50800" w14:dist="38100" w14:dir="2700000" w14:sx="100000" w14:sy="100000" w14:kx="0" w14:ky="0" w14:algn="tl">
            <w14:srgbClr w14:val="000000">
              <w14:alpha w14:val="60000"/>
            </w14:srgbClr>
          </w14:shadow>
        </w:rPr>
      </w:pPr>
      <w:r w:rsidRPr="00F73D85">
        <w:rPr>
          <w:rFonts w:ascii="Arial" w:hAnsi="Arial" w:cs="Arial"/>
          <w:sz w:val="36"/>
          <w14:shadow w14:blurRad="50800" w14:dist="38100" w14:dir="2700000" w14:sx="100000" w14:sy="100000" w14:kx="0" w14:ky="0" w14:algn="tl">
            <w14:srgbClr w14:val="000000">
              <w14:alpha w14:val="60000"/>
            </w14:srgbClr>
          </w14:shadow>
        </w:rPr>
        <w:t>Certificate of Calibration</w:t>
      </w:r>
    </w:p>
    <w:p w14:paraId="7336C41C" w14:textId="77777777" w:rsidR="00F73D85" w:rsidRPr="00F73D85" w:rsidRDefault="00F73D85" w:rsidP="00F73D85">
      <w:pPr>
        <w:jc w:val="center"/>
        <w:rPr>
          <w:rFonts w:ascii="Arial" w:hAnsi="Arial" w:cs="Arial"/>
          <w14:shadow w14:blurRad="50800" w14:dist="38100" w14:dir="2700000" w14:sx="100000" w14:sy="100000" w14:kx="0" w14:ky="0" w14:algn="tl">
            <w14:srgbClr w14:val="000000">
              <w14:alpha w14:val="60000"/>
            </w14:srgbClr>
          </w14:shadow>
        </w:rPr>
      </w:pPr>
    </w:p>
    <w:tbl>
      <w:tblPr>
        <w:tblW w:w="0" w:type="auto"/>
        <w:tblLook w:val="0000" w:firstRow="0" w:lastRow="0" w:firstColumn="0" w:lastColumn="0" w:noHBand="0" w:noVBand="0"/>
      </w:tblPr>
      <w:tblGrid>
        <w:gridCol w:w="2222"/>
        <w:gridCol w:w="2133"/>
        <w:gridCol w:w="1731"/>
        <w:gridCol w:w="2554"/>
      </w:tblGrid>
      <w:tr w:rsidR="00F73D85" w:rsidRPr="00F73D85" w14:paraId="3AEE0EF1" w14:textId="77777777" w:rsidTr="00882970">
        <w:tc>
          <w:tcPr>
            <w:tcW w:w="2484" w:type="dxa"/>
          </w:tcPr>
          <w:p w14:paraId="170E4C4D" w14:textId="77777777" w:rsidR="00F73D85" w:rsidRPr="00BA09D3" w:rsidRDefault="00F73D85" w:rsidP="00882970">
            <w:pPr>
              <w:rPr>
                <w:rFonts w:ascii="Arial" w:hAnsi="Arial" w:cs="Arial"/>
                <w:sz w:val="22"/>
                <w:szCs w:val="22"/>
              </w:rPr>
            </w:pPr>
            <w:r w:rsidRPr="00BA09D3">
              <w:rPr>
                <w:rFonts w:ascii="Arial" w:hAnsi="Arial" w:cs="Arial"/>
                <w:sz w:val="22"/>
                <w:szCs w:val="22"/>
              </w:rPr>
              <w:t>Test Item</w:t>
            </w:r>
          </w:p>
        </w:tc>
        <w:tc>
          <w:tcPr>
            <w:tcW w:w="2577" w:type="dxa"/>
            <w:tcBorders>
              <w:bottom w:val="single" w:sz="4" w:space="0" w:color="auto"/>
            </w:tcBorders>
          </w:tcPr>
          <w:p w14:paraId="1A91EFA1" w14:textId="77777777" w:rsidR="00F73D85" w:rsidRPr="00BA09D3" w:rsidRDefault="00F73D85" w:rsidP="00882970">
            <w:pPr>
              <w:rPr>
                <w:rFonts w:ascii="Arial" w:hAnsi="Arial" w:cs="Arial"/>
                <w:sz w:val="22"/>
                <w:szCs w:val="22"/>
              </w:rPr>
            </w:pPr>
          </w:p>
        </w:tc>
        <w:tc>
          <w:tcPr>
            <w:tcW w:w="1887" w:type="dxa"/>
          </w:tcPr>
          <w:p w14:paraId="6BA2BC2B" w14:textId="77777777" w:rsidR="00F73D85" w:rsidRPr="00BA09D3" w:rsidRDefault="00F73D85" w:rsidP="00882970">
            <w:pPr>
              <w:rPr>
                <w:rFonts w:ascii="Arial" w:hAnsi="Arial" w:cs="Arial"/>
                <w:sz w:val="22"/>
                <w:szCs w:val="22"/>
              </w:rPr>
            </w:pPr>
            <w:r w:rsidRPr="00BA09D3">
              <w:rPr>
                <w:rFonts w:ascii="Arial" w:hAnsi="Arial" w:cs="Arial"/>
                <w:sz w:val="22"/>
                <w:szCs w:val="22"/>
              </w:rPr>
              <w:t>Item Revision</w:t>
            </w:r>
          </w:p>
        </w:tc>
        <w:tc>
          <w:tcPr>
            <w:tcW w:w="3096" w:type="dxa"/>
            <w:tcBorders>
              <w:bottom w:val="single" w:sz="4" w:space="0" w:color="auto"/>
            </w:tcBorders>
          </w:tcPr>
          <w:p w14:paraId="5D199ECD" w14:textId="77777777" w:rsidR="00F73D85" w:rsidRPr="00BA09D3" w:rsidRDefault="00F73D85" w:rsidP="00882970">
            <w:pPr>
              <w:rPr>
                <w:rFonts w:ascii="Arial" w:hAnsi="Arial" w:cs="Arial"/>
                <w:sz w:val="22"/>
                <w:szCs w:val="22"/>
              </w:rPr>
            </w:pPr>
          </w:p>
        </w:tc>
      </w:tr>
      <w:tr w:rsidR="00F73D85" w:rsidRPr="00F73D85" w14:paraId="2D0884D0" w14:textId="77777777" w:rsidTr="00882970">
        <w:tc>
          <w:tcPr>
            <w:tcW w:w="2484" w:type="dxa"/>
          </w:tcPr>
          <w:p w14:paraId="59BFFFAD" w14:textId="77777777" w:rsidR="00F73D85" w:rsidRPr="00BA09D3" w:rsidRDefault="00F73D85" w:rsidP="00882970">
            <w:pPr>
              <w:rPr>
                <w:rFonts w:ascii="Arial" w:hAnsi="Arial" w:cs="Arial"/>
                <w:sz w:val="22"/>
                <w:szCs w:val="22"/>
              </w:rPr>
            </w:pPr>
            <w:r w:rsidRPr="00BA09D3">
              <w:rPr>
                <w:rFonts w:ascii="Arial" w:hAnsi="Arial" w:cs="Arial"/>
                <w:sz w:val="22"/>
                <w:szCs w:val="22"/>
              </w:rPr>
              <w:t>Part No.</w:t>
            </w:r>
          </w:p>
        </w:tc>
        <w:tc>
          <w:tcPr>
            <w:tcW w:w="2577" w:type="dxa"/>
            <w:tcBorders>
              <w:top w:val="single" w:sz="4" w:space="0" w:color="auto"/>
              <w:bottom w:val="single" w:sz="4" w:space="0" w:color="auto"/>
            </w:tcBorders>
          </w:tcPr>
          <w:p w14:paraId="35C07EAB" w14:textId="77777777" w:rsidR="00F73D85" w:rsidRPr="00BA09D3" w:rsidRDefault="00F73D85" w:rsidP="00882970">
            <w:pPr>
              <w:rPr>
                <w:rFonts w:ascii="Arial" w:hAnsi="Arial" w:cs="Arial"/>
                <w:sz w:val="22"/>
                <w:szCs w:val="22"/>
              </w:rPr>
            </w:pPr>
          </w:p>
        </w:tc>
        <w:tc>
          <w:tcPr>
            <w:tcW w:w="1887" w:type="dxa"/>
          </w:tcPr>
          <w:p w14:paraId="34C83266" w14:textId="77777777" w:rsidR="00F73D85" w:rsidRPr="00BA09D3" w:rsidRDefault="00F73D85" w:rsidP="00882970">
            <w:pPr>
              <w:rPr>
                <w:rFonts w:ascii="Arial" w:hAnsi="Arial" w:cs="Arial"/>
                <w:sz w:val="22"/>
                <w:szCs w:val="22"/>
              </w:rPr>
            </w:pPr>
            <w:r w:rsidRPr="00BA09D3">
              <w:rPr>
                <w:rFonts w:ascii="Arial" w:hAnsi="Arial" w:cs="Arial"/>
                <w:sz w:val="22"/>
                <w:szCs w:val="22"/>
              </w:rPr>
              <w:t>Serial No.</w:t>
            </w:r>
          </w:p>
        </w:tc>
        <w:tc>
          <w:tcPr>
            <w:tcW w:w="3096" w:type="dxa"/>
            <w:tcBorders>
              <w:top w:val="single" w:sz="4" w:space="0" w:color="auto"/>
              <w:bottom w:val="single" w:sz="4" w:space="0" w:color="auto"/>
            </w:tcBorders>
          </w:tcPr>
          <w:p w14:paraId="7F424972" w14:textId="77777777" w:rsidR="00F73D85" w:rsidRPr="00BA09D3" w:rsidRDefault="00F73D85" w:rsidP="00882970">
            <w:pPr>
              <w:rPr>
                <w:rFonts w:ascii="Arial" w:hAnsi="Arial" w:cs="Arial"/>
                <w:sz w:val="22"/>
                <w:szCs w:val="22"/>
              </w:rPr>
            </w:pPr>
          </w:p>
        </w:tc>
      </w:tr>
      <w:tr w:rsidR="00F73D85" w:rsidRPr="00F73D85" w14:paraId="49051381" w14:textId="77777777" w:rsidTr="00882970">
        <w:tc>
          <w:tcPr>
            <w:tcW w:w="2484" w:type="dxa"/>
          </w:tcPr>
          <w:p w14:paraId="3ADBF6B4" w14:textId="77777777" w:rsidR="00F73D85" w:rsidRPr="00BA09D3" w:rsidRDefault="00F73D85" w:rsidP="00882970">
            <w:pPr>
              <w:rPr>
                <w:rFonts w:ascii="Arial" w:hAnsi="Arial" w:cs="Arial"/>
                <w:sz w:val="22"/>
                <w:szCs w:val="22"/>
              </w:rPr>
            </w:pPr>
            <w:r w:rsidRPr="00BA09D3">
              <w:rPr>
                <w:rFonts w:ascii="Arial" w:hAnsi="Arial" w:cs="Arial"/>
                <w:sz w:val="22"/>
                <w:szCs w:val="22"/>
              </w:rPr>
              <w:t xml:space="preserve">Factory </w:t>
            </w:r>
            <w:proofErr w:type="spellStart"/>
            <w:r w:rsidRPr="00BA09D3">
              <w:rPr>
                <w:rFonts w:ascii="Arial" w:hAnsi="Arial" w:cs="Arial"/>
                <w:sz w:val="22"/>
                <w:szCs w:val="22"/>
              </w:rPr>
              <w:t>TestProc</w:t>
            </w:r>
            <w:proofErr w:type="spellEnd"/>
            <w:r w:rsidRPr="00BA09D3">
              <w:rPr>
                <w:rFonts w:ascii="Arial" w:hAnsi="Arial" w:cs="Arial"/>
                <w:sz w:val="22"/>
                <w:szCs w:val="22"/>
              </w:rPr>
              <w:t xml:space="preserve"> #</w:t>
            </w:r>
          </w:p>
        </w:tc>
        <w:tc>
          <w:tcPr>
            <w:tcW w:w="2577" w:type="dxa"/>
            <w:tcBorders>
              <w:top w:val="single" w:sz="4" w:space="0" w:color="auto"/>
              <w:bottom w:val="single" w:sz="4" w:space="0" w:color="auto"/>
            </w:tcBorders>
          </w:tcPr>
          <w:p w14:paraId="23943ABF" w14:textId="77777777" w:rsidR="00F73D85" w:rsidRPr="00BA09D3" w:rsidRDefault="00F73D85" w:rsidP="00882970">
            <w:pPr>
              <w:rPr>
                <w:rFonts w:ascii="Arial" w:hAnsi="Arial" w:cs="Arial"/>
                <w:sz w:val="22"/>
                <w:szCs w:val="22"/>
              </w:rPr>
            </w:pPr>
          </w:p>
        </w:tc>
        <w:tc>
          <w:tcPr>
            <w:tcW w:w="1887" w:type="dxa"/>
          </w:tcPr>
          <w:p w14:paraId="089E85AF" w14:textId="77777777" w:rsidR="00F73D85" w:rsidRPr="00BA09D3" w:rsidRDefault="00F73D85" w:rsidP="00882970">
            <w:pPr>
              <w:rPr>
                <w:rFonts w:ascii="Arial" w:hAnsi="Arial" w:cs="Arial"/>
                <w:sz w:val="22"/>
                <w:szCs w:val="22"/>
              </w:rPr>
            </w:pPr>
            <w:r w:rsidRPr="00BA09D3">
              <w:rPr>
                <w:rFonts w:ascii="Arial" w:hAnsi="Arial" w:cs="Arial"/>
                <w:sz w:val="22"/>
                <w:szCs w:val="22"/>
              </w:rPr>
              <w:t>Test Date</w:t>
            </w:r>
          </w:p>
        </w:tc>
        <w:tc>
          <w:tcPr>
            <w:tcW w:w="3096" w:type="dxa"/>
            <w:tcBorders>
              <w:top w:val="single" w:sz="4" w:space="0" w:color="auto"/>
              <w:bottom w:val="single" w:sz="4" w:space="0" w:color="auto"/>
            </w:tcBorders>
          </w:tcPr>
          <w:p w14:paraId="447B4B50" w14:textId="77777777" w:rsidR="00F73D85" w:rsidRPr="00BA09D3" w:rsidRDefault="00F73D85" w:rsidP="00882970">
            <w:pPr>
              <w:rPr>
                <w:rFonts w:ascii="Arial" w:hAnsi="Arial" w:cs="Arial"/>
                <w:sz w:val="22"/>
                <w:szCs w:val="22"/>
              </w:rPr>
            </w:pPr>
          </w:p>
        </w:tc>
      </w:tr>
      <w:tr w:rsidR="00F73D85" w:rsidRPr="00F73D85" w14:paraId="306082DB" w14:textId="77777777" w:rsidTr="00882970">
        <w:tc>
          <w:tcPr>
            <w:tcW w:w="2484" w:type="dxa"/>
          </w:tcPr>
          <w:p w14:paraId="62CA14BA" w14:textId="77777777" w:rsidR="00F73D85" w:rsidRPr="00F73D85" w:rsidRDefault="00F73D85" w:rsidP="00882970">
            <w:pPr>
              <w:rPr>
                <w:rFonts w:ascii="Arial" w:hAnsi="Arial" w:cs="Arial"/>
              </w:rPr>
            </w:pPr>
          </w:p>
        </w:tc>
        <w:tc>
          <w:tcPr>
            <w:tcW w:w="2577" w:type="dxa"/>
            <w:tcBorders>
              <w:top w:val="single" w:sz="4" w:space="0" w:color="auto"/>
              <w:bottom w:val="single" w:sz="4" w:space="0" w:color="auto"/>
            </w:tcBorders>
          </w:tcPr>
          <w:p w14:paraId="7D8A0DBE" w14:textId="77777777" w:rsidR="00F73D85" w:rsidRPr="00F73D85" w:rsidRDefault="00F73D85" w:rsidP="00882970">
            <w:pPr>
              <w:rPr>
                <w:rFonts w:ascii="Arial" w:hAnsi="Arial" w:cs="Arial"/>
              </w:rPr>
            </w:pPr>
          </w:p>
        </w:tc>
        <w:tc>
          <w:tcPr>
            <w:tcW w:w="1887" w:type="dxa"/>
          </w:tcPr>
          <w:p w14:paraId="343E1AA0" w14:textId="77777777" w:rsidR="00F73D85" w:rsidRPr="00F73D85" w:rsidRDefault="00F73D85" w:rsidP="00882970">
            <w:pPr>
              <w:rPr>
                <w:rFonts w:ascii="Arial" w:hAnsi="Arial" w:cs="Arial"/>
              </w:rPr>
            </w:pPr>
          </w:p>
        </w:tc>
        <w:tc>
          <w:tcPr>
            <w:tcW w:w="3096" w:type="dxa"/>
            <w:tcBorders>
              <w:top w:val="single" w:sz="4" w:space="0" w:color="auto"/>
              <w:bottom w:val="single" w:sz="4" w:space="0" w:color="auto"/>
            </w:tcBorders>
          </w:tcPr>
          <w:p w14:paraId="4D90357B" w14:textId="77777777" w:rsidR="00F73D85" w:rsidRPr="00F73D85" w:rsidRDefault="00F73D85" w:rsidP="00882970">
            <w:pPr>
              <w:rPr>
                <w:rFonts w:ascii="Arial" w:hAnsi="Arial" w:cs="Arial"/>
              </w:rPr>
            </w:pPr>
          </w:p>
        </w:tc>
      </w:tr>
    </w:tbl>
    <w:p w14:paraId="0188D6DE" w14:textId="77777777" w:rsidR="00F73D85" w:rsidRPr="00F73D85" w:rsidRDefault="00F73D85" w:rsidP="00F73D85">
      <w:pPr>
        <w:rPr>
          <w:rFonts w:ascii="Arial" w:hAnsi="Arial" w:cs="Arial"/>
        </w:rPr>
      </w:pPr>
    </w:p>
    <w:p w14:paraId="79A7A4D0" w14:textId="77777777" w:rsidR="00F73D85" w:rsidRPr="00F73D85" w:rsidRDefault="00F73D85" w:rsidP="00F73D85">
      <w:pPr>
        <w:rPr>
          <w:rFonts w:ascii="Arial" w:hAnsi="Arial" w:cs="Arial"/>
        </w:rPr>
      </w:pPr>
      <w:r>
        <w:rPr>
          <w:rFonts w:ascii="Arial" w:hAnsi="Arial" w:cs="Arial"/>
        </w:rPr>
        <w:t>Ambrell Corporation</w:t>
      </w:r>
      <w:r w:rsidRPr="00F73D85">
        <w:rPr>
          <w:rFonts w:ascii="Arial" w:hAnsi="Arial" w:cs="Arial"/>
        </w:rPr>
        <w:t xml:space="preserve"> (signature) hereby certifies that the Test Item has been tested to the </w:t>
      </w:r>
      <w:r>
        <w:rPr>
          <w:rFonts w:ascii="Arial" w:hAnsi="Arial" w:cs="Arial"/>
        </w:rPr>
        <w:t>Ambrell</w:t>
      </w:r>
      <w:r w:rsidRPr="00F73D85">
        <w:rPr>
          <w:rFonts w:ascii="Arial" w:hAnsi="Arial" w:cs="Arial"/>
        </w:rPr>
        <w:t xml:space="preserve"> test procedure listed. Adherence to the procedure assures that the displayed output level (A) accurately represents the root-mean-squared (rms) current delivered on the heat station.</w:t>
      </w:r>
    </w:p>
    <w:p w14:paraId="2F6AB92C" w14:textId="77777777" w:rsidR="00F73D85" w:rsidRPr="00F73D85" w:rsidRDefault="00F73D85" w:rsidP="00F73D85">
      <w:pPr>
        <w:rPr>
          <w:rFonts w:ascii="Arial" w:hAnsi="Arial" w:cs="Arial"/>
        </w:rPr>
      </w:pPr>
    </w:p>
    <w:p w14:paraId="2C4EAADF" w14:textId="1700EDA5" w:rsidR="00F73D85" w:rsidRPr="00F73D85" w:rsidRDefault="006F5CF4" w:rsidP="00F73D85">
      <w:pPr>
        <w:rPr>
          <w:rFonts w:ascii="Arial" w:hAnsi="Arial" w:cs="Arial"/>
        </w:rPr>
      </w:pPr>
      <w:r>
        <w:rPr>
          <w:rFonts w:ascii="Arial" w:hAnsi="Arial" w:cs="Arial"/>
        </w:rPr>
        <w:t>Ambrell employs a recognized ISO 17025 certified calibration service provider to ensure that all applicable test equipment used by Ambrell to calibrate the Test item conforms to NIST equipment standards. The service provider attests to the applicability and traceability of standards used by them and records all calibration results of tests equipment.</w:t>
      </w:r>
    </w:p>
    <w:p w14:paraId="60FDF757" w14:textId="77777777" w:rsidR="00F73D85" w:rsidRPr="00F73D85" w:rsidRDefault="00F73D85" w:rsidP="00F73D85">
      <w:pPr>
        <w:rPr>
          <w:rFonts w:ascii="Arial" w:hAnsi="Arial" w:cs="Arial"/>
        </w:rPr>
      </w:pPr>
    </w:p>
    <w:p w14:paraId="0A06A5A4" w14:textId="77777777" w:rsidR="00F73D85" w:rsidRPr="00F73D85" w:rsidRDefault="00F73D85" w:rsidP="00F73D85">
      <w:pPr>
        <w:rPr>
          <w:rFonts w:ascii="Arial" w:hAnsi="Arial" w:cs="Arial"/>
        </w:rPr>
      </w:pPr>
      <w:r>
        <w:rPr>
          <w:rFonts w:ascii="Arial" w:hAnsi="Arial" w:cs="Arial"/>
        </w:rPr>
        <w:t>Ambrell</w:t>
      </w:r>
      <w:r w:rsidRPr="00F73D85">
        <w:rPr>
          <w:rFonts w:ascii="Arial" w:hAnsi="Arial" w:cs="Arial"/>
        </w:rPr>
        <w:t xml:space="preserve"> adheres to a regular calibration program as a component of our Quality Policy as specified by our Calibration Procedure 430-0010.</w:t>
      </w:r>
    </w:p>
    <w:p w14:paraId="3C0D40AC" w14:textId="77777777" w:rsidR="00F73D85" w:rsidRPr="00F73D85" w:rsidRDefault="00F73D85" w:rsidP="00F73D85">
      <w:pPr>
        <w:rPr>
          <w:rFonts w:ascii="Arial" w:hAnsi="Arial" w:cs="Arial"/>
        </w:rPr>
      </w:pPr>
    </w:p>
    <w:p w14:paraId="6376D3E2" w14:textId="661A8E1E" w:rsidR="00F73D85" w:rsidRPr="00F73D85" w:rsidRDefault="00F73D85" w:rsidP="00F73D85">
      <w:pPr>
        <w:rPr>
          <w:rFonts w:ascii="Arial" w:hAnsi="Arial" w:cs="Arial"/>
        </w:rPr>
      </w:pPr>
      <w:r>
        <w:rPr>
          <w:rFonts w:ascii="Arial" w:hAnsi="Arial" w:cs="Arial"/>
        </w:rPr>
        <w:t>Ambrell Corporation</w:t>
      </w:r>
      <w:r w:rsidRPr="00F73D85">
        <w:rPr>
          <w:rFonts w:ascii="Arial" w:hAnsi="Arial" w:cs="Arial"/>
        </w:rPr>
        <w:t xml:space="preserve"> Quality Management System holds Certificate of Registration </w:t>
      </w:r>
      <w:r w:rsidR="00A75254">
        <w:rPr>
          <w:rFonts w:ascii="Arial" w:hAnsi="Arial" w:cs="Arial"/>
        </w:rPr>
        <w:t>18-R6125 (PRG)</w:t>
      </w:r>
      <w:r w:rsidRPr="00F73D85">
        <w:rPr>
          <w:rFonts w:ascii="Arial" w:hAnsi="Arial" w:cs="Arial"/>
        </w:rPr>
        <w:t xml:space="preserve"> demonstrating our compliance to ISO9001:20</w:t>
      </w:r>
      <w:r w:rsidR="00A75254">
        <w:rPr>
          <w:rFonts w:ascii="Arial" w:hAnsi="Arial" w:cs="Arial"/>
        </w:rPr>
        <w:t>15</w:t>
      </w:r>
      <w:r w:rsidRPr="00F73D85">
        <w:rPr>
          <w:rFonts w:ascii="Arial" w:hAnsi="Arial" w:cs="Arial"/>
        </w:rPr>
        <w:t>.</w:t>
      </w:r>
    </w:p>
    <w:p w14:paraId="60AB774A" w14:textId="77777777" w:rsidR="00F73D85" w:rsidRPr="00F73D85" w:rsidRDefault="00F73D85" w:rsidP="00F73D85">
      <w:pPr>
        <w:rPr>
          <w:rFonts w:ascii="Arial" w:hAnsi="Arial" w:cs="Arial"/>
        </w:rPr>
      </w:pPr>
    </w:p>
    <w:p w14:paraId="2D0C4B31" w14:textId="77777777" w:rsidR="00F73D85" w:rsidRPr="00F73D85" w:rsidRDefault="00F73D85" w:rsidP="00F73D85">
      <w:pPr>
        <w:rPr>
          <w:rFonts w:ascii="Arial" w:hAnsi="Arial" w:cs="Arial"/>
        </w:rPr>
      </w:pPr>
    </w:p>
    <w:p w14:paraId="4BAD7390" w14:textId="77777777" w:rsidR="00F73D85" w:rsidRPr="00F73D85" w:rsidRDefault="00F73D85" w:rsidP="00F73D85">
      <w:pPr>
        <w:rPr>
          <w:rFonts w:ascii="Arial" w:hAnsi="Arial" w:cs="Arial"/>
        </w:rPr>
      </w:pPr>
      <w:r w:rsidRPr="00F73D85">
        <w:rPr>
          <w:rFonts w:ascii="Arial" w:hAnsi="Arial" w:cs="Arial"/>
        </w:rPr>
        <w:t>Calibration Set Point prior to calibration (if applicable) __________</w:t>
      </w:r>
    </w:p>
    <w:p w14:paraId="58373035" w14:textId="77777777" w:rsidR="00F73D85" w:rsidRPr="00F73D85" w:rsidRDefault="00F73D85" w:rsidP="00F73D85">
      <w:pPr>
        <w:rPr>
          <w:rFonts w:ascii="Arial" w:hAnsi="Arial" w:cs="Arial"/>
        </w:rPr>
      </w:pPr>
    </w:p>
    <w:p w14:paraId="58413360" w14:textId="77777777" w:rsidR="00F73D85" w:rsidRPr="00F73D85" w:rsidRDefault="00F73D85" w:rsidP="00F73D85">
      <w:pPr>
        <w:ind w:left="2160" w:firstLine="720"/>
        <w:rPr>
          <w:rFonts w:ascii="Arial" w:hAnsi="Arial" w:cs="Arial"/>
        </w:rPr>
      </w:pPr>
      <w:r w:rsidRPr="00F73D85">
        <w:rPr>
          <w:rFonts w:ascii="Arial" w:hAnsi="Arial" w:cs="Arial"/>
        </w:rPr>
        <w:t>Final Calibration Set Point __________</w:t>
      </w:r>
    </w:p>
    <w:p w14:paraId="585CC6B6" w14:textId="77777777" w:rsidR="00F73D85" w:rsidRPr="00F73D85" w:rsidRDefault="00F73D85" w:rsidP="00F73D85">
      <w:pPr>
        <w:rPr>
          <w:rFonts w:ascii="Arial" w:hAnsi="Arial" w:cs="Arial"/>
        </w:rPr>
      </w:pPr>
    </w:p>
    <w:p w14:paraId="7A400FFA" w14:textId="77777777" w:rsidR="00F73D85" w:rsidRDefault="00F73D85" w:rsidP="00F73D85">
      <w:pPr>
        <w:rPr>
          <w:rFonts w:ascii="Arial" w:hAnsi="Arial" w:cs="Arial"/>
        </w:rPr>
      </w:pPr>
      <w:r w:rsidRPr="00F73D85">
        <w:rPr>
          <w:rFonts w:ascii="Arial" w:hAnsi="Arial" w:cs="Arial"/>
        </w:rPr>
        <w:t>Calibration Technician___________________________Date________________________</w:t>
      </w:r>
    </w:p>
    <w:p w14:paraId="06B1DE30" w14:textId="77777777" w:rsidR="00BA09D3" w:rsidRPr="00F73D85" w:rsidRDefault="009D4BCF" w:rsidP="00F73D8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70A58E5B" w14:textId="77777777" w:rsidR="00F73D85" w:rsidRDefault="00F73D85" w:rsidP="008478B8">
      <w:pPr>
        <w:ind w:left="-360"/>
      </w:pPr>
      <w:bookmarkStart w:id="0" w:name="_GoBack"/>
      <w:bookmarkEnd w:id="0"/>
    </w:p>
    <w:sectPr w:rsidR="00F73D85" w:rsidSect="006E534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2012" w14:textId="77777777" w:rsidR="005F0E7F" w:rsidRDefault="005F0E7F" w:rsidP="008478B8">
      <w:r>
        <w:separator/>
      </w:r>
    </w:p>
  </w:endnote>
  <w:endnote w:type="continuationSeparator" w:id="0">
    <w:p w14:paraId="78B42C90" w14:textId="77777777" w:rsidR="005F0E7F" w:rsidRDefault="005F0E7F" w:rsidP="0084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EFA15" w14:textId="77777777" w:rsidR="008478B8" w:rsidRDefault="008478B8" w:rsidP="008478B8">
    <w:pPr>
      <w:pStyle w:val="Footer"/>
      <w:ind w:left="-900"/>
    </w:pPr>
    <w:r>
      <w:rPr>
        <w:noProof/>
      </w:rPr>
      <mc:AlternateContent>
        <mc:Choice Requires="wps">
          <w:drawing>
            <wp:anchor distT="0" distB="0" distL="114300" distR="114300" simplePos="0" relativeHeight="251660288" behindDoc="0" locked="0" layoutInCell="1" allowOverlap="1" wp14:anchorId="42E568A6" wp14:editId="75EC8AE8">
              <wp:simplePos x="0" y="0"/>
              <wp:positionH relativeFrom="column">
                <wp:posOffset>-673100</wp:posOffset>
              </wp:positionH>
              <wp:positionV relativeFrom="paragraph">
                <wp:posOffset>-256540</wp:posOffset>
              </wp:positionV>
              <wp:extent cx="715645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564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657235" w14:textId="3EB3CFE4" w:rsidR="008478B8" w:rsidRPr="00B41239" w:rsidRDefault="008A01E3">
                          <w:pPr>
                            <w:rPr>
                              <w:rFonts w:ascii="Arial" w:hAnsi="Arial"/>
                              <w:color w:val="0F1E3B"/>
                              <w:sz w:val="20"/>
                              <w:szCs w:val="20"/>
                            </w:rPr>
                          </w:pPr>
                          <w:r>
                            <w:rPr>
                              <w:rFonts w:ascii="Arial" w:hAnsi="Arial"/>
                              <w:color w:val="0F1E3B"/>
                              <w:sz w:val="20"/>
                              <w:szCs w:val="20"/>
                            </w:rPr>
                            <w:t>Ambrell Corporation</w:t>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C6087E" w:rsidRPr="00B41239">
                            <w:rPr>
                              <w:rFonts w:ascii="Arial" w:hAnsi="Arial"/>
                              <w:color w:val="0F1E3B"/>
                              <w:sz w:val="20"/>
                              <w:szCs w:val="20"/>
                            </w:rPr>
                            <w:t xml:space="preserve"> </w:t>
                          </w:r>
                          <w:r w:rsidR="008478B8" w:rsidRPr="00B41239">
                            <w:rPr>
                              <w:rFonts w:ascii="Arial" w:hAnsi="Arial"/>
                              <w:color w:val="0F1E3B"/>
                              <w:sz w:val="20"/>
                              <w:szCs w:val="20"/>
                            </w:rPr>
                            <w:t xml:space="preserve"> </w:t>
                          </w:r>
                          <w:r w:rsidR="00673280">
                            <w:rPr>
                              <w:rFonts w:ascii="Arial" w:hAnsi="Arial"/>
                              <w:color w:val="0F1E3B"/>
                              <w:sz w:val="20"/>
                              <w:szCs w:val="20"/>
                            </w:rPr>
                            <w:t xml:space="preserve">               </w:t>
                          </w:r>
                          <w:r w:rsidR="00444CE1">
                            <w:rPr>
                              <w:rFonts w:ascii="Arial" w:hAnsi="Arial"/>
                              <w:color w:val="0F1E3B"/>
                              <w:sz w:val="20"/>
                              <w:szCs w:val="20"/>
                            </w:rPr>
                            <w:t xml:space="preserve"> </w:t>
                          </w:r>
                          <w:r>
                            <w:rPr>
                              <w:rFonts w:ascii="Arial" w:hAnsi="Arial"/>
                              <w:color w:val="0F1E3B"/>
                              <w:sz w:val="20"/>
                              <w:szCs w:val="20"/>
                            </w:rPr>
                            <w:t xml:space="preserve">                       </w:t>
                          </w:r>
                          <w:r w:rsidRPr="00890F81">
                            <w:rPr>
                              <w:rFonts w:ascii="Arial" w:hAnsi="Arial"/>
                              <w:color w:val="0F1E3B"/>
                              <w:sz w:val="2"/>
                              <w:szCs w:val="2"/>
                            </w:rPr>
                            <w:t xml:space="preserve"> </w:t>
                          </w:r>
                          <w:r w:rsidR="00890F81">
                            <w:rPr>
                              <w:rFonts w:ascii="Arial" w:hAnsi="Arial"/>
                              <w:color w:val="0F1E3B"/>
                              <w:sz w:val="2"/>
                              <w:szCs w:val="2"/>
                            </w:rPr>
                            <w:t xml:space="preserve"> </w:t>
                          </w:r>
                          <w:r w:rsidR="00241F46">
                            <w:rPr>
                              <w:rFonts w:ascii="Arial" w:hAnsi="Arial"/>
                              <w:color w:val="0F1E3B"/>
                              <w:sz w:val="2"/>
                              <w:szCs w:val="2"/>
                            </w:rPr>
                            <w:t xml:space="preserve"> </w:t>
                          </w:r>
                          <w:r w:rsidR="008478B8" w:rsidRPr="00B41239">
                            <w:rPr>
                              <w:rFonts w:ascii="Arial" w:hAnsi="Arial"/>
                              <w:b/>
                              <w:color w:val="0F1E3B"/>
                              <w:sz w:val="20"/>
                              <w:szCs w:val="20"/>
                            </w:rPr>
                            <w:t>www.ambrell.com</w:t>
                          </w:r>
                          <w:r w:rsidR="006E5343">
                            <w:rPr>
                              <w:rFonts w:ascii="Arial" w:hAnsi="Arial"/>
                              <w:color w:val="0F1E3B"/>
                              <w:sz w:val="20"/>
                              <w:szCs w:val="20"/>
                            </w:rPr>
                            <w:br/>
                            <w:t xml:space="preserve">Tel: +1 585 889 9000 | </w:t>
                          </w:r>
                          <w:r w:rsidR="00B41239" w:rsidRPr="00B41239">
                            <w:rPr>
                              <w:rFonts w:ascii="Arial" w:hAnsi="Arial"/>
                              <w:color w:val="0F1E3B"/>
                              <w:sz w:val="20"/>
                              <w:szCs w:val="20"/>
                            </w:rPr>
                            <w:t xml:space="preserve">Fax: +1 585 889 </w:t>
                          </w:r>
                          <w:r w:rsidR="008478B8" w:rsidRPr="00B41239">
                            <w:rPr>
                              <w:rFonts w:ascii="Arial" w:hAnsi="Arial"/>
                              <w:color w:val="0F1E3B"/>
                              <w:sz w:val="20"/>
                              <w:szCs w:val="20"/>
                            </w:rPr>
                            <w:t>4030</w:t>
                          </w:r>
                        </w:p>
                        <w:p w14:paraId="6BDB35EA" w14:textId="12E72C82" w:rsidR="008478B8" w:rsidRPr="00E8708C" w:rsidRDefault="00E8708C" w:rsidP="00E8708C">
                          <w:pPr>
                            <w:ind w:left="5040"/>
                            <w:rPr>
                              <w:rFonts w:ascii="Arial" w:hAnsi="Arial"/>
                              <w:sz w:val="10"/>
                              <w:szCs w:val="10"/>
                            </w:rPr>
                          </w:pPr>
                          <w:r>
                            <w:rPr>
                              <w:rFonts w:ascii="Arial" w:hAnsi="Arial"/>
                              <w:sz w:val="12"/>
                              <w:szCs w:val="12"/>
                            </w:rPr>
                            <w:br/>
                          </w:r>
                          <w:r w:rsidRPr="00E8708C">
                            <w:rPr>
                              <w:rFonts w:ascii="Arial" w:hAnsi="Arial"/>
                              <w:sz w:val="10"/>
                              <w:szCs w:val="10"/>
                            </w:rPr>
                            <w:t>400-</w:t>
                          </w:r>
                          <w:r w:rsidR="00F73D85">
                            <w:rPr>
                              <w:rFonts w:ascii="Arial" w:hAnsi="Arial"/>
                              <w:sz w:val="10"/>
                              <w:szCs w:val="10"/>
                            </w:rPr>
                            <w:t>0124</w:t>
                          </w:r>
                          <w:r w:rsidR="001E7A4A">
                            <w:rPr>
                              <w:rFonts w:ascii="Arial" w:hAnsi="Arial"/>
                              <w:sz w:val="10"/>
                              <w:szCs w:val="10"/>
                            </w:rPr>
                            <w:t xml:space="preserve"> Rev </w:t>
                          </w:r>
                          <w:r w:rsidR="006F5CF4">
                            <w:rPr>
                              <w:rFonts w:ascii="Arial" w:hAnsi="Arial"/>
                              <w:sz w:val="10"/>
                              <w:szCs w:val="10"/>
                            </w:rPr>
                            <w:t>E</w:t>
                          </w:r>
                          <w:r w:rsidR="008478B8" w:rsidRPr="00E8708C">
                            <w:rPr>
                              <w:rFonts w:ascii="Arial" w:hAnsi="Arial"/>
                              <w:sz w:val="10"/>
                              <w:szCs w:val="1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568A6" id="_x0000_t202" coordsize="21600,21600" o:spt="202" path="m,l,21600r21600,l21600,xe">
              <v:stroke joinstyle="miter"/>
              <v:path gradientshapeok="t" o:connecttype="rect"/>
            </v:shapetype>
            <v:shape id="Text Box 5" o:spid="_x0000_s1026" type="#_x0000_t202" style="position:absolute;left:0;text-align:left;margin-left:-53pt;margin-top:-20.2pt;width:563.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" filled="f" stroked="f">
              <v:textbox>
                <w:txbxContent>
                  <w:p w14:paraId="41657235" w14:textId="3EB3CFE4" w:rsidR="008478B8" w:rsidRPr="00B41239" w:rsidRDefault="008A01E3">
                    <w:pPr>
                      <w:rPr>
                        <w:rFonts w:ascii="Arial" w:hAnsi="Arial"/>
                        <w:color w:val="0F1E3B"/>
                        <w:sz w:val="20"/>
                        <w:szCs w:val="20"/>
                      </w:rPr>
                    </w:pPr>
                    <w:r>
                      <w:rPr>
                        <w:rFonts w:ascii="Arial" w:hAnsi="Arial"/>
                        <w:color w:val="0F1E3B"/>
                        <w:sz w:val="20"/>
                        <w:szCs w:val="20"/>
                      </w:rPr>
                      <w:t>Ambrell Corporation</w:t>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673280">
                      <w:rPr>
                        <w:rFonts w:ascii="Arial" w:hAnsi="Arial"/>
                        <w:color w:val="0F1E3B"/>
                        <w:sz w:val="20"/>
                        <w:szCs w:val="20"/>
                      </w:rPr>
                      <w:tab/>
                    </w:r>
                    <w:r w:rsidR="00C6087E" w:rsidRPr="00B41239">
                      <w:rPr>
                        <w:rFonts w:ascii="Arial" w:hAnsi="Arial"/>
                        <w:color w:val="0F1E3B"/>
                        <w:sz w:val="20"/>
                        <w:szCs w:val="20"/>
                      </w:rPr>
                      <w:t xml:space="preserve"> </w:t>
                    </w:r>
                    <w:r w:rsidR="008478B8" w:rsidRPr="00B41239">
                      <w:rPr>
                        <w:rFonts w:ascii="Arial" w:hAnsi="Arial"/>
                        <w:color w:val="0F1E3B"/>
                        <w:sz w:val="20"/>
                        <w:szCs w:val="20"/>
                      </w:rPr>
                      <w:t xml:space="preserve"> </w:t>
                    </w:r>
                    <w:r w:rsidR="00673280">
                      <w:rPr>
                        <w:rFonts w:ascii="Arial" w:hAnsi="Arial"/>
                        <w:color w:val="0F1E3B"/>
                        <w:sz w:val="20"/>
                        <w:szCs w:val="20"/>
                      </w:rPr>
                      <w:t xml:space="preserve">               </w:t>
                    </w:r>
                    <w:r w:rsidR="00444CE1">
                      <w:rPr>
                        <w:rFonts w:ascii="Arial" w:hAnsi="Arial"/>
                        <w:color w:val="0F1E3B"/>
                        <w:sz w:val="20"/>
                        <w:szCs w:val="20"/>
                      </w:rPr>
                      <w:t xml:space="preserve"> </w:t>
                    </w:r>
                    <w:r>
                      <w:rPr>
                        <w:rFonts w:ascii="Arial" w:hAnsi="Arial"/>
                        <w:color w:val="0F1E3B"/>
                        <w:sz w:val="20"/>
                        <w:szCs w:val="20"/>
                      </w:rPr>
                      <w:t xml:space="preserve">                       </w:t>
                    </w:r>
                    <w:r w:rsidRPr="00890F81">
                      <w:rPr>
                        <w:rFonts w:ascii="Arial" w:hAnsi="Arial"/>
                        <w:color w:val="0F1E3B"/>
                        <w:sz w:val="2"/>
                        <w:szCs w:val="2"/>
                      </w:rPr>
                      <w:t xml:space="preserve"> </w:t>
                    </w:r>
                    <w:r w:rsidR="00890F81">
                      <w:rPr>
                        <w:rFonts w:ascii="Arial" w:hAnsi="Arial"/>
                        <w:color w:val="0F1E3B"/>
                        <w:sz w:val="2"/>
                        <w:szCs w:val="2"/>
                      </w:rPr>
                      <w:t xml:space="preserve"> </w:t>
                    </w:r>
                    <w:r w:rsidR="00241F46">
                      <w:rPr>
                        <w:rFonts w:ascii="Arial" w:hAnsi="Arial"/>
                        <w:color w:val="0F1E3B"/>
                        <w:sz w:val="2"/>
                        <w:szCs w:val="2"/>
                      </w:rPr>
                      <w:t xml:space="preserve"> </w:t>
                    </w:r>
                    <w:r w:rsidR="008478B8" w:rsidRPr="00B41239">
                      <w:rPr>
                        <w:rFonts w:ascii="Arial" w:hAnsi="Arial"/>
                        <w:b/>
                        <w:color w:val="0F1E3B"/>
                        <w:sz w:val="20"/>
                        <w:szCs w:val="20"/>
                      </w:rPr>
                      <w:t>www.ambrell.com</w:t>
                    </w:r>
                    <w:r w:rsidR="006E5343">
                      <w:rPr>
                        <w:rFonts w:ascii="Arial" w:hAnsi="Arial"/>
                        <w:color w:val="0F1E3B"/>
                        <w:sz w:val="20"/>
                        <w:szCs w:val="20"/>
                      </w:rPr>
                      <w:br/>
                      <w:t xml:space="preserve">Tel: +1 585 889 9000 | </w:t>
                    </w:r>
                    <w:r w:rsidR="00B41239" w:rsidRPr="00B41239">
                      <w:rPr>
                        <w:rFonts w:ascii="Arial" w:hAnsi="Arial"/>
                        <w:color w:val="0F1E3B"/>
                        <w:sz w:val="20"/>
                        <w:szCs w:val="20"/>
                      </w:rPr>
                      <w:t xml:space="preserve">Fax: +1 585 889 </w:t>
                    </w:r>
                    <w:r w:rsidR="008478B8" w:rsidRPr="00B41239">
                      <w:rPr>
                        <w:rFonts w:ascii="Arial" w:hAnsi="Arial"/>
                        <w:color w:val="0F1E3B"/>
                        <w:sz w:val="20"/>
                        <w:szCs w:val="20"/>
                      </w:rPr>
                      <w:t>4030</w:t>
                    </w:r>
                  </w:p>
                  <w:p w14:paraId="6BDB35EA" w14:textId="12E72C82" w:rsidR="008478B8" w:rsidRPr="00E8708C" w:rsidRDefault="00E8708C" w:rsidP="00E8708C">
                    <w:pPr>
                      <w:ind w:left="5040"/>
                      <w:rPr>
                        <w:rFonts w:ascii="Arial" w:hAnsi="Arial"/>
                        <w:sz w:val="10"/>
                        <w:szCs w:val="10"/>
                      </w:rPr>
                    </w:pPr>
                    <w:r>
                      <w:rPr>
                        <w:rFonts w:ascii="Arial" w:hAnsi="Arial"/>
                        <w:sz w:val="12"/>
                        <w:szCs w:val="12"/>
                      </w:rPr>
                      <w:br/>
                    </w:r>
                    <w:r w:rsidRPr="00E8708C">
                      <w:rPr>
                        <w:rFonts w:ascii="Arial" w:hAnsi="Arial"/>
                        <w:sz w:val="10"/>
                        <w:szCs w:val="10"/>
                      </w:rPr>
                      <w:t>400-</w:t>
                    </w:r>
                    <w:r w:rsidR="00F73D85">
                      <w:rPr>
                        <w:rFonts w:ascii="Arial" w:hAnsi="Arial"/>
                        <w:sz w:val="10"/>
                        <w:szCs w:val="10"/>
                      </w:rPr>
                      <w:t>0124</w:t>
                    </w:r>
                    <w:r w:rsidR="001E7A4A">
                      <w:rPr>
                        <w:rFonts w:ascii="Arial" w:hAnsi="Arial"/>
                        <w:sz w:val="10"/>
                        <w:szCs w:val="10"/>
                      </w:rPr>
                      <w:t xml:space="preserve"> Rev </w:t>
                    </w:r>
                    <w:r w:rsidR="006F5CF4">
                      <w:rPr>
                        <w:rFonts w:ascii="Arial" w:hAnsi="Arial"/>
                        <w:sz w:val="10"/>
                        <w:szCs w:val="10"/>
                      </w:rPr>
                      <w:t>E</w:t>
                    </w:r>
                    <w:r w:rsidR="008478B8" w:rsidRPr="00E8708C">
                      <w:rPr>
                        <w:rFonts w:ascii="Arial" w:hAnsi="Arial"/>
                        <w:sz w:val="10"/>
                        <w:szCs w:val="10"/>
                      </w:rPr>
                      <w:br/>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A6793" w14:textId="77777777" w:rsidR="005F0E7F" w:rsidRDefault="005F0E7F" w:rsidP="008478B8">
      <w:r>
        <w:separator/>
      </w:r>
    </w:p>
  </w:footnote>
  <w:footnote w:type="continuationSeparator" w:id="0">
    <w:p w14:paraId="258590B6" w14:textId="77777777" w:rsidR="005F0E7F" w:rsidRDefault="005F0E7F" w:rsidP="00847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AB44" w14:textId="77777777" w:rsidR="008478B8" w:rsidRDefault="00721C3A">
    <w:pPr>
      <w:pStyle w:val="Header"/>
    </w:pPr>
    <w:r>
      <w:rPr>
        <w:noProof/>
      </w:rPr>
      <w:drawing>
        <wp:anchor distT="0" distB="0" distL="114300" distR="114300" simplePos="0" relativeHeight="251658240" behindDoc="0" locked="0" layoutInCell="1" allowOverlap="1" wp14:anchorId="7E9A5D25" wp14:editId="02F43E18">
          <wp:simplePos x="0" y="0"/>
          <wp:positionH relativeFrom="column">
            <wp:posOffset>-615315</wp:posOffset>
          </wp:positionH>
          <wp:positionV relativeFrom="paragraph">
            <wp:posOffset>-226060</wp:posOffset>
          </wp:positionV>
          <wp:extent cx="2756535" cy="1028700"/>
          <wp:effectExtent l="0" t="0" r="5715" b="0"/>
          <wp:wrapNone/>
          <wp:docPr id="4" name="AMBRELL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RELL_LOGO_RGB.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756535" cy="1028700"/>
                  </a:xfrm>
                  <a:prstGeom prst="rect">
                    <a:avLst/>
                  </a:prstGeom>
                </pic:spPr>
              </pic:pic>
            </a:graphicData>
          </a:graphic>
          <wp14:sizeRelH relativeFrom="page">
            <wp14:pctWidth>0</wp14:pctWidth>
          </wp14:sizeRelH>
          <wp14:sizeRelV relativeFrom="page">
            <wp14:pctHeight>0</wp14:pctHeight>
          </wp14:sizeRelV>
        </wp:anchor>
      </w:drawing>
    </w:r>
    <w:r w:rsidR="00673280">
      <w:rPr>
        <w:noProof/>
      </w:rPr>
      <w:drawing>
        <wp:anchor distT="0" distB="0" distL="114300" distR="114300" simplePos="0" relativeHeight="251659264" behindDoc="0" locked="0" layoutInCell="1" allowOverlap="1" wp14:anchorId="6EFED6B0" wp14:editId="417F1214">
          <wp:simplePos x="0" y="0"/>
          <wp:positionH relativeFrom="column">
            <wp:posOffset>3931285</wp:posOffset>
          </wp:positionH>
          <wp:positionV relativeFrom="paragraph">
            <wp:posOffset>231140</wp:posOffset>
          </wp:positionV>
          <wp:extent cx="2219325" cy="276860"/>
          <wp:effectExtent l="0" t="0" r="0" b="0"/>
          <wp:wrapNone/>
          <wp:docPr id="3" name="EXP THE EXC_NA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THE EXC_NAVY.png"/>
                  <pic:cNvPicPr/>
                </pic:nvPicPr>
                <pic:blipFill>
                  <a:blip r:embed="rId3" r:link="rId4">
                    <a:extLst>
                      <a:ext uri="{28A0092B-C50C-407E-A947-70E740481C1C}">
                        <a14:useLocalDpi xmlns:a14="http://schemas.microsoft.com/office/drawing/2010/main" val="0"/>
                      </a:ext>
                    </a:extLst>
                  </a:blip>
                  <a:stretch>
                    <a:fillRect/>
                  </a:stretch>
                </pic:blipFill>
                <pic:spPr>
                  <a:xfrm>
                    <a:off x="0" y="0"/>
                    <a:ext cx="2219325" cy="27686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B8"/>
    <w:rsid w:val="00107774"/>
    <w:rsid w:val="001E7A4A"/>
    <w:rsid w:val="00241F46"/>
    <w:rsid w:val="0026000B"/>
    <w:rsid w:val="003A4830"/>
    <w:rsid w:val="003A5CF6"/>
    <w:rsid w:val="00444CE1"/>
    <w:rsid w:val="00481220"/>
    <w:rsid w:val="004C61A9"/>
    <w:rsid w:val="005F0E7F"/>
    <w:rsid w:val="00673280"/>
    <w:rsid w:val="00684B8F"/>
    <w:rsid w:val="006D0D32"/>
    <w:rsid w:val="006E5343"/>
    <w:rsid w:val="006F5CF4"/>
    <w:rsid w:val="00721C3A"/>
    <w:rsid w:val="007613FF"/>
    <w:rsid w:val="00812567"/>
    <w:rsid w:val="008478B8"/>
    <w:rsid w:val="00890F81"/>
    <w:rsid w:val="008A01E3"/>
    <w:rsid w:val="0098655A"/>
    <w:rsid w:val="009D4BCF"/>
    <w:rsid w:val="00A05DB3"/>
    <w:rsid w:val="00A75254"/>
    <w:rsid w:val="00AA3218"/>
    <w:rsid w:val="00AE3863"/>
    <w:rsid w:val="00B01A16"/>
    <w:rsid w:val="00B121EC"/>
    <w:rsid w:val="00B41239"/>
    <w:rsid w:val="00BA09D3"/>
    <w:rsid w:val="00BF7BEE"/>
    <w:rsid w:val="00C6087E"/>
    <w:rsid w:val="00CA59C1"/>
    <w:rsid w:val="00D51496"/>
    <w:rsid w:val="00D706E5"/>
    <w:rsid w:val="00DC611F"/>
    <w:rsid w:val="00E732D8"/>
    <w:rsid w:val="00E8708C"/>
    <w:rsid w:val="00F73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06D6FA3F"/>
  <w14:defaultImageDpi w14:val="300"/>
  <w15:docId w15:val="{31A3AB0D-5EC4-48F3-9236-9555A6BA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8B8"/>
    <w:pPr>
      <w:tabs>
        <w:tab w:val="center" w:pos="4320"/>
        <w:tab w:val="right" w:pos="8640"/>
      </w:tabs>
    </w:pPr>
  </w:style>
  <w:style w:type="character" w:customStyle="1" w:styleId="HeaderChar">
    <w:name w:val="Header Char"/>
    <w:basedOn w:val="DefaultParagraphFont"/>
    <w:link w:val="Header"/>
    <w:uiPriority w:val="99"/>
    <w:rsid w:val="008478B8"/>
    <w:rPr>
      <w:sz w:val="24"/>
      <w:szCs w:val="24"/>
      <w:lang w:eastAsia="en-US"/>
    </w:rPr>
  </w:style>
  <w:style w:type="paragraph" w:styleId="Footer">
    <w:name w:val="footer"/>
    <w:basedOn w:val="Normal"/>
    <w:link w:val="FooterChar"/>
    <w:uiPriority w:val="99"/>
    <w:unhideWhenUsed/>
    <w:rsid w:val="008478B8"/>
    <w:pPr>
      <w:tabs>
        <w:tab w:val="center" w:pos="4320"/>
        <w:tab w:val="right" w:pos="8640"/>
      </w:tabs>
    </w:pPr>
  </w:style>
  <w:style w:type="character" w:customStyle="1" w:styleId="FooterChar">
    <w:name w:val="Footer Char"/>
    <w:basedOn w:val="DefaultParagraphFont"/>
    <w:link w:val="Footer"/>
    <w:uiPriority w:val="99"/>
    <w:rsid w:val="008478B8"/>
    <w:rPr>
      <w:sz w:val="24"/>
      <w:szCs w:val="24"/>
      <w:lang w:eastAsia="en-US"/>
    </w:rPr>
  </w:style>
  <w:style w:type="paragraph" w:styleId="BalloonText">
    <w:name w:val="Balloon Text"/>
    <w:basedOn w:val="Normal"/>
    <w:link w:val="BalloonTextChar"/>
    <w:uiPriority w:val="99"/>
    <w:semiHidden/>
    <w:unhideWhenUsed/>
    <w:rsid w:val="008478B8"/>
    <w:rPr>
      <w:rFonts w:ascii="Lucida Grande" w:hAnsi="Lucida Grande"/>
      <w:sz w:val="18"/>
      <w:szCs w:val="18"/>
    </w:rPr>
  </w:style>
  <w:style w:type="character" w:customStyle="1" w:styleId="BalloonTextChar">
    <w:name w:val="Balloon Text Char"/>
    <w:basedOn w:val="DefaultParagraphFont"/>
    <w:link w:val="BalloonText"/>
    <w:uiPriority w:val="99"/>
    <w:semiHidden/>
    <w:rsid w:val="008478B8"/>
    <w:rPr>
      <w:rFonts w:ascii="Lucida Grande" w:hAnsi="Lucida Grande"/>
      <w:sz w:val="18"/>
      <w:szCs w:val="18"/>
      <w:lang w:eastAsia="en-US"/>
    </w:rPr>
  </w:style>
  <w:style w:type="paragraph" w:customStyle="1" w:styleId="BasicParagraph">
    <w:name w:val="[Basic Paragraph]"/>
    <w:basedOn w:val="Normal"/>
    <w:uiPriority w:val="99"/>
    <w:rsid w:val="008478B8"/>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file://localhost/WORK/A-K/AMBRELL%20:%20AMERITHERM/4156-REBRANDING/LOGO%20FINALS/2015%20LOGO/AMBRELL_LOGO_RGB.jpg" TargetMode="External"/><Relationship Id="rId1" Type="http://schemas.openxmlformats.org/officeDocument/2006/relationships/image" Target="media/image1.jpeg"/><Relationship Id="rId4" Type="http://schemas.openxmlformats.org/officeDocument/2006/relationships/image" Target="file://localhost/WORK/A-K/AMBRELL%20:%20AMERITHERM/4156-REBRANDING/LOGO%20FINALS/TAG%20EXPERIENCE%20THE%20EXCELLENCE/EXP%20THE%20EXC_NAV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88e41d12-435b-4652-866c-d7a13881480d" xsi:nil="true"/>
    <lcf76f155ced4ddcb4097134ff3c332f xmlns="abb166cc-665a-449b-89c5-f2cde8cadda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0BE81D2DA7D24EA1223C71D3907236" ma:contentTypeVersion="13" ma:contentTypeDescription="Create a new document." ma:contentTypeScope="" ma:versionID="fa36850b5201d534ec729181f3fbbb13">
  <xsd:schema xmlns:xsd="http://www.w3.org/2001/XMLSchema" xmlns:xs="http://www.w3.org/2001/XMLSchema" xmlns:p="http://schemas.microsoft.com/office/2006/metadata/properties" xmlns:ns2="9821fc13-746a-4f44-bfed-698fe1a7cc64" xmlns:ns3="abb166cc-665a-449b-89c5-f2cde8cadda9" xmlns:ns4="88e41d12-435b-4652-866c-d7a13881480d" targetNamespace="http://schemas.microsoft.com/office/2006/metadata/properties" ma:root="true" ma:fieldsID="083dd583392f8efb78f67d5b05ab46eb" ns2:_="" ns3:_="" ns4:_="">
    <xsd:import namespace="9821fc13-746a-4f44-bfed-698fe1a7cc64"/>
    <xsd:import namespace="abb166cc-665a-449b-89c5-f2cde8cadda9"/>
    <xsd:import namespace="88e41d12-435b-4652-866c-d7a13881480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lcf76f155ced4ddcb4097134ff3c332f" minOccurs="0"/>
                <xsd:element ref="ns4: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1fc13-746a-4f44-bfed-698fe1a7cc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b166cc-665a-449b-89c5-f2cde8cadda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84d9f5e-09ae-4c82-8677-3be4ca4210f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e41d12-435b-4652-866c-d7a13881480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bfc997d-2843-4dca-98a5-e5449558aef6}" ma:internalName="TaxCatchAll" ma:showField="CatchAllData" ma:web="9821fc13-746a-4f44-bfed-698fe1a7cc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8805B-9F41-481F-A2EE-FB44FABE191D}">
  <ds:schemaRefs>
    <ds:schemaRef ds:uri="http://schemas.microsoft.com/sharepoint/v3/contenttype/forms"/>
  </ds:schemaRefs>
</ds:datastoreItem>
</file>

<file path=customXml/itemProps2.xml><?xml version="1.0" encoding="utf-8"?>
<ds:datastoreItem xmlns:ds="http://schemas.openxmlformats.org/officeDocument/2006/customXml" ds:itemID="{F9F7F8E5-5528-42E9-803E-1C8CFD91B0C0}">
  <ds:schemaRefs>
    <ds:schemaRef ds:uri="http://schemas.microsoft.com/office/infopath/2007/PartnerControls"/>
    <ds:schemaRef ds:uri="http://purl.org/dc/terms/"/>
    <ds:schemaRef ds:uri="http://schemas.microsoft.com/office/2006/documentManagement/types"/>
    <ds:schemaRef ds:uri="27adb8c3-3067-4e6b-a5c2-830e5974add6"/>
    <ds:schemaRef ds:uri="http://purl.org/dc/elements/1.1/"/>
    <ds:schemaRef ds:uri="http://schemas.openxmlformats.org/package/2006/metadata/core-properties"/>
    <ds:schemaRef ds:uri="3c0ba3bf-0dae-42a2-a261-65499610ae08"/>
    <ds:schemaRef ds:uri="41eaa229-3cd7-481a-9556-4980dbdead5d"/>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E29F8E79-365E-43EB-AD90-D022B0F38AC8}"/>
</file>

<file path=customXml/itemProps4.xml><?xml version="1.0" encoding="utf-8"?>
<ds:datastoreItem xmlns:ds="http://schemas.openxmlformats.org/officeDocument/2006/customXml" ds:itemID="{B7EE8790-6C2B-4BB8-96E6-E9013379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161</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Certificate of Calibration</vt:lpstr>
    </vt:vector>
  </TitlesOfParts>
  <Company>True North Marketing</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Calibration</dc:title>
  <dc:creator>Bradley Foust</dc:creator>
  <cp:lastModifiedBy>Sarah Francis</cp:lastModifiedBy>
  <cp:revision>6</cp:revision>
  <cp:lastPrinted>2018-12-28T17:54:00Z</cp:lastPrinted>
  <dcterms:created xsi:type="dcterms:W3CDTF">2017-09-25T14:20:00Z</dcterms:created>
  <dcterms:modified xsi:type="dcterms:W3CDTF">2018-12-28T18:00:00Z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0x0101005B0BE81D2DA7D24EA1223C71D3907236</vt:lpwstr>
  </property>
  <property fmtid="{D5CDD505-2E9C-101B-9397-08002B2CF9AE}" pid="3" name="DocumentSetDescription">
    <vt:lpwstr/>
  </property>
  <property fmtid="{D5CDD505-2E9C-101B-9397-08002B2CF9AE}" pid="4" name="_ExtendedDescription">
    <vt:lpwstr/>
  </property>
  <property fmtid="{D5CDD505-2E9C-101B-9397-08002B2CF9AE}" pid="5" name="MediaServiceImageTags">
    <vt:lpwstr/>
  </property>
</Properties>
</file>