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 w:after="280"/>
      </w:pPr>
      <w:r>
        <w:rPr>
          <w:rFonts w:ascii="Calibri" w:hAnsi="Calibri" w:eastAsia="Calibri"/>
          <w:b/>
          <w:color w:val="2E74B5"/>
          <w:sz w:val="20"/>
        </w:rPr>
        <w:t>PANDUAN OPERASIONAL</w:t>
      </w:r>
    </w:p>
    <w:p>
      <w:pPr>
        <w:spacing w:after="120"/>
      </w:pPr>
      <w:r>
        <w:rPr>
          <w:rFonts w:ascii="Calibri" w:hAnsi="Calibri" w:eastAsia="Calibri"/>
          <w:b/>
          <w:color w:val="183B5B"/>
          <w:sz w:val="52"/>
        </w:rPr>
        <w:t>Panduan Pengisian Data Shipment</w:t>
      </w:r>
    </w:p>
    <w:p>
      <w:pPr>
        <w:spacing w:after="440"/>
      </w:pPr>
      <w:r>
        <w:rPr>
          <w:rFonts w:ascii="Calibri" w:hAnsi="Calibri" w:eastAsia="Calibri"/>
          <w:b w:val="0"/>
          <w:color w:val="2E74B5"/>
          <w:sz w:val="30"/>
        </w:rPr>
        <w:t>Referensi kolom dashboard DSO, TSO, ISO Darat, dan ISO Laut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0" w:color="EAF2F8"/>
              <w:left w:val="single" w:sz="0" w:color="EAF2F8"/>
              <w:bottom w:val="single" w:sz="0" w:color="EAF2F8"/>
              <w:right w:val="single" w:sz="0" w:color="EAF2F8"/>
              <w:insideH w:val="single" w:sz="0" w:color="EAF2F8"/>
              <w:insideV w:val="single" w:sz="0" w:color="EAF2F8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2E74B5"/>
                <w:sz w:val="20"/>
              </w:rPr>
              <w:t>TUJUAN DOKUMEN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183B5B"/>
                <w:sz w:val="19"/>
              </w:rPr>
              <w:t>Membantu pengguna menyiapkan contoh data yang benar pada halaman Shipments, sekaligus membedakan kolom yang harus diisi dan kolom yang dihitung otomatis oleh sistem.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3F5F7"/>
          </w:tcPr>
          <w:p>
            <w:r>
              <w:rPr>
                <w:rFonts w:ascii="Calibri" w:hAnsi="Calibri" w:eastAsia="Calibri"/>
                <w:b/>
                <w:color w:val="5D6873"/>
                <w:sz w:val="18"/>
              </w:rPr>
              <w:t>Cakupan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r>
              <w:rPr>
                <w:rFonts w:ascii="Calibri" w:hAnsi="Calibri" w:eastAsia="Calibri"/>
                <w:b w:val="0"/>
                <w:color w:val="183B5B"/>
                <w:sz w:val="18"/>
              </w:rPr>
              <w:t>Performance Shipment DSO; Data Shipment TSO; ISO Darat; ISO Laut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3F5F7"/>
          </w:tcPr>
          <w:p>
            <w:r>
              <w:rPr>
                <w:rFonts w:ascii="Calibri" w:hAnsi="Calibri" w:eastAsia="Calibri"/>
                <w:b/>
                <w:color w:val="5D6873"/>
                <w:sz w:val="18"/>
              </w:rPr>
              <w:t>Tanggal acuan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r>
              <w:rPr>
                <w:rFonts w:ascii="Calibri" w:hAnsi="Calibri" w:eastAsia="Calibri"/>
                <w:b w:val="0"/>
                <w:color w:val="183B5B"/>
                <w:sz w:val="18"/>
              </w:rPr>
              <w:t>21 Agustus 2026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3F5F7"/>
          </w:tcPr>
          <w:p>
            <w:r>
              <w:rPr>
                <w:rFonts w:ascii="Calibri" w:hAnsi="Calibri" w:eastAsia="Calibri"/>
                <w:b/>
                <w:color w:val="5D6873"/>
                <w:sz w:val="18"/>
              </w:rPr>
              <w:t>Status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r>
              <w:rPr>
                <w:rFonts w:ascii="Calibri" w:hAnsi="Calibri" w:eastAsia="Calibri"/>
                <w:b w:val="0"/>
                <w:color w:val="183B5B"/>
                <w:sz w:val="18"/>
              </w:rPr>
              <w:t>Panduan pengisian untuk pengguna/client</w:t>
            </w:r>
          </w:p>
        </w:tc>
      </w:tr>
    </w:tbl>
    <w:p>
      <w:pPr>
        <w:spacing w:before="520" w:after="80"/>
      </w:pPr>
      <w:r>
        <w:rPr>
          <w:rFonts w:ascii="Calibri" w:hAnsi="Calibri" w:eastAsia="Calibri"/>
          <w:b/>
          <w:color w:val="5D6873"/>
          <w:sz w:val="20"/>
        </w:rPr>
        <w:t>Catatan</w:t>
      </w:r>
    </w:p>
    <w:p>
      <w:pPr>
        <w:spacing w:after="0"/>
      </w:pPr>
      <w:r>
        <w:rPr>
          <w:rFonts w:ascii="Calibri" w:hAnsi="Calibri" w:eastAsia="Calibri"/>
          <w:b w:val="0"/>
          <w:i/>
          <w:color w:val="5D6873"/>
          <w:sz w:val="19"/>
        </w:rPr>
        <w:t>Seluruh nomor, nama dealer, dan identitas pada contoh bersifat ilustratif—bukan data shipment aktual.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1. Cara menggunakan panduan</w:t>
      </w:r>
    </w:p>
    <w:p>
      <w:pPr>
        <w:spacing w:after="200"/>
      </w:pPr>
      <w:r>
        <w:t>Pilih jenis shipment pada halaman Shipments, lalu isi data sesuai kolom berstatus INPUT pada bagian yang relevan. Kolom OTOMATIS hanya tampil di dashboard dan tidak perlu dibuat di file upload.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0" w:color="E8F5F3"/>
              <w:left w:val="single" w:sz="0" w:color="E8F5F3"/>
              <w:bottom w:val="single" w:sz="0" w:color="E8F5F3"/>
              <w:right w:val="single" w:sz="0" w:color="E8F5F3"/>
              <w:insideH w:val="single" w:sz="0" w:color="E8F5F3"/>
              <w:insideV w:val="single" w:sz="0" w:color="E8F5F3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B7F79"/>
                <w:sz w:val="20"/>
              </w:rPr>
              <w:t>LEGENDA SUMBER DATA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183B5B"/>
                <w:sz w:val="19"/>
              </w:rPr>
              <w:t>INPUT = diketik atau diunggah. OTOMATIS = dihitung aplikasi. INPUT + ACUAN SLA = nilai dapat diisi, tetapi matriks SLA kota diprioritaskan bila Destination dikenali.</w:t>
            </w:r>
          </w:p>
        </w:tc>
      </w:tr>
    </w:tbl>
    <w:p>
      <w:pPr>
        <w:spacing w:after="0"/>
      </w:pPr>
    </w:p>
    <w:p>
      <w:pPr>
        <w:pStyle w:val="Heading2"/>
      </w:pPr>
      <w:r>
        <w:t>Aturan dasar pengisian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 w:eastAsia="Calibri"/>
          <w:b w:val="0"/>
          <w:color w:val="183B5B"/>
          <w:sz w:val="21"/>
        </w:rPr>
        <w:t>Gunakan satu baris untuk satu unit/shipment.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 w:eastAsia="Calibri"/>
          <w:b w:val="0"/>
          <w:color w:val="183B5B"/>
          <w:sz w:val="21"/>
        </w:rPr>
        <w:t>Untuk input manual, format tanggal pada form adalah YYYY-MM-DD, misalnya 2026-08-01. File upload juga menerima tanggal Excel dan format umum seperti DD/MM/YYYY.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 w:eastAsia="Calibri"/>
          <w:b w:val="0"/>
          <w:color w:val="183B5B"/>
          <w:sz w:val="21"/>
        </w:rPr>
        <w:t>Tanggal milestone yang belum terjadi dibiarkan kosong. Jangan mengisi tanda minus (-), teks #VALUE!, atau tanggal perkiraan sebagai actual time.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 w:eastAsia="Calibri"/>
          <w:b w:val="0"/>
          <w:color w:val="183B5B"/>
          <w:sz w:val="21"/>
        </w:rPr>
        <w:t>Urutan tanggal harus logis: milestone berikutnya tidak lebih awal daripada milestone sebelumnya.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 w:eastAsia="Calibri"/>
          <w:b w:val="0"/>
          <w:color w:val="183B5B"/>
          <w:sz w:val="21"/>
        </w:rPr>
        <w:t>Gunakan nama Destination/Kota secara konsisten agar matriks SLA dan ringkasan per kota dapat dikenali.</w:t>
      </w:r>
    </w:p>
    <w:p>
      <w:pPr>
        <w:pStyle w:val="ListBullet"/>
        <w:spacing w:after="80" w:line="276" w:lineRule="auto"/>
        <w:ind w:left="540" w:hanging="271"/>
      </w:pPr>
      <w:r>
        <w:rPr>
          <w:rFonts w:ascii="Calibri" w:hAnsi="Calibri" w:eastAsia="Calibri"/>
          <w:b w:val="0"/>
          <w:color w:val="183B5B"/>
          <w:sz w:val="21"/>
        </w:rPr>
        <w:t>Jika identifier pada data upload sudah ada, sistem dapat memperbarui record yang sama: No Rangka untuk TSO, NO SPB untuk ISO Darat, dan NOKA untuk ISO Laut.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0" w:color="FFF4D6"/>
              <w:left w:val="single" w:sz="0" w:color="FFF4D6"/>
              <w:bottom w:val="single" w:sz="0" w:color="FFF4D6"/>
              <w:right w:val="single" w:sz="0" w:color="FFF4D6"/>
              <w:insideH w:val="single" w:sz="0" w:color="FFF4D6"/>
              <w:insideV w:val="single" w:sz="0" w:color="FFF4D6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A76800"/>
                <w:sz w:val="20"/>
              </w:rPr>
              <w:t>KHUSUS ISO DARAT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183B5B"/>
                <w:sz w:val="19"/>
              </w:rPr>
              <w:t>Nomor Driver tidak tersedia dalam template upload. Setelah data ISO Darat masuk, buka halaman Shipments ISO Darat, pilih Edit pada record terkait, lalu isi Nomor Driver dan simpan.</w:t>
            </w:r>
          </w:p>
        </w:tc>
      </w:tr>
    </w:tbl>
    <w:p>
      <w:pPr>
        <w:spacing w:after="0"/>
      </w:pPr>
    </w:p>
    <w:p>
      <w:pPr>
        <w:pStyle w:val="Heading2"/>
      </w:pPr>
      <w:r>
        <w:t>Destination yang dikenali oleh matriks SLA</w:t>
      </w:r>
    </w:p>
    <w:p>
      <w:r>
        <w:rPr>
          <w:b/>
        </w:rPr>
        <w:t xml:space="preserve">DSO: </w:t>
      </w:r>
      <w:r>
        <w:t>Balikpapan, Samarinda, Banjarmasin, Medan, Makassar, Pontianak, Gorontalo, Manado.</w:t>
      </w:r>
    </w:p>
    <w:p>
      <w:r>
        <w:rPr>
          <w:b/>
        </w:rPr>
        <w:t xml:space="preserve">ISO Darat: </w:t>
      </w:r>
      <w:r>
        <w:t>Bandung, Bekasi, Cilegon, Cirebon, DKI Jakarta, Lampung, Malang, Medan, Padang, Palembang, Pekalongan, Pekanbaru, Semarang, Solo/Magelang, Surabaya, Tangerang, Yogyakarta.</w:t>
      </w:r>
    </w:p>
    <w:p>
      <w:r>
        <w:rPr>
          <w:b/>
        </w:rPr>
        <w:t xml:space="preserve">ISO Laut: </w:t>
      </w:r>
      <w:r>
        <w:t>Balikpapan, Banjarmasin, Makassar, Manado, Medan (Patimban), Samarinda.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5F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0" w:color="F3F5F7"/>
              <w:left w:val="single" w:sz="0" w:color="F3F5F7"/>
              <w:bottom w:val="single" w:sz="0" w:color="F3F5F7"/>
              <w:right w:val="single" w:sz="0" w:color="F3F5F7"/>
              <w:insideH w:val="single" w:sz="0" w:color="F3F5F7"/>
              <w:insideV w:val="single" w:sz="0" w:color="F3F5F7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5D6873"/>
                <w:sz w:val="20"/>
              </w:rPr>
              <w:t>PENTING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183B5B"/>
                <w:sz w:val="19"/>
              </w:rPr>
              <w:t>Contoh: gunakan “MAKASSAR”, bukan singkatan internal yang tidak memuat nama kota. Pada ISO, nilai SLA Customer manual hanya menjadi fallback ketika Destination tidak cocok dengan matriks.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2. Performance Shipment DSO</w:t>
      </w:r>
    </w:p>
    <w:p>
      <w:pPr>
        <w:spacing w:after="120"/>
      </w:pPr>
      <w:r>
        <w:rPr>
          <w:rFonts w:ascii="Calibri" w:hAnsi="Calibri" w:eastAsia="Calibri"/>
          <w:b w:val="0"/>
          <w:color w:val="183B5B"/>
          <w:sz w:val="21"/>
        </w:rPr>
        <w:t>Tabel ini menggabungkan identitas unit, actual time perjalanan laut, lead time per tahap, serta evaluasi SLA DSO.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0" w:color="E8F5F3"/>
              <w:left w:val="single" w:sz="0" w:color="E8F5F3"/>
              <w:bottom w:val="single" w:sz="0" w:color="E8F5F3"/>
              <w:right w:val="single" w:sz="0" w:color="E8F5F3"/>
              <w:insideH w:val="single" w:sz="0" w:color="E8F5F3"/>
              <w:insideV w:val="single" w:sz="0" w:color="E8F5F3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B7F79"/>
                <w:sz w:val="20"/>
              </w:rPr>
              <w:t>RINGKASAN • 31 KOLOM DASHBOARD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183B5B"/>
                <w:sz w:val="19"/>
              </w:rPr>
              <w:t>Kolom berstatus INPUT berasal dari halaman Shipments atau file upload. Kolom OTOMATIS tidak perlu disiapkan di file input karena dihitung aplikasi.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5D6873"/>
          <w:sz w:val="19"/>
        </w:rPr>
        <w:t xml:space="preserve">Urutan milestone: </w:t>
      </w:r>
      <w:r>
        <w:rPr>
          <w:rFonts w:ascii="Calibri" w:hAnsi="Calibri" w:eastAsia="Calibri"/>
          <w:b w:val="0"/>
          <w:color w:val="183B5B"/>
          <w:sz w:val="19"/>
        </w:rPr>
        <w:t>Terima DO → Keluar PDC → AT Storage Port → ATD Kapal → ATA Kapal → ATA Storage Port tujuan → AT PtD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015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Kolom dashboard</w:t>
            </w:r>
          </w:p>
        </w:tc>
        <w:tc>
          <w:tcPr>
            <w:tcW w:type="dxa" w:w="1195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Sumber</w:t>
            </w:r>
          </w:p>
        </w:tc>
        <w:tc>
          <w:tcPr>
            <w:tcW w:type="dxa" w:w="4348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Keterangan pengisian / rumus</w:t>
            </w:r>
          </w:p>
        </w:tc>
        <w:tc>
          <w:tcPr>
            <w:tcW w:type="dxa" w:w="1800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Contoh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urut baris pada tabel dashboard.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Lokasi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wajib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Kode/nama lokasi pencatatan shipment.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Jakarta Utara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DO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Delivery Order. Boleh kosong bila belum tersedia.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500004400001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Type Kendaraan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wajib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Model atau tipe unit kendaraan.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TERIOS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Rangka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wajib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VIN unik, tepat 17 karakter huruf/angka; huruf I, O, Q tidak diterima.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MHKM1BA3JFK123456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No. Engine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wajib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mesin kendaraan.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2NR4G19999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Warna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wajib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Warna kendaraan.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GLITTERING SILVER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Asal PDC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wajib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PDC asal keberangkatan unit.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CIBITUNG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Kota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wajib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Kota tujuan untuk pengelompokan posisi, dwelling, dan pencarian SLA.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MEDAN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Tujuan Pengiriman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wajib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Nama dealer/lokasi akhir. Gunakan penamaan yang konsisten.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DEALER CONTOH MEDAN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Terima DO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DO diterima; menjadi titik awal SLA Actual.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Keluar dari PDC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unit keluar PDC/pickup.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2026-08-02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Nama Kapal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Nama kapal yang membawa unit.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SERASI 5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Keberangkatan Kapal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referensi keberangkatan kapal.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2026-08-04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AT Storage Port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unit masuk storage port asal.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2026-08-03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ATD Kapal (Loading)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kapal/unit selesai loading atau berangkat dari port asal.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2026-08-04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ATA Kapal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kapal tiba di pelabuhan tujuan.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2026-08-08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ATA Storage Port (Destination)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unit masuk storage port tujuan.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2026-08-08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AT PtD (Dooring)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unit sampai/door delivery ke tujuan.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2026-08-10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DO Release to Pickup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hari Terima DO sampai Keluar dari PDC.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Storage Port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hari Keluar dari PDC sampai AT Storage 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Dwelling Origin (per Shipment)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AT Storage Port sampai ATD Kapal. Jika belum loading, dihitung sampai hari ini.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Kapal (Aboard)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hari ATD Kapal sampai ATA Kapal.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4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Storage Port (Destination)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hari ATA Kapal sampai ATA Storage Port tujuan.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0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Dwelling Destination (per Shipment)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ATA Storage Port tujuan sampai AT PtD. Jika belum dooring, dihitung sampai hari ini.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SLA Actual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Total hari dari Terima DO sampai AT PtD; shipment berjalan dihitung sampai hari ini.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9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SLA Cust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Target SLA dari matriks berdasarkan Kota/Tujuan Pengiriman.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10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Result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 bila SLA Actual ≤ SLA Cust; LATE bila melebihi target.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Keterlambatan (Hari)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Maksimum 0 atau SLA Actual dikurangi SLA Cust.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0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Max Arrival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Terima DO ditambah SLA Cust.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2026-08-11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Progress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Tahap terakhir berdasarkan milestone tanggal yang sudah terisi.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3. Data Shipment TSO</w:t>
      </w:r>
    </w:p>
    <w:p>
      <w:pPr>
        <w:spacing w:after="120"/>
      </w:pPr>
      <w:r>
        <w:rPr>
          <w:rFonts w:ascii="Calibri" w:hAnsi="Calibri" w:eastAsia="Calibri"/>
          <w:b w:val="0"/>
          <w:color w:val="183B5B"/>
          <w:sz w:val="21"/>
        </w:rPr>
        <w:t>Tabel TSO memantau alur door-to-port, port-to-port, dan port-to-door dari DO sampai unit tiba di tujuan.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0" w:color="E8F5F3"/>
              <w:left w:val="single" w:sz="0" w:color="E8F5F3"/>
              <w:bottom w:val="single" w:sz="0" w:color="E8F5F3"/>
              <w:right w:val="single" w:sz="0" w:color="E8F5F3"/>
              <w:insideH w:val="single" w:sz="0" w:color="E8F5F3"/>
              <w:insideV w:val="single" w:sz="0" w:color="E8F5F3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B7F79"/>
                <w:sz w:val="20"/>
              </w:rPr>
              <w:t>RINGKASAN • 23 KOLOM DASHBOARD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183B5B"/>
                <w:sz w:val="19"/>
              </w:rPr>
              <w:t>Kolom berstatus INPUT berasal dari halaman Shipments atau file upload. Kolom OTOMATIS tidak perlu disiapkan di file input karena dihitung aplikasi.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5D6873"/>
          <w:sz w:val="19"/>
        </w:rPr>
        <w:t xml:space="preserve">Urutan milestone: </w:t>
      </w:r>
      <w:r>
        <w:rPr>
          <w:rFonts w:ascii="Calibri" w:hAnsi="Calibri" w:eastAsia="Calibri"/>
          <w:b w:val="0"/>
          <w:color w:val="183B5B"/>
          <w:sz w:val="19"/>
        </w:rPr>
        <w:t>DO Date → PU Date → Door to Port → Port to Port → Port to Door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015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Kolom dashboard</w:t>
            </w:r>
          </w:p>
        </w:tc>
        <w:tc>
          <w:tcPr>
            <w:tcW w:type="dxa" w:w="1195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Sumber</w:t>
            </w:r>
          </w:p>
        </w:tc>
        <w:tc>
          <w:tcPr>
            <w:tcW w:type="dxa" w:w="4348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Keterangan pengisian / rumus</w:t>
            </w:r>
          </w:p>
        </w:tc>
        <w:tc>
          <w:tcPr>
            <w:tcW w:type="dxa" w:w="1800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Contoh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urut baris pada tabel dashboard.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Unit Type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Tipe unit/kendaraan.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AVANZA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Origin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Kota atau lokasi awal pengiriman.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JAKARTA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Destination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Kota/lokasi tujuan utama.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MAKASSAR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Detail Destination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Alamat, dealer, atau titik tujuan lebih rinci.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DEALER CONTOH MAKASSAR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Rangka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rangka; menjadi identitas saat impor bila terisi. Maksimal 17 karakter.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MHKM1BA3JFK123457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Doc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Nomor/nama dokumen pendukung pengiriman.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DOC-TSO-0001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DO Date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DO; titik awal perhitungan SLA.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PU Date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pickup unit.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2026-08-02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Door to Port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unit tiba pada tahap door-to-port.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2026-08-03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Port to Port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selesai/tiba pada tahap port-to-port.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2026-08-07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Port to Door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sampai tujuan akhir; milestone final TSO.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2026-08-09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Vessel PTP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Nama kapal untuk pergerakan port-to-port.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SERASI 5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SLA Customer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min. 1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Target waktu pengiriman dalam hari.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DO to Pickup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DO Date sampai PU Date.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Door to Port (Lead Time)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PU Date sampai tanggal Door to 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Port to Port (Lead Time)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Door to Port sampai Port to 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4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Port to Door (Lead Time)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Port to Port sampai Port to Door.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SLA Actual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Total hari DO Date sampai Port to Door; bila belum selesai dihitung sampai hari ini.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8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Result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 bila SLA Actual ≤ SLA Customer; LATE bila melebihi target.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Keterlambatan (Hari)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Maksimum 0 atau SLA Actual dikurangi SLA Customer.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0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Max Arrival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DO Date ditambah SLA Customer.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2026-08-10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Progress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Tahap terakhir berdasarkan tanggal yang sudah terisi.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4. Data Shipment ISO Darat</w:t>
      </w:r>
    </w:p>
    <w:p>
      <w:pPr>
        <w:spacing w:after="120"/>
      </w:pPr>
      <w:r>
        <w:rPr>
          <w:rFonts w:ascii="Calibri" w:hAnsi="Calibri" w:eastAsia="Calibri"/>
          <w:b w:val="0"/>
          <w:color w:val="183B5B"/>
          <w:sz w:val="21"/>
        </w:rPr>
        <w:t>Tabel ISO Darat berfokus pada pelepasan unit dari PDC hingga PTD/DTD, termasuk nomor driver yang ditambahkan setelah upload.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0" w:color="E8F5F3"/>
              <w:left w:val="single" w:sz="0" w:color="E8F5F3"/>
              <w:bottom w:val="single" w:sz="0" w:color="E8F5F3"/>
              <w:right w:val="single" w:sz="0" w:color="E8F5F3"/>
              <w:insideH w:val="single" w:sz="0" w:color="E8F5F3"/>
              <w:insideV w:val="single" w:sz="0" w:color="E8F5F3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B7F79"/>
                <w:sz w:val="20"/>
              </w:rPr>
              <w:t>RINGKASAN • 22 KOLOM DASHBOARD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183B5B"/>
                <w:sz w:val="19"/>
              </w:rPr>
              <w:t>Kolom berstatus INPUT berasal dari halaman Shipments atau file upload. Kolom OTOMATIS tidak perlu disiapkan di file input karena dihitung aplikasi.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5D6873"/>
          <w:sz w:val="19"/>
        </w:rPr>
        <w:t xml:space="preserve">Urutan milestone: </w:t>
      </w:r>
      <w:r>
        <w:rPr>
          <w:rFonts w:ascii="Calibri" w:hAnsi="Calibri" w:eastAsia="Calibri"/>
          <w:b w:val="0"/>
          <w:color w:val="183B5B"/>
          <w:sz w:val="19"/>
        </w:rPr>
        <w:t>Terima DO → Keluar dari PDC → AT PTD/DTD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015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Kolom dashboard</w:t>
            </w:r>
          </w:p>
        </w:tc>
        <w:tc>
          <w:tcPr>
            <w:tcW w:type="dxa" w:w="1195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Sumber</w:t>
            </w:r>
          </w:p>
        </w:tc>
        <w:tc>
          <w:tcPr>
            <w:tcW w:type="dxa" w:w="4348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Keterangan pengisian / rumus</w:t>
            </w:r>
          </w:p>
        </w:tc>
        <w:tc>
          <w:tcPr>
            <w:tcW w:type="dxa" w:w="1800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Contoh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sumber/baris dari dokumen operasional.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SO / BOOKING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sales order atau booking.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SO-D-260801-01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Quotation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quotation layanan.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QUO-D-260801-01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Contract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kontrak pelanggan.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CTR-D-260801-01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CARGO / NO KA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Identitas cargo atau nomor kereta api bila relevan.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CARGO-D-0001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SPB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SPB; menjadi identitas pencocokan saat impor bila terisi.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SPB-D-0001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Kategori MODA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Kategori moda pengiriman.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LT Darat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Origin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Lokasi/kota asal.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JAKARTA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Destination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Kota tujuan. Ejaan menentukan pencarian matriks SLA.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BANDUNG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Area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Wilayah operasional tujuan.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JAWA BARAT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Nomor Driver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SETELAH UPLOAD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Tidak ada di template upload. Isi melalui menu Edit setelah data berhasil diunggah.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0812-0000-1234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Terima DO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DO diterima; titik awal SLA.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Keluar dari PDC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unit keluar PDC/pickup.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AT PTD/DTD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PTD/DTD; milestone final ISO Darat.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2026-08-02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SLA Customer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FF4D6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A76800"/>
                <w:sz w:val="15"/>
              </w:rPr>
              <w:t>INPUT + ACUAN SLA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Isi ≥1 sebagai fallback. Jika Destination dikenali, dashboard memakai matriks SLA kota.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DO Release to Pickup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Terima DO sampai Keluar dari PDC.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0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PTD/DTD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Keluar dari PDC sampai AT PTD/DTD.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SLA Actual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Total hari Terima DO sampai AT PTD/DTD; bila belum selesai dihitung sampai hari ini.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Result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 bila SLA Actual ≤ SLA Customer; LATE bila melebihi target.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Keterlambatan (Hari)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Maksimum 0 atau SLA Actual dikurangi SLA Customer.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0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Max Arrival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Terima DO ditambah SLA Customer efektif.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2026-08-02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Progress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Tahap terakhir: DO Received, Pickup, PTD/DTD, OTD, atau LATE.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  <w:color w:val="2E74B5"/>
          <w:sz w:val="32"/>
        </w:rPr>
        <w:t>5. Data Shipment ISO Laut</w:t>
      </w:r>
    </w:p>
    <w:p>
      <w:pPr>
        <w:spacing w:after="120"/>
      </w:pPr>
      <w:r>
        <w:rPr>
          <w:rFonts w:ascii="Calibri" w:hAnsi="Calibri" w:eastAsia="Calibri"/>
          <w:b w:val="0"/>
          <w:color w:val="183B5B"/>
          <w:sz w:val="21"/>
        </w:rPr>
        <w:t>Tabel ISO Laut mencatat dokumen komersial, detail cargo, seluruh milestone pelabuhan/kapal, dwelling, dan evaluasi SLA.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0" w:color="E8F5F3"/>
              <w:left w:val="single" w:sz="0" w:color="E8F5F3"/>
              <w:bottom w:val="single" w:sz="0" w:color="E8F5F3"/>
              <w:right w:val="single" w:sz="0" w:color="E8F5F3"/>
              <w:insideH w:val="single" w:sz="0" w:color="E8F5F3"/>
              <w:insideV w:val="single" w:sz="0" w:color="E8F5F3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B7F79"/>
                <w:sz w:val="20"/>
              </w:rPr>
              <w:t>RINGKASAN • 36 KOLOM DASHBOARD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183B5B"/>
                <w:sz w:val="19"/>
              </w:rPr>
              <w:t>Kolom berstatus INPUT berasal dari halaman Shipments atau file upload. Kolom OTOMATIS tidak perlu disiapkan di file input karena dihitung aplikasi.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Calibri"/>
          <w:b/>
          <w:color w:val="5D6873"/>
          <w:sz w:val="19"/>
        </w:rPr>
        <w:t xml:space="preserve">Urutan milestone: </w:t>
      </w:r>
      <w:r>
        <w:rPr>
          <w:rFonts w:ascii="Calibri" w:hAnsi="Calibri" w:eastAsia="Calibri"/>
          <w:b w:val="0"/>
          <w:color w:val="183B5B"/>
          <w:sz w:val="19"/>
        </w:rPr>
        <w:t>Terima DO → Keluar PDC → AT Storage Port → ATD Kapal → ATA Kapal → ATA Storage Port tujuan → AT PTD/DTD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015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Kolom dashboard</w:t>
            </w:r>
          </w:p>
        </w:tc>
        <w:tc>
          <w:tcPr>
            <w:tcW w:type="dxa" w:w="1195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Sumber</w:t>
            </w:r>
          </w:p>
        </w:tc>
        <w:tc>
          <w:tcPr>
            <w:tcW w:type="dxa" w:w="4348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Keterangan pengisian / rumus</w:t>
            </w:r>
          </w:p>
        </w:tc>
        <w:tc>
          <w:tcPr>
            <w:tcW w:type="dxa" w:w="1800"/>
            <w:shd w:fill="183B5B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183B5B"/>
              <w:left w:val="single" w:sz="4" w:color="183B5B"/>
              <w:bottom w:val="single" w:sz="4" w:color="183B5B"/>
              <w:right w:val="single" w:sz="4" w:color="183B5B"/>
              <w:insideH w:val="single" w:sz="4" w:color="183B5B"/>
              <w:insideV w:val="single" w:sz="4" w:color="183B5B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Contoh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sumber/baris dari dokumen operasional.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BOOKING DTP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booking Door to 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BKG-DTP-0001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BOOKING PTP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booking Port to 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BKG-PTP-0001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BOOKING PTD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booking Port to Door.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BKG-PTD-0001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Quotation DTP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quotation Door to 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QUO-DTP-0001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Quotation PTP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quotation Port to 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QUO-PTP-0001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Quotation PTD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quotation Port to Door.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QUO-PTD-0001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Contract DTP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kontrak Door to 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CTR-DTP-0001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Contract PTP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kontrak Port to 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CTR-PTP-0001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 Contract PTD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kontrak Port to Door.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CTR-PTD-0001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CARGO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Identitas/nama cargo.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CARGO-L-0001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NOKA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Nomor rangka; menjadi identitas pencocokan saat impor bila terisi.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MHKM1BA3JFK123458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Kategori MODA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Kategori moda pengiriman.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LT Laut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Origin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Lokasi/kota asal.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JAKARTA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Destination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Kota tujuan. Ejaan menentukan pencarian matriks SLA.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MAKASSAR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Tujuan Pengiriman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Dealer, alamat, atau titik serah akhir.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DEALER CONTOH MAKASSAR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Terima DO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DO diterima; titik awal SLA.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Keluar dari PDC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unit keluar PDC.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2026-08-01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Jenis Kapal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Nama/jenis kapal pengangkut.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SERASI 5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AT Storage Port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masuk storage port asal.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2026-08-02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ATD Kapal (Loading)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selesai loading/berangkat dari port asal.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2026-08-02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ATA Kapal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kapal tiba di port tujuan.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2026-08-04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ATA Storage Port (Destination)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masuk storage port tujuan.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2026-08-04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AT PTD/DTD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AF2F8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2E74B5"/>
                <w:sz w:val="15"/>
              </w:rPr>
              <w:t>INPUT • opsional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Tanggal aktual PTD/DTD. Masukkan tanggal valid; jangan menulis #VALUE!.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2026-08-05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SLA Customer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FF4D6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A76800"/>
                <w:sz w:val="15"/>
              </w:rPr>
              <w:t>INPUT + ACUAN SLA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Isi ≥1 sebagai fallback. Jika Destination dikenali, dashboard memakai matriks SLA kota.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DO Release to Pickup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Terima DO sampai Keluar dari PDC.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0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Storage Port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Keluar dari PDC sampai AT Storage Port.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Dwelling Origin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AT Storage Port sampai ATD Kapal; bila belum loading dihitung sampai hari ini.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0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Kapal (Aboard)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ATD Kapal sampai ATA Kapal.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Storage Port (Destination)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ATA Kapal sampai ATA Storage Port tujuan.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0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Dwelling Destination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Selisih ATA Storage Port tujuan sampai AT PTD/DTD; bila belum selesai dihitung sampai hari ini.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1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SLA Actual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Total hari Terima DO sampai AT PTD/DTD; bila belum selesai dihitung sampai hari ini.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4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Result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 bila SLA Actual ≤ SLA Customer; LATE bila melebihi target.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Keterlambatan (Hari)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Maksimum 0 atau SLA Actual dikurangi SLA Customer.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0 hari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Max Arrival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Terima DO ditambah SLA Customer efektif.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2026-08-06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83B5B"/>
                <w:sz w:val="16"/>
              </w:rPr>
              <w:t>Progress</w:t>
            </w:r>
          </w:p>
        </w:tc>
        <w:tc>
          <w:tcPr>
            <w:tcW w:type="dxa" w:w="119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E8F5F3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color w:val="1B7F79"/>
                <w:sz w:val="15"/>
              </w:rPr>
              <w:t>OTOMATIS</w:t>
            </w:r>
          </w:p>
        </w:tc>
        <w:tc>
          <w:tcPr>
            <w:tcW w:type="dxa" w:w="43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Tahap terakhir berdasarkan milestone yang sudah terisi.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9D3DD"/>
              <w:left w:val="single" w:sz="4" w:color="C9D3DD"/>
              <w:bottom w:val="single" w:sz="4" w:color="C9D3DD"/>
              <w:right w:val="single" w:sz="4" w:color="C9D3DD"/>
              <w:insideH w:val="single" w:sz="4" w:color="C9D3DD"/>
              <w:insideV w:val="single" w:sz="4" w:color="C9D3DD"/>
            </w:tcBorders>
            <w:shd w:fill="FAFBFC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color w:val="183B5B"/>
                <w:sz w:val="16"/>
              </w:rPr>
              <w:t>OTD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Checklist sebelum simpan atau upload</w:t>
      </w:r>
    </w:p>
    <w:p>
      <w:pPr>
        <w:spacing w:after="120"/>
        <w:ind w:left="504" w:hanging="504"/>
      </w:pPr>
      <w:r>
        <w:rPr>
          <w:rFonts w:ascii="Calibri" w:hAnsi="Calibri" w:eastAsia="Calibri"/>
          <w:b/>
          <w:color w:val="1B7F79"/>
          <w:sz w:val="21"/>
        </w:rPr>
        <w:t xml:space="preserve">☐ 1. </w:t>
      </w:r>
      <w:r>
        <w:rPr>
          <w:rFonts w:ascii="Calibri" w:hAnsi="Calibri" w:eastAsia="Calibri"/>
          <w:b w:val="0"/>
          <w:color w:val="183B5B"/>
          <w:sz w:val="21"/>
        </w:rPr>
        <w:t>Jenis shipment yang dipilih sudah benar: DSO, TSO, ISO Darat, atau ISO Laut.</w:t>
      </w:r>
    </w:p>
    <w:p>
      <w:pPr>
        <w:spacing w:after="120"/>
        <w:ind w:left="504" w:hanging="504"/>
      </w:pPr>
      <w:r>
        <w:rPr>
          <w:rFonts w:ascii="Calibri" w:hAnsi="Calibri" w:eastAsia="Calibri"/>
          <w:b/>
          <w:color w:val="1B7F79"/>
          <w:sz w:val="21"/>
        </w:rPr>
        <w:t xml:space="preserve">☐ 2. </w:t>
      </w:r>
      <w:r>
        <w:rPr>
          <w:rFonts w:ascii="Calibri" w:hAnsi="Calibri" w:eastAsia="Calibri"/>
          <w:b w:val="0"/>
          <w:color w:val="183B5B"/>
          <w:sz w:val="21"/>
        </w:rPr>
        <w:t>Header file upload tidak diubah dan kolom otomatis tidak ditambahkan ke template input.</w:t>
      </w:r>
    </w:p>
    <w:p>
      <w:pPr>
        <w:spacing w:after="120"/>
        <w:ind w:left="504" w:hanging="504"/>
      </w:pPr>
      <w:r>
        <w:rPr>
          <w:rFonts w:ascii="Calibri" w:hAnsi="Calibri" w:eastAsia="Calibri"/>
          <w:b/>
          <w:color w:val="1B7F79"/>
          <w:sz w:val="21"/>
        </w:rPr>
        <w:t xml:space="preserve">☐ 3. </w:t>
      </w:r>
      <w:r>
        <w:rPr>
          <w:rFonts w:ascii="Calibri" w:hAnsi="Calibri" w:eastAsia="Calibri"/>
          <w:b w:val="0"/>
          <w:color w:val="183B5B"/>
          <w:sz w:val="21"/>
        </w:rPr>
        <w:t>Kolom wajib DSO sudah lengkap; khusus No Rangka berisi VIN unik 17 karakter tanpa I, O, atau Q.</w:t>
      </w:r>
    </w:p>
    <w:p>
      <w:pPr>
        <w:spacing w:after="120"/>
        <w:ind w:left="504" w:hanging="504"/>
      </w:pPr>
      <w:r>
        <w:rPr>
          <w:rFonts w:ascii="Calibri" w:hAnsi="Calibri" w:eastAsia="Calibri"/>
          <w:b/>
          <w:color w:val="1B7F79"/>
          <w:sz w:val="21"/>
        </w:rPr>
        <w:t xml:space="preserve">☐ 4. </w:t>
      </w:r>
      <w:r>
        <w:rPr>
          <w:rFonts w:ascii="Calibri" w:hAnsi="Calibri" w:eastAsia="Calibri"/>
          <w:b w:val="0"/>
          <w:color w:val="183B5B"/>
          <w:sz w:val="21"/>
        </w:rPr>
        <w:t>Nomor dokumen dan identifier tidak tertukar antar-kolom.</w:t>
      </w:r>
    </w:p>
    <w:p>
      <w:pPr>
        <w:spacing w:after="120"/>
        <w:ind w:left="504" w:hanging="504"/>
      </w:pPr>
      <w:r>
        <w:rPr>
          <w:rFonts w:ascii="Calibri" w:hAnsi="Calibri" w:eastAsia="Calibri"/>
          <w:b/>
          <w:color w:val="1B7F79"/>
          <w:sz w:val="21"/>
        </w:rPr>
        <w:t xml:space="preserve">☐ 5. </w:t>
      </w:r>
      <w:r>
        <w:rPr>
          <w:rFonts w:ascii="Calibri" w:hAnsi="Calibri" w:eastAsia="Calibri"/>
          <w:b w:val="0"/>
          <w:color w:val="183B5B"/>
          <w:sz w:val="21"/>
        </w:rPr>
        <w:t>Destination/Kota menggunakan nama yang dikenali matriks SLA.</w:t>
      </w:r>
    </w:p>
    <w:p>
      <w:pPr>
        <w:spacing w:after="120"/>
        <w:ind w:left="504" w:hanging="504"/>
      </w:pPr>
      <w:r>
        <w:rPr>
          <w:rFonts w:ascii="Calibri" w:hAnsi="Calibri" w:eastAsia="Calibri"/>
          <w:b/>
          <w:color w:val="1B7F79"/>
          <w:sz w:val="21"/>
        </w:rPr>
        <w:t xml:space="preserve">☐ 6. </w:t>
      </w:r>
      <w:r>
        <w:rPr>
          <w:rFonts w:ascii="Calibri" w:hAnsi="Calibri" w:eastAsia="Calibri"/>
          <w:b w:val="0"/>
          <w:color w:val="183B5B"/>
          <w:sz w:val="21"/>
        </w:rPr>
        <w:t>Semua nilai tanggal merupakan tanggal valid dan urut secara kronologis.</w:t>
      </w:r>
    </w:p>
    <w:p>
      <w:pPr>
        <w:spacing w:after="120"/>
        <w:ind w:left="504" w:hanging="504"/>
      </w:pPr>
      <w:r>
        <w:rPr>
          <w:rFonts w:ascii="Calibri" w:hAnsi="Calibri" w:eastAsia="Calibri"/>
          <w:b/>
          <w:color w:val="1B7F79"/>
          <w:sz w:val="21"/>
        </w:rPr>
        <w:t xml:space="preserve">☐ 7. </w:t>
      </w:r>
      <w:r>
        <w:rPr>
          <w:rFonts w:ascii="Calibri" w:hAnsi="Calibri" w:eastAsia="Calibri"/>
          <w:b w:val="0"/>
          <w:color w:val="183B5B"/>
          <w:sz w:val="21"/>
        </w:rPr>
        <w:t>Milestone yang belum terjadi masih kosong, bukan diisi tanda minus atau teks error.</w:t>
      </w:r>
    </w:p>
    <w:p>
      <w:pPr>
        <w:spacing w:after="120"/>
        <w:ind w:left="504" w:hanging="504"/>
      </w:pPr>
      <w:r>
        <w:rPr>
          <w:rFonts w:ascii="Calibri" w:hAnsi="Calibri" w:eastAsia="Calibri"/>
          <w:b/>
          <w:color w:val="1B7F79"/>
          <w:sz w:val="21"/>
        </w:rPr>
        <w:t xml:space="preserve">☐ 8. </w:t>
      </w:r>
      <w:r>
        <w:rPr>
          <w:rFonts w:ascii="Calibri" w:hAnsi="Calibri" w:eastAsia="Calibri"/>
          <w:b w:val="0"/>
          <w:color w:val="183B5B"/>
          <w:sz w:val="21"/>
        </w:rPr>
        <w:t>SLA Customer manual diisi angka bulat minimal 1 bila kolom tersedia.</w:t>
      </w:r>
    </w:p>
    <w:p>
      <w:pPr>
        <w:spacing w:after="120"/>
        <w:ind w:left="504" w:hanging="504"/>
      </w:pPr>
      <w:r>
        <w:rPr>
          <w:rFonts w:ascii="Calibri" w:hAnsi="Calibri" w:eastAsia="Calibri"/>
          <w:b/>
          <w:color w:val="1B7F79"/>
          <w:sz w:val="21"/>
        </w:rPr>
        <w:t xml:space="preserve">☐ 9. </w:t>
      </w:r>
      <w:r>
        <w:rPr>
          <w:rFonts w:ascii="Calibri" w:hAnsi="Calibri" w:eastAsia="Calibri"/>
          <w:b w:val="0"/>
          <w:color w:val="183B5B"/>
          <w:sz w:val="21"/>
        </w:rPr>
        <w:t>Untuk ISO Darat, Nomor Driver ditambahkan melalui Edit setelah upload.</w:t>
      </w:r>
    </w:p>
    <w:p>
      <w:pPr>
        <w:spacing w:after="120"/>
        <w:ind w:left="504" w:hanging="504"/>
      </w:pPr>
      <w:r>
        <w:rPr>
          <w:rFonts w:ascii="Calibri" w:hAnsi="Calibri" w:eastAsia="Calibri"/>
          <w:b/>
          <w:color w:val="1B7F79"/>
          <w:sz w:val="21"/>
        </w:rPr>
        <w:t xml:space="preserve">☐ 10. </w:t>
      </w:r>
      <w:r>
        <w:rPr>
          <w:rFonts w:ascii="Calibri" w:hAnsi="Calibri" w:eastAsia="Calibri"/>
          <w:b w:val="0"/>
          <w:color w:val="183B5B"/>
          <w:sz w:val="21"/>
        </w:rPr>
        <w:t>Setelah simpan/upload, cek dashboard: Progress, Result, SLA Actual, dan Keterlambatan harus sesuai kondisi shipment.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5F3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0" w:color="E8F5F3"/>
              <w:left w:val="single" w:sz="0" w:color="E8F5F3"/>
              <w:bottom w:val="single" w:sz="0" w:color="E8F5F3"/>
              <w:right w:val="single" w:sz="0" w:color="E8F5F3"/>
              <w:insideH w:val="single" w:sz="0" w:color="E8F5F3"/>
              <w:insideV w:val="single" w:sz="0" w:color="E8F5F3"/>
            </w:tcBorders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B7F79"/>
                <w:sz w:val="20"/>
              </w:rPr>
              <w:t>HASIL YANG DIHARAPKAN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183B5B"/>
                <w:sz w:val="19"/>
              </w:rPr>
              <w:t>Data input tampil di kolom identitas dan actual time, sedangkan lead time, SLA, status OTD/LATE, keterlambatan, max arrival, serta progress terisi otomatis pada dashboard.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873"/>
        <w:sz w:val="16"/>
      </w:rPr>
      <w:t xml:space="preserve">Halaman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472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Calibri" w:hAnsi="Calibri" w:eastAsia="Calibri"/>
              <w:b/>
              <w:color w:val="2E74B5"/>
              <w:sz w:val="16"/>
            </w:rPr>
            <w:t>PANDUAN INPUT SHIPMENT</w:t>
          </w:r>
        </w:p>
      </w:tc>
      <w:tc>
        <w:tcPr>
          <w:tcW w:type="dxa" w:w="388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Calibri"/>
              <w:b w:val="0"/>
              <w:color w:val="5D6873"/>
              <w:sz w:val="16"/>
            </w:rPr>
            <w:t>Dashboard Shipment Otomotif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Calibri" w:hAnsi="Calibri" w:eastAsia="Calibri"/>
      <w:color w:val="183B5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Pengisian Data Shipment dan Referensi Kolom Dashboard</dc:title>
  <dc:subject>Panduan operasional DSO, TSO, ISO Darat, dan ISO Laut</dc:subject>
  <dc:creator>Tim Operasional Shipment</dc:creator>
  <cp:keywords>shipment, dashboard, DSO, TSO, ISO Darat, ISO Laut, SLA</cp:keywords>
  <dc:description>Contoh pada dokumen bersifat ilustratif.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