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SJH</w:t>
      </w:r>
    </w:p>
    <w:p>
      <w:pPr>
        <w:jc w:val="center"/>
      </w:pPr>
      <w:r>
        <w:t>MANUAL SJH</w:t>
        <w:br/>
        <w:t>SISTEM JAMINAN HALAL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