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DABC023"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El desarrollo del proyecto REGOVA ha presentado avances importantes en relación con las actividades planificadas. Durante esta etapa hemos trabajado con diversos datasets, realizando procesos de ingesta y experimentación que han permitido obtener resultados positivos durante el entrenamiento del modelo de visión artificial.</w:t>
            </w:r>
          </w:p>
          <w:p w14:paraId="70F6F0E7"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Paralelamente, hemos comenzado la implementación de la interfaz de usuario, desarrollando las primeras vistas que permitirán interactuar con las funcionalidades del sistema.</w:t>
            </w:r>
          </w:p>
          <w:p w14:paraId="4C84C73A"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Sin embargo, todavía tenemos pendiente la integración de los componentes desarrollados, particularmente la conexión entre la interfaz y el algoritmo de procesamiento de imágenes. Esto representa uno de los principales desafíos para las siguientes etapas del proyecto.</w:t>
            </w:r>
          </w:p>
          <w:p w14:paraId="1CDBD8E9"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Entre los factores que han facilitado el desarrollo destaca la posibilidad de experimentar con diferentes conjuntos de datos y avanzar paralelamente en distintos componentes de la solución. Por otra parte, la necesidad de coordinar estos desarrollos y asegurar su compatibilidad constituye un desafío que debemos abordar para cumplir con los objetivos establecidos.</w:t>
            </w:r>
          </w:p>
          <w:p w14:paraId="1B0663A3" w14:textId="77777777" w:rsidR="004F2A8B" w:rsidRPr="00CF2F3B" w:rsidRDefault="004F2A8B" w:rsidP="3D28A338">
            <w:pPr>
              <w:jc w:val="both"/>
              <w:rPr>
                <w:rFonts w:ascii="Calibri" w:hAnsi="Calibri"/>
                <w:b/>
                <w:bCs/>
                <w:color w:val="1F4E79" w:themeColor="accent1" w:themeShade="80"/>
                <w:lang w:val="es-MX"/>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DB4EDE9"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Para enfrentar las dificultades del desarrollo, hemos optado por trabajar inicialmente en componentes independientes, permitiendo avanzar de manera paralela en la interfaz de usuario y en el algoritmo de visión artificial.</w:t>
            </w:r>
          </w:p>
          <w:p w14:paraId="6117D83D"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lastRenderedPageBreak/>
              <w:t xml:space="preserve">Actualmente, uno de los principales desafíos pendientes es la integración de ambos componentes. Para abordarlo, hemos definido utilizar Python con Flask como backend, permitiendo establecer la comunicación entre el frontend desarrollado en </w:t>
            </w:r>
            <w:proofErr w:type="spellStart"/>
            <w:r w:rsidRPr="00CF2F3B">
              <w:rPr>
                <w:rFonts w:ascii="Calibri" w:hAnsi="Calibri"/>
                <w:b/>
                <w:bCs/>
                <w:color w:val="1F4E79" w:themeColor="accent1" w:themeShade="80"/>
                <w:lang w:val="es-MX"/>
              </w:rPr>
              <w:t>React</w:t>
            </w:r>
            <w:proofErr w:type="spellEnd"/>
            <w:r w:rsidRPr="00CF2F3B">
              <w:rPr>
                <w:rFonts w:ascii="Calibri" w:hAnsi="Calibri"/>
                <w:b/>
                <w:bCs/>
                <w:color w:val="1F4E79" w:themeColor="accent1" w:themeShade="80"/>
                <w:lang w:val="es-MX"/>
              </w:rPr>
              <w:t xml:space="preserve"> y el modelo encargado del procesamiento de imágenes.</w:t>
            </w:r>
          </w:p>
          <w:p w14:paraId="6ACF78C5"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Durante las siguientes etapas, será necesario implementar esta comunicación, realizar pruebas de integración y verificar que los resultados generados por el algoritmo puedan visualizarse correctamente en la aplicación.</w:t>
            </w:r>
          </w:p>
          <w:p w14:paraId="34590AE3"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De esta manera, buscamos avanzar progresivamente hacia una solución funcional, identificando y corrigiendo los problemas técnicos que puedan surgir durante el proceso.</w:t>
            </w:r>
          </w:p>
          <w:p w14:paraId="3BBA6BFE" w14:textId="77777777" w:rsidR="004F2A8B" w:rsidRPr="00CF2F3B" w:rsidRDefault="004F2A8B" w:rsidP="3D28A338">
            <w:pPr>
              <w:jc w:val="both"/>
              <w:rPr>
                <w:rFonts w:ascii="Calibri" w:hAnsi="Calibri"/>
                <w:b/>
                <w:bCs/>
                <w:color w:val="1F4E79" w:themeColor="accent1" w:themeShade="80"/>
                <w:lang w:val="es-MX"/>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014D8E30"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 xml:space="preserve">Considero que mi desempeño ha sido positivo, aunque reconozco que todavía tengo aspectos por mejorar. He procurado mantener una </w:t>
            </w:r>
            <w:proofErr w:type="gramStart"/>
            <w:r w:rsidRPr="00CF2F3B">
              <w:rPr>
                <w:rFonts w:ascii="Calibri" w:hAnsi="Calibri"/>
                <w:b/>
                <w:bCs/>
                <w:color w:val="1F4E79" w:themeColor="accent1" w:themeShade="80"/>
                <w:lang w:val="es-MX"/>
              </w:rPr>
              <w:t>participación activa</w:t>
            </w:r>
            <w:proofErr w:type="gramEnd"/>
            <w:r w:rsidRPr="00CF2F3B">
              <w:rPr>
                <w:rFonts w:ascii="Calibri" w:hAnsi="Calibri"/>
                <w:b/>
                <w:bCs/>
                <w:color w:val="1F4E79" w:themeColor="accent1" w:themeShade="80"/>
                <w:lang w:val="es-MX"/>
              </w:rPr>
              <w:t xml:space="preserve"> en el desarrollo del proyecto, especialmente en el diseño y la implementación de la interfaz de usuario, buscando que esta sea coherente con los requerimientos definidos y facilite la interacción con las funcionalidades de REGOVA.</w:t>
            </w:r>
          </w:p>
          <w:p w14:paraId="175467E2"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Destaco mi disposición para investigar, resolver dudas y buscar alternativas cuando surgen dificultades, así como mi interés por comprender las decisiones técnicas del proyecto y no limitarme únicamente a su implementación.</w:t>
            </w:r>
          </w:p>
          <w:p w14:paraId="1C221588"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Como aspectos por mejorar, considero necesario fortalecer la planificación de mis actividades, profundizar mis conocimientos sobre la integración entre frontend y backend y dedicar mayor atención a las pruebas funcionales, con el objetivo de asegurar que los componentes desarrollados puedan incorporarse correctamente a la solución final.</w:t>
            </w:r>
          </w:p>
          <w:p w14:paraId="3BE9AC1F" w14:textId="77777777" w:rsidR="004F2A8B" w:rsidRPr="00CF2F3B" w:rsidRDefault="004F2A8B" w:rsidP="3D28A338">
            <w:pPr>
              <w:jc w:val="both"/>
              <w:rPr>
                <w:rFonts w:ascii="Calibri" w:hAnsi="Calibri"/>
                <w:b/>
                <w:bCs/>
                <w:color w:val="1F4E79" w:themeColor="accent1" w:themeShade="80"/>
                <w:lang w:val="es-MX"/>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1EE28B7"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Mi principal inquietud está relacionada con la integración de los distintos componentes del proyecto y la organización de las actividades pendientes. Si bien hemos logrado avances en el desarrollo del algoritmo de visión artificial y la interfaz de usuario, todavía debemos comprobar su funcionamiento conjunto.</w:t>
            </w:r>
          </w:p>
          <w:p w14:paraId="489CAFAC"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Me gustaría recibir orientación sobre los criterios de evaluación de esta etapa, particularmente respecto al nivel de integración esperado para el avance intermedio y cómo priorizar las funcionalidades necesarias para alcanzar el MVP dentro de los plazos establecidos.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AF21785"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Considero conveniente revisar la distribución actual de responsabilidades, teniendo en cuenta las actividades pendientes y las necesidades de integración del proyecto.</w:t>
            </w:r>
          </w:p>
          <w:p w14:paraId="247D154C"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Si bien el trabajo paralelo ha permitido avanzar en diferentes componentes, sería beneficioso establecer responsables específicos para la implementación del backend con Flask, las pruebas de integración, la documentación técnica y la validación de resultados.</w:t>
            </w:r>
          </w:p>
          <w:p w14:paraId="6DA6BF20" w14:textId="77777777" w:rsidR="00CF2F3B" w:rsidRPr="00CF2F3B" w:rsidRDefault="00CF2F3B" w:rsidP="00CF2F3B">
            <w:pPr>
              <w:jc w:val="both"/>
              <w:rPr>
                <w:rFonts w:ascii="Calibri" w:hAnsi="Calibri"/>
                <w:b/>
                <w:bCs/>
                <w:color w:val="1F4E79" w:themeColor="accent1" w:themeShade="80"/>
                <w:lang w:val="es-MX"/>
              </w:rPr>
            </w:pPr>
            <w:r w:rsidRPr="00CF2F3B">
              <w:rPr>
                <w:rFonts w:ascii="Calibri" w:hAnsi="Calibri"/>
                <w:b/>
                <w:bCs/>
                <w:color w:val="1F4E79" w:themeColor="accent1" w:themeShade="80"/>
                <w:lang w:val="es-MX"/>
              </w:rPr>
              <w:t>Esto permitiría mejorar la coordinación del equipo y asegurar que las actividades necesarias para completar el MVP tengan responsables y plazos claramente definidos.</w:t>
            </w:r>
          </w:p>
          <w:p w14:paraId="3C35FF15" w14:textId="77777777" w:rsidR="004F2A8B" w:rsidRDefault="004F2A8B" w:rsidP="3D28A338">
            <w:pPr>
              <w:jc w:val="both"/>
              <w:rPr>
                <w:rFonts w:eastAsiaTheme="majorEastAsia"/>
                <w:color w:val="767171" w:themeColor="background2" w:themeShade="80"/>
                <w:sz w:val="24"/>
                <w:szCs w:val="24"/>
                <w:lang w:val="es-MX"/>
              </w:rPr>
            </w:pPr>
          </w:p>
          <w:p w14:paraId="0E986F52" w14:textId="77777777" w:rsidR="00FB5E0E" w:rsidRPr="00CF2F3B" w:rsidRDefault="00FB5E0E" w:rsidP="3D28A338">
            <w:pPr>
              <w:jc w:val="both"/>
              <w:rPr>
                <w:rFonts w:eastAsiaTheme="majorEastAsia"/>
                <w:color w:val="767171" w:themeColor="background2" w:themeShade="80"/>
                <w:sz w:val="24"/>
                <w:szCs w:val="24"/>
                <w:lang w:val="es-MX"/>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ACE9FB3" w14:textId="77777777" w:rsidR="00FB5E0E" w:rsidRPr="00FB5E0E" w:rsidRDefault="00FB5E0E" w:rsidP="00FB5E0E">
            <w:pPr>
              <w:jc w:val="both"/>
              <w:rPr>
                <w:rFonts w:ascii="Calibri" w:hAnsi="Calibri"/>
                <w:b/>
                <w:bCs/>
                <w:color w:val="1F4E79" w:themeColor="accent1" w:themeShade="80"/>
                <w:lang w:val="es-MX"/>
              </w:rPr>
            </w:pPr>
            <w:r w:rsidRPr="00FB5E0E">
              <w:rPr>
                <w:rFonts w:ascii="Calibri" w:hAnsi="Calibri"/>
                <w:b/>
                <w:bCs/>
                <w:color w:val="1F4E79" w:themeColor="accent1" w:themeShade="80"/>
                <w:lang w:val="es-MX"/>
              </w:rPr>
              <w:t>Considero que el equipo ha conseguido avances importantes, especialmente en la exploración de datasets, el entrenamiento del modelo de visión artificial y el desarrollo inicial de la interfaz de usuario.</w:t>
            </w:r>
          </w:p>
          <w:p w14:paraId="63D19D1F" w14:textId="77777777" w:rsidR="00FB5E0E" w:rsidRPr="00FB5E0E" w:rsidRDefault="00FB5E0E" w:rsidP="00FB5E0E">
            <w:pPr>
              <w:jc w:val="both"/>
              <w:rPr>
                <w:rFonts w:ascii="Calibri" w:hAnsi="Calibri"/>
                <w:b/>
                <w:bCs/>
                <w:color w:val="1F4E79" w:themeColor="accent1" w:themeShade="80"/>
                <w:lang w:val="es-MX"/>
              </w:rPr>
            </w:pPr>
            <w:r w:rsidRPr="00FB5E0E">
              <w:rPr>
                <w:rFonts w:ascii="Calibri" w:hAnsi="Calibri"/>
                <w:b/>
                <w:bCs/>
                <w:color w:val="1F4E79" w:themeColor="accent1" w:themeShade="80"/>
                <w:lang w:val="es-MX"/>
              </w:rPr>
              <w:t>Entre los aspectos positivos destaco la posibilidad de trabajar en diferentes componentes de manera paralela, lo que ha permitido explorar soluciones técnicas y avanzar en distintas áreas del proyecto.</w:t>
            </w:r>
          </w:p>
          <w:p w14:paraId="7B859B47" w14:textId="77777777" w:rsidR="00FB5E0E" w:rsidRPr="00FB5E0E" w:rsidRDefault="00FB5E0E" w:rsidP="00FB5E0E">
            <w:pPr>
              <w:jc w:val="both"/>
              <w:rPr>
                <w:rFonts w:ascii="Calibri" w:hAnsi="Calibri"/>
                <w:b/>
                <w:bCs/>
                <w:color w:val="1F4E79" w:themeColor="accent1" w:themeShade="80"/>
                <w:lang w:val="es-MX"/>
              </w:rPr>
            </w:pPr>
            <w:r w:rsidRPr="00FB5E0E">
              <w:rPr>
                <w:rFonts w:ascii="Calibri" w:hAnsi="Calibri"/>
                <w:b/>
                <w:bCs/>
                <w:color w:val="1F4E79" w:themeColor="accent1" w:themeShade="80"/>
                <w:lang w:val="es-MX"/>
              </w:rPr>
              <w:t>Como aspectos por mejorar, considero necesario fortalecer la comunicación, la coordinación de tareas y el seguimiento de los compromisos individuales, de manera que todos los integrantes tengan claridad sobre sus responsabilidades y los avances del equipo.</w:t>
            </w:r>
          </w:p>
          <w:p w14:paraId="4FA2FE02" w14:textId="77777777" w:rsidR="00FB5E0E" w:rsidRPr="00FB5E0E" w:rsidRDefault="00FB5E0E" w:rsidP="00FB5E0E">
            <w:pPr>
              <w:jc w:val="both"/>
              <w:rPr>
                <w:rFonts w:ascii="Calibri" w:hAnsi="Calibri"/>
                <w:b/>
                <w:bCs/>
                <w:color w:val="1F4E79" w:themeColor="accent1" w:themeShade="80"/>
                <w:lang w:val="es-MX"/>
              </w:rPr>
            </w:pPr>
            <w:r w:rsidRPr="00FB5E0E">
              <w:rPr>
                <w:rFonts w:ascii="Calibri" w:hAnsi="Calibri"/>
                <w:b/>
                <w:bCs/>
                <w:color w:val="1F4E79" w:themeColor="accent1" w:themeShade="80"/>
                <w:lang w:val="es-MX"/>
              </w:rPr>
              <w:t>También sería conveniente establecer instancias de revisión conjunta que permitan detectar dificultades oportunamente y facilitar la integración de los componentes desarrollados.</w:t>
            </w:r>
          </w:p>
          <w:p w14:paraId="7D4356BF" w14:textId="77777777" w:rsidR="004F2A8B" w:rsidRPr="00FB5E0E" w:rsidRDefault="004F2A8B" w:rsidP="3D28A338">
            <w:pPr>
              <w:jc w:val="both"/>
              <w:rPr>
                <w:rFonts w:eastAsiaTheme="majorEastAsia"/>
                <w:color w:val="767171" w:themeColor="background2" w:themeShade="80"/>
                <w:sz w:val="24"/>
                <w:szCs w:val="24"/>
                <w:lang w:val="es-MX"/>
              </w:rPr>
            </w:pPr>
          </w:p>
          <w:p w14:paraId="0B6599EC" w14:textId="77777777" w:rsidR="004F2A8B" w:rsidRPr="00FB5E0E" w:rsidRDefault="004F2A8B" w:rsidP="3D28A338">
            <w:pPr>
              <w:jc w:val="both"/>
              <w:rPr>
                <w:rFonts w:eastAsiaTheme="majorEastAsia"/>
                <w:color w:val="767171" w:themeColor="background2" w:themeShade="80"/>
                <w:sz w:val="24"/>
                <w:szCs w:val="24"/>
                <w:lang w:val="es-MX"/>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CB81" w14:textId="77777777" w:rsidR="000851B5" w:rsidRDefault="000851B5" w:rsidP="00DF38AE">
      <w:pPr>
        <w:spacing w:after="0" w:line="240" w:lineRule="auto"/>
      </w:pPr>
      <w:r>
        <w:separator/>
      </w:r>
    </w:p>
  </w:endnote>
  <w:endnote w:type="continuationSeparator" w:id="0">
    <w:p w14:paraId="716E3005" w14:textId="77777777" w:rsidR="000851B5" w:rsidRDefault="000851B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67BFF" w14:textId="77777777" w:rsidR="000851B5" w:rsidRDefault="000851B5" w:rsidP="00DF38AE">
      <w:pPr>
        <w:spacing w:after="0" w:line="240" w:lineRule="auto"/>
      </w:pPr>
      <w:r>
        <w:separator/>
      </w:r>
    </w:p>
  </w:footnote>
  <w:footnote w:type="continuationSeparator" w:id="0">
    <w:p w14:paraId="3923685B" w14:textId="77777777" w:rsidR="000851B5" w:rsidRDefault="000851B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0697262">
    <w:abstractNumId w:val="3"/>
  </w:num>
  <w:num w:numId="2" w16cid:durableId="1416366187">
    <w:abstractNumId w:val="8"/>
  </w:num>
  <w:num w:numId="3" w16cid:durableId="1224678722">
    <w:abstractNumId w:val="12"/>
  </w:num>
  <w:num w:numId="4" w16cid:durableId="1439907672">
    <w:abstractNumId w:val="28"/>
  </w:num>
  <w:num w:numId="5" w16cid:durableId="111369811">
    <w:abstractNumId w:val="30"/>
  </w:num>
  <w:num w:numId="6" w16cid:durableId="347871362">
    <w:abstractNumId w:val="4"/>
  </w:num>
  <w:num w:numId="7" w16cid:durableId="550849055">
    <w:abstractNumId w:val="11"/>
  </w:num>
  <w:num w:numId="8" w16cid:durableId="1667631068">
    <w:abstractNumId w:val="19"/>
  </w:num>
  <w:num w:numId="9" w16cid:durableId="846333792">
    <w:abstractNumId w:val="15"/>
  </w:num>
  <w:num w:numId="10" w16cid:durableId="2046904814">
    <w:abstractNumId w:val="9"/>
  </w:num>
  <w:num w:numId="11" w16cid:durableId="958031817">
    <w:abstractNumId w:val="24"/>
  </w:num>
  <w:num w:numId="12" w16cid:durableId="1233201399">
    <w:abstractNumId w:val="35"/>
  </w:num>
  <w:num w:numId="13" w16cid:durableId="411321993">
    <w:abstractNumId w:val="29"/>
  </w:num>
  <w:num w:numId="14" w16cid:durableId="2002194098">
    <w:abstractNumId w:val="1"/>
  </w:num>
  <w:num w:numId="15" w16cid:durableId="2068793457">
    <w:abstractNumId w:val="36"/>
  </w:num>
  <w:num w:numId="16" w16cid:durableId="958798024">
    <w:abstractNumId w:val="21"/>
  </w:num>
  <w:num w:numId="17" w16cid:durableId="1124351044">
    <w:abstractNumId w:val="17"/>
  </w:num>
  <w:num w:numId="18" w16cid:durableId="336543354">
    <w:abstractNumId w:val="31"/>
  </w:num>
  <w:num w:numId="19" w16cid:durableId="1352687871">
    <w:abstractNumId w:val="10"/>
  </w:num>
  <w:num w:numId="20" w16cid:durableId="2042779336">
    <w:abstractNumId w:val="39"/>
  </w:num>
  <w:num w:numId="21" w16cid:durableId="1341393671">
    <w:abstractNumId w:val="34"/>
  </w:num>
  <w:num w:numId="22" w16cid:durableId="1821535492">
    <w:abstractNumId w:val="13"/>
  </w:num>
  <w:num w:numId="23" w16cid:durableId="393895">
    <w:abstractNumId w:val="14"/>
  </w:num>
  <w:num w:numId="24" w16cid:durableId="1335955487">
    <w:abstractNumId w:val="5"/>
  </w:num>
  <w:num w:numId="25" w16cid:durableId="993071351">
    <w:abstractNumId w:val="16"/>
  </w:num>
  <w:num w:numId="26" w16cid:durableId="1723671857">
    <w:abstractNumId w:val="20"/>
  </w:num>
  <w:num w:numId="27" w16cid:durableId="201554830">
    <w:abstractNumId w:val="23"/>
  </w:num>
  <w:num w:numId="28" w16cid:durableId="722949676">
    <w:abstractNumId w:val="0"/>
  </w:num>
  <w:num w:numId="29" w16cid:durableId="479155655">
    <w:abstractNumId w:val="18"/>
  </w:num>
  <w:num w:numId="30" w16cid:durableId="1442189745">
    <w:abstractNumId w:val="22"/>
  </w:num>
  <w:num w:numId="31" w16cid:durableId="1583485653">
    <w:abstractNumId w:val="2"/>
  </w:num>
  <w:num w:numId="32" w16cid:durableId="123545472">
    <w:abstractNumId w:val="7"/>
  </w:num>
  <w:num w:numId="33" w16cid:durableId="446851740">
    <w:abstractNumId w:val="32"/>
  </w:num>
  <w:num w:numId="34" w16cid:durableId="1281256076">
    <w:abstractNumId w:val="38"/>
  </w:num>
  <w:num w:numId="35" w16cid:durableId="1216896503">
    <w:abstractNumId w:val="6"/>
  </w:num>
  <w:num w:numId="36" w16cid:durableId="272369228">
    <w:abstractNumId w:val="25"/>
  </w:num>
  <w:num w:numId="37" w16cid:durableId="1858885208">
    <w:abstractNumId w:val="37"/>
  </w:num>
  <w:num w:numId="38" w16cid:durableId="2005207805">
    <w:abstractNumId w:val="27"/>
  </w:num>
  <w:num w:numId="39" w16cid:durableId="1706175906">
    <w:abstractNumId w:val="26"/>
  </w:num>
  <w:num w:numId="40" w16cid:durableId="24557648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B5"/>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246"/>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2F3B"/>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0E"/>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1006</Words>
  <Characters>5535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MICHELLE AILEEN ANDREA STUARDO TABILO</cp:lastModifiedBy>
  <cp:revision>44</cp:revision>
  <cp:lastPrinted>2019-12-16T20:10:00Z</cp:lastPrinted>
  <dcterms:created xsi:type="dcterms:W3CDTF">2021-12-31T12:50:00Z</dcterms:created>
  <dcterms:modified xsi:type="dcterms:W3CDTF">2026-10-21T06:55:00Z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