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Ron Hendrick is the Dean of the MSU College of Agriculture and Natural Resources. Hendrick, a Spartan alumnus, came to MSU in 2016 from Ohio State University where he served as interim vice president for agricultural administration and interim dean for the College of Food, Agricultural, and Environmental Science.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of this??</w:t>
        <w:br w:type="textWrapp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that, he was senior associate dean and director of the School of Environment and Natural Resources at Ohio State University. Dean Hendrick started his career at the University of Georgia, where he was associate dean for academic affairs in the D.B. Warnell School of Forestry and Natural Resources. He was also graduate program coordinator for UGA’s School of Forestry and was a founding co-director of the Consortium of Pine Productivity Studies.</w:t>
      </w:r>
    </w:p>
    <w:p w:rsidR="00000000" w:rsidDel="00000000" w:rsidP="00000000" w:rsidRDefault="00000000" w:rsidRPr="00000000" w14:paraId="00000004">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