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BC0" w:rsidRPr="003E3BC0" w:rsidRDefault="003E3BC0" w:rsidP="003E3BC0">
      <w:pPr>
        <w:numPr>
          <w:ilvl w:val="0"/>
          <w:numId w:val="1"/>
        </w:numPr>
        <w:shd w:val="clear" w:color="auto" w:fill="FFFFFF"/>
        <w:spacing w:after="0" w:line="240" w:lineRule="auto"/>
        <w:ind w:left="540"/>
        <w:textAlignment w:val="baseline"/>
        <w:rPr>
          <w:rFonts w:ascii="Arial" w:eastAsia="Times New Roman" w:hAnsi="Arial" w:cs="Arial"/>
          <w:b/>
          <w:color w:val="444444"/>
        </w:rPr>
      </w:pPr>
      <w:r w:rsidRPr="003E3BC0">
        <w:rPr>
          <w:rFonts w:ascii="Arial" w:eastAsia="Times New Roman" w:hAnsi="Arial" w:cs="Arial"/>
          <w:b/>
          <w:color w:val="444444"/>
        </w:rPr>
        <w:t xml:space="preserve">Type of event: </w:t>
      </w:r>
      <w:r w:rsidRPr="003E3BC0">
        <w:rPr>
          <w:rFonts w:ascii="Arial" w:eastAsia="Times New Roman" w:hAnsi="Arial" w:cs="Arial"/>
          <w:color w:val="444444"/>
        </w:rPr>
        <w:t>Symposium</w:t>
      </w:r>
      <w:r w:rsidR="00724F65">
        <w:rPr>
          <w:rFonts w:ascii="Arial" w:eastAsia="Times New Roman" w:hAnsi="Arial" w:cs="Arial"/>
          <w:color w:val="444444"/>
        </w:rPr>
        <w:t xml:space="preserve"> or Round Table Discussion</w:t>
      </w:r>
    </w:p>
    <w:p w:rsidR="003E3BC0" w:rsidRPr="003E3BC0" w:rsidRDefault="003E3BC0" w:rsidP="003E3BC0">
      <w:pPr>
        <w:shd w:val="clear" w:color="auto" w:fill="FFFFFF"/>
        <w:spacing w:after="0" w:line="240" w:lineRule="auto"/>
        <w:textAlignment w:val="baseline"/>
        <w:rPr>
          <w:rFonts w:ascii="Arial" w:eastAsia="Times New Roman" w:hAnsi="Arial" w:cs="Arial"/>
          <w:color w:val="444444"/>
        </w:rPr>
      </w:pPr>
    </w:p>
    <w:p w:rsidR="00724F65" w:rsidRDefault="003E3BC0" w:rsidP="00724F65">
      <w:pPr>
        <w:numPr>
          <w:ilvl w:val="0"/>
          <w:numId w:val="1"/>
        </w:numPr>
        <w:shd w:val="clear" w:color="auto" w:fill="FFFFFF"/>
        <w:spacing w:after="0" w:line="240" w:lineRule="auto"/>
        <w:ind w:left="540"/>
        <w:textAlignment w:val="baseline"/>
        <w:rPr>
          <w:rFonts w:ascii="Arial" w:eastAsia="Times New Roman" w:hAnsi="Arial" w:cs="Arial"/>
          <w:b/>
          <w:color w:val="444444"/>
        </w:rPr>
      </w:pPr>
      <w:r w:rsidRPr="003E3BC0">
        <w:rPr>
          <w:rFonts w:ascii="Arial" w:eastAsia="Times New Roman" w:hAnsi="Arial" w:cs="Arial"/>
          <w:b/>
          <w:color w:val="444444"/>
        </w:rPr>
        <w:t xml:space="preserve">Title of event that reflects its theme: </w:t>
      </w:r>
      <w:r w:rsidRPr="003E3BC0">
        <w:rPr>
          <w:rFonts w:ascii="Arial" w:hAnsi="Arial" w:cs="Arial"/>
          <w:color w:val="222222"/>
          <w:shd w:val="clear" w:color="auto" w:fill="FFFFFF"/>
        </w:rPr>
        <w:t>Ecological Forestry and Bird Conservation in the 21st Century</w:t>
      </w:r>
    </w:p>
    <w:p w:rsidR="00724F65" w:rsidRPr="00724F65" w:rsidRDefault="00724F65" w:rsidP="00724F65">
      <w:pPr>
        <w:shd w:val="clear" w:color="auto" w:fill="FFFFFF"/>
        <w:spacing w:after="0" w:line="240" w:lineRule="auto"/>
        <w:textAlignment w:val="baseline"/>
        <w:rPr>
          <w:rFonts w:ascii="Arial" w:eastAsia="Times New Roman" w:hAnsi="Arial" w:cs="Arial"/>
          <w:b/>
          <w:color w:val="444444"/>
        </w:rPr>
      </w:pPr>
    </w:p>
    <w:p w:rsidR="00724F65" w:rsidRDefault="003E3BC0" w:rsidP="00724F65">
      <w:pPr>
        <w:numPr>
          <w:ilvl w:val="0"/>
          <w:numId w:val="1"/>
        </w:numPr>
        <w:shd w:val="clear" w:color="auto" w:fill="FFFFFF"/>
        <w:spacing w:after="0" w:line="240" w:lineRule="auto"/>
        <w:ind w:left="540"/>
        <w:textAlignment w:val="baseline"/>
        <w:rPr>
          <w:rFonts w:ascii="Arial" w:eastAsia="Times New Roman" w:hAnsi="Arial" w:cs="Arial"/>
          <w:b/>
          <w:color w:val="444444"/>
        </w:rPr>
      </w:pPr>
      <w:r w:rsidRPr="003E3BC0">
        <w:rPr>
          <w:rFonts w:ascii="Arial" w:eastAsia="Times New Roman" w:hAnsi="Arial" w:cs="Arial"/>
          <w:b/>
          <w:color w:val="444444"/>
        </w:rPr>
        <w:t>Name, affiliation, and contact i</w:t>
      </w:r>
      <w:r w:rsidRPr="00724F65">
        <w:rPr>
          <w:rFonts w:ascii="Arial" w:eastAsia="Times New Roman" w:hAnsi="Arial" w:cs="Arial"/>
          <w:b/>
          <w:color w:val="444444"/>
        </w:rPr>
        <w:t>nformation for the organizer(s):</w:t>
      </w:r>
      <w:r w:rsidRPr="00724F65">
        <w:rPr>
          <w:rFonts w:ascii="Arial" w:eastAsia="Times New Roman" w:hAnsi="Arial" w:cs="Arial"/>
          <w:color w:val="444444"/>
        </w:rPr>
        <w:t xml:space="preserve"> Dr. Greg </w:t>
      </w:r>
      <w:proofErr w:type="spellStart"/>
      <w:r w:rsidRPr="00724F65">
        <w:rPr>
          <w:rFonts w:ascii="Arial" w:eastAsia="Times New Roman" w:hAnsi="Arial" w:cs="Arial"/>
          <w:color w:val="444444"/>
        </w:rPr>
        <w:t>Corace</w:t>
      </w:r>
      <w:proofErr w:type="spellEnd"/>
      <w:r w:rsidRPr="00724F65">
        <w:rPr>
          <w:rFonts w:ascii="Arial" w:eastAsia="Times New Roman" w:hAnsi="Arial" w:cs="Arial"/>
          <w:color w:val="444444"/>
        </w:rPr>
        <w:t>, USFWS-</w:t>
      </w:r>
      <w:proofErr w:type="spellStart"/>
      <w:r w:rsidRPr="00724F65">
        <w:rPr>
          <w:rFonts w:ascii="Arial" w:eastAsia="Times New Roman" w:hAnsi="Arial" w:cs="Arial"/>
          <w:color w:val="444444"/>
        </w:rPr>
        <w:t>Seney</w:t>
      </w:r>
      <w:proofErr w:type="spellEnd"/>
      <w:r w:rsidRPr="00724F65">
        <w:rPr>
          <w:rFonts w:ascii="Arial" w:eastAsia="Times New Roman" w:hAnsi="Arial" w:cs="Arial"/>
          <w:color w:val="444444"/>
        </w:rPr>
        <w:t xml:space="preserve"> NWR, 906.586.9851x14, </w:t>
      </w:r>
      <w:hyperlink r:id="rId6" w:history="1">
        <w:r w:rsidRPr="00724F65">
          <w:rPr>
            <w:rStyle w:val="Hyperlink"/>
            <w:rFonts w:ascii="Arial" w:eastAsia="Times New Roman" w:hAnsi="Arial" w:cs="Arial"/>
          </w:rPr>
          <w:t>greg_corace@fws.gov</w:t>
        </w:r>
      </w:hyperlink>
    </w:p>
    <w:p w:rsidR="00724F65" w:rsidRPr="00724F65" w:rsidRDefault="00724F65" w:rsidP="00724F65">
      <w:pPr>
        <w:shd w:val="clear" w:color="auto" w:fill="FFFFFF"/>
        <w:spacing w:after="0" w:line="240" w:lineRule="auto"/>
        <w:textAlignment w:val="baseline"/>
        <w:rPr>
          <w:rFonts w:ascii="Arial" w:eastAsia="Times New Roman" w:hAnsi="Arial" w:cs="Arial"/>
          <w:b/>
          <w:color w:val="444444"/>
        </w:rPr>
      </w:pPr>
    </w:p>
    <w:p w:rsidR="003E3BC0" w:rsidRPr="00724F65" w:rsidRDefault="003E3BC0" w:rsidP="00724F65">
      <w:pPr>
        <w:numPr>
          <w:ilvl w:val="0"/>
          <w:numId w:val="1"/>
        </w:numPr>
        <w:shd w:val="clear" w:color="auto" w:fill="FFFFFF"/>
        <w:spacing w:after="0" w:line="240" w:lineRule="auto"/>
        <w:ind w:left="540"/>
        <w:textAlignment w:val="baseline"/>
        <w:rPr>
          <w:rFonts w:ascii="Arial" w:eastAsia="Times New Roman" w:hAnsi="Arial" w:cs="Arial"/>
          <w:b/>
          <w:color w:val="444444"/>
        </w:rPr>
      </w:pPr>
      <w:r w:rsidRPr="003E3BC0">
        <w:rPr>
          <w:rFonts w:ascii="Arial" w:eastAsia="Times New Roman" w:hAnsi="Arial" w:cs="Arial"/>
          <w:b/>
          <w:color w:val="444444"/>
        </w:rPr>
        <w:t>Name, affiliation, contact information, and talk titles (maximum 100 characters) for 5-6 invited speakers.</w:t>
      </w:r>
      <w:r w:rsidRPr="00724F65">
        <w:rPr>
          <w:rFonts w:ascii="Arial" w:eastAsia="Times New Roman" w:hAnsi="Arial" w:cs="Arial"/>
          <w:color w:val="444444"/>
        </w:rPr>
        <w:t xml:space="preserve"> None identified at present. Want acceptance first.</w:t>
      </w:r>
      <w:r w:rsidR="00724F65">
        <w:rPr>
          <w:rFonts w:ascii="Arial" w:eastAsia="Times New Roman" w:hAnsi="Arial" w:cs="Arial"/>
          <w:color w:val="444444"/>
        </w:rPr>
        <w:t xml:space="preserve"> Chuck Hunter (Regional Biologist, Southeast Region USFWS) has offered to give a talk and other colleagues would be approached as well.</w:t>
      </w:r>
      <w:bookmarkStart w:id="0" w:name="_GoBack"/>
      <w:bookmarkEnd w:id="0"/>
    </w:p>
    <w:p w:rsidR="003E3BC0" w:rsidRPr="003E3BC0" w:rsidRDefault="003E3BC0" w:rsidP="003E3BC0">
      <w:pPr>
        <w:shd w:val="clear" w:color="auto" w:fill="FFFFFF"/>
        <w:spacing w:after="0" w:line="240" w:lineRule="auto"/>
        <w:ind w:left="540"/>
        <w:textAlignment w:val="baseline"/>
        <w:rPr>
          <w:rFonts w:ascii="Arial" w:eastAsia="Times New Roman" w:hAnsi="Arial" w:cs="Arial"/>
          <w:color w:val="444444"/>
        </w:rPr>
      </w:pPr>
    </w:p>
    <w:p w:rsidR="003E3BC0" w:rsidRDefault="003E3BC0" w:rsidP="00724F65">
      <w:pPr>
        <w:numPr>
          <w:ilvl w:val="0"/>
          <w:numId w:val="1"/>
        </w:numPr>
        <w:shd w:val="clear" w:color="auto" w:fill="FFFFFF"/>
        <w:spacing w:after="0" w:line="240" w:lineRule="auto"/>
        <w:ind w:left="540"/>
        <w:textAlignment w:val="baseline"/>
        <w:rPr>
          <w:rFonts w:ascii="Arial" w:eastAsia="Times New Roman" w:hAnsi="Arial" w:cs="Arial"/>
          <w:b/>
          <w:color w:val="444444"/>
        </w:rPr>
      </w:pPr>
      <w:r w:rsidRPr="003E3BC0">
        <w:rPr>
          <w:rFonts w:ascii="Arial" w:eastAsia="Times New Roman" w:hAnsi="Arial" w:cs="Arial"/>
          <w:b/>
          <w:color w:val="444444"/>
        </w:rPr>
        <w:t xml:space="preserve">Preferred duration: </w:t>
      </w:r>
      <w:r w:rsidRPr="003E3BC0">
        <w:rPr>
          <w:rFonts w:ascii="Arial" w:eastAsia="Times New Roman" w:hAnsi="Arial" w:cs="Arial"/>
          <w:color w:val="444444"/>
        </w:rPr>
        <w:t>afternoon session, perhaps 6 talks.</w:t>
      </w:r>
    </w:p>
    <w:p w:rsidR="00724F65" w:rsidRPr="00724F65" w:rsidRDefault="00724F65" w:rsidP="00724F65">
      <w:pPr>
        <w:shd w:val="clear" w:color="auto" w:fill="FFFFFF"/>
        <w:spacing w:after="0" w:line="240" w:lineRule="auto"/>
        <w:textAlignment w:val="baseline"/>
        <w:rPr>
          <w:rFonts w:ascii="Arial" w:eastAsia="Times New Roman" w:hAnsi="Arial" w:cs="Arial"/>
          <w:b/>
          <w:color w:val="444444"/>
        </w:rPr>
      </w:pPr>
    </w:p>
    <w:p w:rsidR="003E3BC0" w:rsidRPr="003E3BC0" w:rsidRDefault="003E3BC0" w:rsidP="003E3BC0">
      <w:pPr>
        <w:numPr>
          <w:ilvl w:val="0"/>
          <w:numId w:val="1"/>
        </w:numPr>
        <w:shd w:val="clear" w:color="auto" w:fill="FFFFFF"/>
        <w:spacing w:after="0" w:line="240" w:lineRule="auto"/>
        <w:ind w:left="540"/>
        <w:textAlignment w:val="baseline"/>
        <w:rPr>
          <w:rFonts w:ascii="Arial" w:eastAsia="Times New Roman" w:hAnsi="Arial" w:cs="Arial"/>
          <w:b/>
          <w:color w:val="444444"/>
        </w:rPr>
      </w:pPr>
      <w:r w:rsidRPr="003E3BC0">
        <w:rPr>
          <w:rFonts w:ascii="Arial" w:eastAsia="Times New Roman" w:hAnsi="Arial" w:cs="Arial"/>
          <w:b/>
          <w:color w:val="444444"/>
        </w:rPr>
        <w:t xml:space="preserve">A description (500 </w:t>
      </w:r>
      <w:proofErr w:type="gramStart"/>
      <w:r w:rsidRPr="003E3BC0">
        <w:rPr>
          <w:rFonts w:ascii="Arial" w:eastAsia="Times New Roman" w:hAnsi="Arial" w:cs="Arial"/>
          <w:b/>
          <w:color w:val="444444"/>
        </w:rPr>
        <w:t>word</w:t>
      </w:r>
      <w:proofErr w:type="gramEnd"/>
      <w:r w:rsidRPr="003E3BC0">
        <w:rPr>
          <w:rFonts w:ascii="Arial" w:eastAsia="Times New Roman" w:hAnsi="Arial" w:cs="Arial"/>
          <w:b/>
          <w:color w:val="444444"/>
        </w:rPr>
        <w:t xml:space="preserve"> maximum) of the objectives and topics to be covered:</w:t>
      </w:r>
      <w:r w:rsidRPr="003E3BC0">
        <w:rPr>
          <w:rFonts w:ascii="Arial" w:eastAsia="Times New Roman" w:hAnsi="Arial" w:cs="Arial"/>
          <w:color w:val="444444"/>
        </w:rPr>
        <w:t xml:space="preserve"> </w:t>
      </w:r>
      <w:r w:rsidRPr="003E3BC0">
        <w:rPr>
          <w:rFonts w:ascii="Arial" w:hAnsi="Arial" w:cs="Arial"/>
          <w:color w:val="222222"/>
          <w:shd w:val="clear" w:color="auto" w:fill="FFFFFF"/>
        </w:rPr>
        <w:t>During much of the late 20th century, efforts in forest conservation were focused on maintaining forest ecological complexity, integrity, and resiliency through management based on our increasing understanding of ecological patterns and processes. The elucidation of the historic or natural range of variation across different forest ecosystems has aided in the development of ecological forestry as a framework for forest conservation and restoration in the 21st century. Ecological forestry has four foundations or “legs of a stool”: legacy retention, intermediate treatments, recovery periods, and landscape context. This symposium will provide an arena for presentations that illustrate top-down approaches to forest management for bird conservation that specifically relate to natural range of variation, disturbances, and ecological forestry specifically. As many attempts at bird conservation are devised bottom-up, this symposium may provide a forum for adapting current best management practices for some bird species with our contemporary understanding of forest ecosystems as being nested ecosystems, complex, and disturbance-dependent.</w:t>
      </w:r>
    </w:p>
    <w:p w:rsidR="003E3BC0" w:rsidRDefault="003E3BC0" w:rsidP="003E3BC0">
      <w:pPr>
        <w:shd w:val="clear" w:color="auto" w:fill="FFFFFF"/>
        <w:spacing w:after="0" w:line="240" w:lineRule="auto"/>
        <w:ind w:left="540"/>
        <w:textAlignment w:val="baseline"/>
        <w:rPr>
          <w:rFonts w:ascii="Arial" w:eastAsia="Times New Roman" w:hAnsi="Arial" w:cs="Arial"/>
          <w:b/>
          <w:color w:val="444444"/>
        </w:rPr>
      </w:pPr>
    </w:p>
    <w:p w:rsidR="003E3BC0" w:rsidRPr="003E3BC0" w:rsidRDefault="003E3BC0" w:rsidP="003E3BC0">
      <w:pPr>
        <w:numPr>
          <w:ilvl w:val="0"/>
          <w:numId w:val="1"/>
        </w:numPr>
        <w:shd w:val="clear" w:color="auto" w:fill="FFFFFF"/>
        <w:spacing w:after="0" w:line="240" w:lineRule="auto"/>
        <w:ind w:left="540"/>
        <w:textAlignment w:val="baseline"/>
        <w:rPr>
          <w:rFonts w:ascii="Arial" w:eastAsia="Times New Roman" w:hAnsi="Arial" w:cs="Arial"/>
          <w:b/>
          <w:color w:val="444444"/>
        </w:rPr>
      </w:pPr>
      <w:r w:rsidRPr="003E3BC0">
        <w:rPr>
          <w:rFonts w:ascii="Arial" w:eastAsia="Times New Roman" w:hAnsi="Arial" w:cs="Arial"/>
          <w:b/>
          <w:color w:val="444444"/>
        </w:rPr>
        <w:t xml:space="preserve">Rationale for why the symposium/tool talk is timely and why it would be interesting to a large number of attendees. </w:t>
      </w:r>
      <w:r w:rsidRPr="003E3BC0">
        <w:rPr>
          <w:rFonts w:ascii="Arial" w:eastAsia="Times New Roman" w:hAnsi="Arial" w:cs="Arial"/>
          <w:color w:val="444444"/>
        </w:rPr>
        <w:t>See abstract above.</w:t>
      </w:r>
    </w:p>
    <w:p w:rsidR="00A735E9" w:rsidRPr="003E3BC0" w:rsidRDefault="00A735E9">
      <w:pPr>
        <w:rPr>
          <w:rFonts w:ascii="Arial" w:hAnsi="Arial" w:cs="Arial"/>
        </w:rPr>
      </w:pPr>
    </w:p>
    <w:sectPr w:rsidR="00A735E9" w:rsidRPr="003E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DD8"/>
    <w:multiLevelType w:val="multilevel"/>
    <w:tmpl w:val="8E0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BC0"/>
    <w:rsid w:val="003E3BC0"/>
    <w:rsid w:val="00724F65"/>
    <w:rsid w:val="00A7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BC0"/>
    <w:pPr>
      <w:ind w:left="720"/>
      <w:contextualSpacing/>
    </w:pPr>
  </w:style>
  <w:style w:type="character" w:styleId="Hyperlink">
    <w:name w:val="Hyperlink"/>
    <w:basedOn w:val="DefaultParagraphFont"/>
    <w:uiPriority w:val="99"/>
    <w:unhideWhenUsed/>
    <w:rsid w:val="003E3B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BC0"/>
    <w:pPr>
      <w:ind w:left="720"/>
      <w:contextualSpacing/>
    </w:pPr>
  </w:style>
  <w:style w:type="character" w:styleId="Hyperlink">
    <w:name w:val="Hyperlink"/>
    <w:basedOn w:val="DefaultParagraphFont"/>
    <w:uiPriority w:val="99"/>
    <w:unhideWhenUsed/>
    <w:rsid w:val="003E3B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85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eg_corace@fws.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 Fish &amp; Wildlife Service</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Corace, Greg</dc:creator>
  <cp:lastModifiedBy>Corace, Greg</cp:lastModifiedBy>
  <cp:revision>2</cp:revision>
  <dcterms:created xsi:type="dcterms:W3CDTF">2017-01-30T16:39:00Z</dcterms:created>
  <dcterms:modified xsi:type="dcterms:W3CDTF">2017-01-30T16:51:00Z</dcterms:modified>
</cp:coreProperties>
</file>