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C47FB" w14:textId="77777777" w:rsidR="00687983" w:rsidRPr="00236E06" w:rsidRDefault="00687983" w:rsidP="00687983">
      <w:pPr>
        <w:rPr>
          <w:rFonts w:ascii="Calibri" w:hAnsi="Calibri"/>
          <w:sz w:val="16"/>
          <w:szCs w:val="16"/>
        </w:rPr>
      </w:pPr>
      <w:r w:rsidRPr="00236E06">
        <w:rPr>
          <w:rFonts w:ascii="Calibri" w:hAnsi="Calibri"/>
          <w:sz w:val="16"/>
          <w:szCs w:val="16"/>
        </w:rPr>
        <w:t>File:  AOU2017KWsymposium outline</w:t>
      </w:r>
      <w:r w:rsidR="007020A9">
        <w:rPr>
          <w:rFonts w:ascii="Calibri" w:hAnsi="Calibri"/>
          <w:sz w:val="16"/>
          <w:szCs w:val="16"/>
        </w:rPr>
        <w:t>. Updated 3 Nov.</w:t>
      </w:r>
      <w:r w:rsidR="00933B12">
        <w:rPr>
          <w:rFonts w:ascii="Calibri" w:hAnsi="Calibri"/>
          <w:sz w:val="16"/>
          <w:szCs w:val="16"/>
        </w:rPr>
        <w:t xml:space="preserve"> 16</w:t>
      </w:r>
    </w:p>
    <w:p w14:paraId="7F221669" w14:textId="77777777" w:rsidR="00687983" w:rsidRDefault="00687983" w:rsidP="00687983">
      <w:pPr>
        <w:rPr>
          <w:rFonts w:ascii="Calibri" w:hAnsi="Calibri"/>
          <w:sz w:val="22"/>
          <w:szCs w:val="22"/>
        </w:rPr>
      </w:pPr>
    </w:p>
    <w:p w14:paraId="59C2BD1E" w14:textId="77777777" w:rsidR="002840B4" w:rsidRDefault="002840B4" w:rsidP="00687983">
      <w:pPr>
        <w:rPr>
          <w:rFonts w:ascii="Calibri" w:hAnsi="Calibri"/>
          <w:sz w:val="22"/>
          <w:szCs w:val="22"/>
        </w:rPr>
      </w:pPr>
      <w:r>
        <w:rPr>
          <w:rFonts w:ascii="Helvetica" w:hAnsi="Helvetica" w:cs="Helvetica"/>
        </w:rPr>
        <w:t xml:space="preserve">The Kirtland's Warbler is one of the rarest, yet best studied migratory passerines in North America. The </w:t>
      </w:r>
      <w:proofErr w:type="gramStart"/>
      <w:r>
        <w:rPr>
          <w:rFonts w:ascii="Helvetica" w:hAnsi="Helvetica" w:cs="Helvetica"/>
        </w:rPr>
        <w:t>one day</w:t>
      </w:r>
      <w:proofErr w:type="gramEnd"/>
      <w:r>
        <w:rPr>
          <w:rFonts w:ascii="Helvetica" w:hAnsi="Helvetica" w:cs="Helvetica"/>
        </w:rPr>
        <w:t xml:space="preserve"> symposium will provide a comprehensive full life-cycle review of the ecology, demography, distribution, and conservation of the Kirtland's Warbler.  The first speaker will provide an overview of the natural history of the Kirtland's Warbler.  Subsequent speakers will focus on aspects of breeding season demography, management on the breeding grounds, connectivity and migration, winter ecology, population viability analysis, climate change interactions, and projected future work with Kirtland's Warblers.  The symposium will be complemented by a </w:t>
      </w:r>
      <w:proofErr w:type="gramStart"/>
      <w:r>
        <w:rPr>
          <w:rFonts w:ascii="Helvetica" w:hAnsi="Helvetica" w:cs="Helvetica"/>
        </w:rPr>
        <w:t>one day</w:t>
      </w:r>
      <w:proofErr w:type="gramEnd"/>
      <w:r>
        <w:rPr>
          <w:rFonts w:ascii="Helvetica" w:hAnsi="Helvetica" w:cs="Helvetica"/>
        </w:rPr>
        <w:t xml:space="preserve"> field trip to the Kirtland's Warbler breeding grounds in Michigan's northern lower peninsula.</w:t>
      </w:r>
      <w:bookmarkStart w:id="0" w:name="_GoBack"/>
      <w:bookmarkEnd w:id="0"/>
    </w:p>
    <w:p w14:paraId="1EDE1539" w14:textId="77777777" w:rsidR="002840B4" w:rsidRPr="00236E06" w:rsidRDefault="002840B4" w:rsidP="00687983">
      <w:pPr>
        <w:rPr>
          <w:rFonts w:ascii="Calibri" w:hAnsi="Calibri"/>
          <w:sz w:val="22"/>
          <w:szCs w:val="22"/>
        </w:rPr>
      </w:pPr>
    </w:p>
    <w:p w14:paraId="48E0DFB5" w14:textId="77777777" w:rsidR="00687983" w:rsidRPr="00236E06" w:rsidRDefault="00E96CB4" w:rsidP="00687983">
      <w:pPr>
        <w:rPr>
          <w:rFonts w:ascii="Calibri" w:hAnsi="Calibri"/>
          <w:sz w:val="22"/>
          <w:szCs w:val="22"/>
        </w:rPr>
      </w:pPr>
      <w:r>
        <w:rPr>
          <w:rFonts w:ascii="Calibri" w:hAnsi="Calibri"/>
          <w:sz w:val="22"/>
          <w:szCs w:val="22"/>
        </w:rPr>
        <w:t>Co-c</w:t>
      </w:r>
      <w:r w:rsidR="00687983" w:rsidRPr="00236E06">
        <w:rPr>
          <w:rFonts w:ascii="Calibri" w:hAnsi="Calibri"/>
          <w:sz w:val="22"/>
          <w:szCs w:val="22"/>
        </w:rPr>
        <w:t>onvener</w:t>
      </w:r>
      <w:r>
        <w:rPr>
          <w:rFonts w:ascii="Calibri" w:hAnsi="Calibri"/>
          <w:sz w:val="22"/>
          <w:szCs w:val="22"/>
        </w:rPr>
        <w:t>s</w:t>
      </w:r>
      <w:r w:rsidR="00687983" w:rsidRPr="00236E06">
        <w:rPr>
          <w:rFonts w:ascii="Calibri" w:hAnsi="Calibri"/>
          <w:sz w:val="22"/>
          <w:szCs w:val="22"/>
        </w:rPr>
        <w:t>: Dave Ewert</w:t>
      </w:r>
      <w:r>
        <w:rPr>
          <w:rFonts w:ascii="Calibri" w:hAnsi="Calibri"/>
          <w:sz w:val="22"/>
          <w:szCs w:val="22"/>
        </w:rPr>
        <w:t xml:space="preserve"> and Nathan Cooper</w:t>
      </w:r>
    </w:p>
    <w:p w14:paraId="75F2FED6" w14:textId="77777777" w:rsidR="00687983" w:rsidRPr="00236E06" w:rsidRDefault="00687983" w:rsidP="00687983">
      <w:pPr>
        <w:rPr>
          <w:rFonts w:ascii="Calibri" w:hAnsi="Calibri"/>
          <w:sz w:val="22"/>
          <w:szCs w:val="22"/>
        </w:rPr>
      </w:pPr>
    </w:p>
    <w:p w14:paraId="06276104" w14:textId="77777777" w:rsidR="00687983" w:rsidRPr="00236E06" w:rsidRDefault="005C5738" w:rsidP="00687983">
      <w:pPr>
        <w:rPr>
          <w:rFonts w:ascii="Calibri" w:hAnsi="Calibri"/>
          <w:sz w:val="22"/>
          <w:szCs w:val="22"/>
        </w:rPr>
      </w:pPr>
      <w:r>
        <w:rPr>
          <w:rFonts w:ascii="Calibri" w:hAnsi="Calibri"/>
          <w:sz w:val="22"/>
          <w:szCs w:val="22"/>
        </w:rPr>
        <w:t>10:30-11:00</w:t>
      </w:r>
      <w:r w:rsidR="00687983" w:rsidRPr="00236E06">
        <w:rPr>
          <w:rFonts w:ascii="Calibri" w:hAnsi="Calibri"/>
          <w:sz w:val="22"/>
          <w:szCs w:val="22"/>
        </w:rPr>
        <w:t xml:space="preserve"> History of the Kirtland’s Warbler:  Successful conservation leads to anticipated delisting.  Carol Bocetti</w:t>
      </w:r>
    </w:p>
    <w:p w14:paraId="2FC180F0" w14:textId="77777777" w:rsidR="00687983" w:rsidRPr="00236E06" w:rsidRDefault="005C5738" w:rsidP="00687983">
      <w:pPr>
        <w:rPr>
          <w:rFonts w:ascii="Calibri" w:hAnsi="Calibri"/>
          <w:sz w:val="22"/>
          <w:szCs w:val="22"/>
        </w:rPr>
      </w:pPr>
      <w:r>
        <w:rPr>
          <w:rFonts w:ascii="Calibri" w:hAnsi="Calibri"/>
          <w:sz w:val="22"/>
          <w:szCs w:val="22"/>
        </w:rPr>
        <w:t>11:00-11:15</w:t>
      </w:r>
      <w:r w:rsidR="00687983" w:rsidRPr="00236E06">
        <w:rPr>
          <w:rFonts w:ascii="Calibri" w:hAnsi="Calibri"/>
          <w:sz w:val="22"/>
          <w:szCs w:val="22"/>
        </w:rPr>
        <w:t xml:space="preserve"> Ecology</w:t>
      </w:r>
      <w:r w:rsidR="000B2DA6">
        <w:rPr>
          <w:rFonts w:ascii="Calibri" w:hAnsi="Calibri"/>
          <w:sz w:val="22"/>
          <w:szCs w:val="22"/>
        </w:rPr>
        <w:t>, distribution</w:t>
      </w:r>
      <w:r w:rsidR="00687983" w:rsidRPr="00236E06">
        <w:rPr>
          <w:rFonts w:ascii="Calibri" w:hAnsi="Calibri"/>
          <w:sz w:val="22"/>
          <w:szCs w:val="22"/>
        </w:rPr>
        <w:t xml:space="preserve"> and demography of the Kirtland’s Warbler on the breeding grounds: Recent findings.  Sara Rockwell</w:t>
      </w:r>
    </w:p>
    <w:p w14:paraId="2D7C50A7" w14:textId="77777777" w:rsidR="00A57239" w:rsidRDefault="00A57239" w:rsidP="00687983">
      <w:pPr>
        <w:rPr>
          <w:rFonts w:ascii="Calibri" w:hAnsi="Calibri"/>
          <w:sz w:val="22"/>
          <w:szCs w:val="22"/>
        </w:rPr>
      </w:pPr>
      <w:r>
        <w:rPr>
          <w:rFonts w:ascii="Calibri" w:hAnsi="Calibri"/>
          <w:sz w:val="22"/>
          <w:szCs w:val="22"/>
        </w:rPr>
        <w:t>1</w:t>
      </w:r>
      <w:r w:rsidR="005C5738">
        <w:rPr>
          <w:rFonts w:ascii="Calibri" w:hAnsi="Calibri"/>
          <w:sz w:val="22"/>
          <w:szCs w:val="22"/>
        </w:rPr>
        <w:t>1:15-11:30</w:t>
      </w:r>
      <w:r>
        <w:rPr>
          <w:rFonts w:ascii="Calibri" w:hAnsi="Calibri"/>
          <w:sz w:val="22"/>
          <w:szCs w:val="22"/>
        </w:rPr>
        <w:t>. Effects of non-re</w:t>
      </w:r>
      <w:r w:rsidR="00FA0656">
        <w:rPr>
          <w:rFonts w:ascii="Calibri" w:hAnsi="Calibri"/>
          <w:sz w:val="22"/>
          <w:szCs w:val="22"/>
        </w:rPr>
        <w:t xml:space="preserve">moval of Brown-headed Cowbirds </w:t>
      </w:r>
      <w:r>
        <w:rPr>
          <w:rFonts w:ascii="Calibri" w:hAnsi="Calibri"/>
          <w:sz w:val="22"/>
          <w:szCs w:val="22"/>
        </w:rPr>
        <w:t>on parasitism rates of Kirtland’s Warbler. Nathan Cooper</w:t>
      </w:r>
    </w:p>
    <w:p w14:paraId="152EEBDD" w14:textId="77777777" w:rsidR="00FA0656" w:rsidRDefault="00FA0656" w:rsidP="00687983">
      <w:pPr>
        <w:rPr>
          <w:rFonts w:ascii="Calibri" w:hAnsi="Calibri"/>
          <w:sz w:val="22"/>
          <w:szCs w:val="22"/>
        </w:rPr>
      </w:pPr>
    </w:p>
    <w:p w14:paraId="441B44EB" w14:textId="77777777" w:rsidR="00A57239" w:rsidRDefault="00FA0656" w:rsidP="00687983">
      <w:pPr>
        <w:rPr>
          <w:rFonts w:ascii="Calibri" w:hAnsi="Calibri"/>
          <w:sz w:val="22"/>
          <w:szCs w:val="22"/>
        </w:rPr>
      </w:pPr>
      <w:r>
        <w:rPr>
          <w:rFonts w:ascii="Calibri" w:hAnsi="Calibri"/>
          <w:sz w:val="22"/>
          <w:szCs w:val="22"/>
        </w:rPr>
        <w:t>BREAK</w:t>
      </w:r>
    </w:p>
    <w:p w14:paraId="652FB7B9" w14:textId="77777777" w:rsidR="00687983" w:rsidRPr="00236E06" w:rsidRDefault="005C5738" w:rsidP="00687983">
      <w:pPr>
        <w:rPr>
          <w:rFonts w:ascii="Calibri" w:hAnsi="Calibri"/>
          <w:sz w:val="22"/>
          <w:szCs w:val="22"/>
        </w:rPr>
      </w:pPr>
      <w:r>
        <w:rPr>
          <w:rFonts w:ascii="Calibri" w:hAnsi="Calibri"/>
          <w:sz w:val="22"/>
          <w:szCs w:val="22"/>
        </w:rPr>
        <w:t>1:15-1:30. Recent advances in management of the Kirtland’s Warbler on the breeding grounds.  Phil Huber</w:t>
      </w:r>
    </w:p>
    <w:p w14:paraId="72A81191" w14:textId="77777777" w:rsidR="000B2DA6" w:rsidRDefault="004E71DE" w:rsidP="000B2DA6">
      <w:pPr>
        <w:rPr>
          <w:rFonts w:ascii="Calibri" w:hAnsi="Calibri"/>
          <w:sz w:val="22"/>
          <w:szCs w:val="22"/>
        </w:rPr>
      </w:pPr>
      <w:r>
        <w:rPr>
          <w:rFonts w:ascii="Calibri" w:hAnsi="Calibri"/>
          <w:sz w:val="22"/>
          <w:szCs w:val="22"/>
        </w:rPr>
        <w:t>1:30-1:45.</w:t>
      </w:r>
      <w:r w:rsidR="00687983" w:rsidRPr="00236E06">
        <w:rPr>
          <w:rFonts w:ascii="Calibri" w:hAnsi="Calibri"/>
          <w:sz w:val="22"/>
          <w:szCs w:val="22"/>
        </w:rPr>
        <w:t xml:space="preserve"> </w:t>
      </w:r>
      <w:r w:rsidRPr="00236E06">
        <w:rPr>
          <w:rFonts w:ascii="Calibri" w:hAnsi="Calibri"/>
          <w:sz w:val="22"/>
          <w:szCs w:val="22"/>
        </w:rPr>
        <w:t>Migration routes and connect</w:t>
      </w:r>
      <w:r>
        <w:rPr>
          <w:rFonts w:ascii="Calibri" w:hAnsi="Calibri"/>
          <w:sz w:val="22"/>
          <w:szCs w:val="22"/>
        </w:rPr>
        <w:t>ivity of the Kirtland’s Warbler.</w:t>
      </w:r>
      <w:r w:rsidRPr="00236E06">
        <w:rPr>
          <w:rFonts w:ascii="Calibri" w:hAnsi="Calibri"/>
          <w:sz w:val="22"/>
          <w:szCs w:val="22"/>
        </w:rPr>
        <w:t>  Nathan Cooper</w:t>
      </w:r>
    </w:p>
    <w:p w14:paraId="34B6CDF4" w14:textId="77777777" w:rsidR="004E71DE" w:rsidRDefault="004E71DE" w:rsidP="000B2DA6">
      <w:pPr>
        <w:rPr>
          <w:rFonts w:ascii="Calibri" w:hAnsi="Calibri"/>
          <w:sz w:val="22"/>
          <w:szCs w:val="22"/>
        </w:rPr>
      </w:pPr>
      <w:r>
        <w:rPr>
          <w:rFonts w:ascii="Calibri" w:hAnsi="Calibri"/>
          <w:sz w:val="22"/>
          <w:szCs w:val="22"/>
        </w:rPr>
        <w:t>1:45-2:00</w:t>
      </w:r>
      <w:r w:rsidR="009530F3">
        <w:rPr>
          <w:rFonts w:ascii="Calibri" w:hAnsi="Calibri"/>
          <w:sz w:val="22"/>
          <w:szCs w:val="22"/>
        </w:rPr>
        <w:t xml:space="preserve">. </w:t>
      </w:r>
      <w:r w:rsidRPr="00236E06">
        <w:rPr>
          <w:rFonts w:ascii="Calibri" w:hAnsi="Calibri"/>
          <w:sz w:val="22"/>
          <w:szCs w:val="22"/>
        </w:rPr>
        <w:t>Ecol</w:t>
      </w:r>
      <w:r>
        <w:rPr>
          <w:rFonts w:ascii="Calibri" w:hAnsi="Calibri"/>
          <w:sz w:val="22"/>
          <w:szCs w:val="22"/>
        </w:rPr>
        <w:t>ogy, distribution and survivorship</w:t>
      </w:r>
      <w:r w:rsidRPr="00236E06">
        <w:rPr>
          <w:rFonts w:ascii="Calibri" w:hAnsi="Calibri"/>
          <w:sz w:val="22"/>
          <w:szCs w:val="22"/>
        </w:rPr>
        <w:t xml:space="preserve"> of the Kirtland’s W</w:t>
      </w:r>
      <w:r>
        <w:rPr>
          <w:rFonts w:ascii="Calibri" w:hAnsi="Calibri"/>
          <w:sz w:val="22"/>
          <w:szCs w:val="22"/>
        </w:rPr>
        <w:t>arbler on the wintering grounds.</w:t>
      </w:r>
      <w:r w:rsidRPr="00236E06">
        <w:rPr>
          <w:rFonts w:ascii="Calibri" w:hAnsi="Calibri"/>
          <w:sz w:val="22"/>
          <w:szCs w:val="22"/>
        </w:rPr>
        <w:t>  Joseph Wunderle, Jr.</w:t>
      </w:r>
    </w:p>
    <w:p w14:paraId="6407E13B" w14:textId="77777777" w:rsidR="004E71DE" w:rsidRDefault="004E71DE" w:rsidP="004E71DE">
      <w:pPr>
        <w:rPr>
          <w:rFonts w:ascii="Calibri" w:hAnsi="Calibri"/>
          <w:sz w:val="22"/>
          <w:szCs w:val="22"/>
        </w:rPr>
      </w:pPr>
      <w:r>
        <w:rPr>
          <w:rFonts w:ascii="Calibri" w:hAnsi="Calibri"/>
          <w:sz w:val="22"/>
          <w:szCs w:val="22"/>
        </w:rPr>
        <w:t>2:00-2:15</w:t>
      </w:r>
      <w:r w:rsidR="00FA0656">
        <w:rPr>
          <w:rFonts w:ascii="Calibri" w:hAnsi="Calibri"/>
          <w:sz w:val="22"/>
          <w:szCs w:val="22"/>
        </w:rPr>
        <w:t xml:space="preserve">. </w:t>
      </w:r>
      <w:r w:rsidR="005C5738">
        <w:rPr>
          <w:rFonts w:ascii="Calibri" w:hAnsi="Calibri"/>
          <w:sz w:val="22"/>
          <w:szCs w:val="22"/>
        </w:rPr>
        <w:t>P</w:t>
      </w:r>
      <w:r w:rsidR="002248B2">
        <w:rPr>
          <w:rFonts w:ascii="Calibri" w:hAnsi="Calibri"/>
          <w:sz w:val="22"/>
          <w:szCs w:val="22"/>
        </w:rPr>
        <w:t xml:space="preserve">opulation </w:t>
      </w:r>
      <w:r w:rsidR="005C5738">
        <w:rPr>
          <w:rFonts w:ascii="Calibri" w:hAnsi="Calibri"/>
          <w:sz w:val="22"/>
          <w:szCs w:val="22"/>
        </w:rPr>
        <w:t>V</w:t>
      </w:r>
      <w:r w:rsidR="002248B2">
        <w:rPr>
          <w:rFonts w:ascii="Calibri" w:hAnsi="Calibri"/>
          <w:sz w:val="22"/>
          <w:szCs w:val="22"/>
        </w:rPr>
        <w:t>iability</w:t>
      </w:r>
      <w:r w:rsidR="005C5738">
        <w:rPr>
          <w:rFonts w:ascii="Calibri" w:hAnsi="Calibri"/>
          <w:sz w:val="22"/>
          <w:szCs w:val="22"/>
        </w:rPr>
        <w:t xml:space="preserve"> a</w:t>
      </w:r>
      <w:r w:rsidR="002248B2">
        <w:rPr>
          <w:rFonts w:ascii="Calibri" w:hAnsi="Calibri"/>
          <w:sz w:val="22"/>
          <w:szCs w:val="22"/>
        </w:rPr>
        <w:t>nalysis of KW</w:t>
      </w:r>
      <w:r w:rsidR="005C5738">
        <w:rPr>
          <w:rFonts w:ascii="Calibri" w:hAnsi="Calibri"/>
          <w:sz w:val="22"/>
          <w:szCs w:val="22"/>
        </w:rPr>
        <w:t xml:space="preserve">. Donald Brown and Chris </w:t>
      </w:r>
      <w:proofErr w:type="spellStart"/>
      <w:proofErr w:type="gramStart"/>
      <w:r w:rsidR="005C5738">
        <w:rPr>
          <w:rFonts w:ascii="Calibri" w:hAnsi="Calibri"/>
          <w:sz w:val="22"/>
          <w:szCs w:val="22"/>
        </w:rPr>
        <w:t>Ribic</w:t>
      </w:r>
      <w:proofErr w:type="spellEnd"/>
      <w:r w:rsidR="005C5738">
        <w:rPr>
          <w:rFonts w:ascii="Calibri" w:hAnsi="Calibri"/>
          <w:sz w:val="22"/>
          <w:szCs w:val="22"/>
        </w:rPr>
        <w:t xml:space="preserve">  U</w:t>
      </w:r>
      <w:proofErr w:type="gramEnd"/>
      <w:r w:rsidR="005C5738">
        <w:rPr>
          <w:rFonts w:ascii="Calibri" w:hAnsi="Calibri"/>
          <w:sz w:val="22"/>
          <w:szCs w:val="22"/>
        </w:rPr>
        <w:t xml:space="preserve"> Wis.</w:t>
      </w:r>
      <w:r>
        <w:rPr>
          <w:rFonts w:ascii="Calibri" w:hAnsi="Calibri"/>
          <w:sz w:val="22"/>
          <w:szCs w:val="22"/>
        </w:rPr>
        <w:t xml:space="preserve"> </w:t>
      </w:r>
    </w:p>
    <w:p w14:paraId="1D587B3D" w14:textId="77777777" w:rsidR="00FA0656" w:rsidRPr="00236E06" w:rsidRDefault="004E71DE" w:rsidP="000B2DA6">
      <w:pPr>
        <w:rPr>
          <w:rFonts w:ascii="Calibri" w:hAnsi="Calibri"/>
          <w:sz w:val="22"/>
          <w:szCs w:val="22"/>
        </w:rPr>
      </w:pPr>
      <w:r>
        <w:rPr>
          <w:rFonts w:ascii="Calibri" w:hAnsi="Calibri"/>
          <w:sz w:val="22"/>
          <w:szCs w:val="22"/>
        </w:rPr>
        <w:t xml:space="preserve">2:15-2:30. </w:t>
      </w:r>
      <w:r w:rsidR="0012793E">
        <w:rPr>
          <w:rFonts w:ascii="Calibri" w:hAnsi="Calibri"/>
          <w:sz w:val="22"/>
          <w:szCs w:val="22"/>
        </w:rPr>
        <w:t>Climate change and the KW. Daniel Wolcott</w:t>
      </w:r>
      <w:r w:rsidR="005C5738">
        <w:rPr>
          <w:rFonts w:ascii="Calibri" w:hAnsi="Calibri"/>
          <w:sz w:val="22"/>
          <w:szCs w:val="22"/>
        </w:rPr>
        <w:t xml:space="preserve"> and Chris </w:t>
      </w:r>
      <w:proofErr w:type="spellStart"/>
      <w:r w:rsidR="005C5738">
        <w:rPr>
          <w:rFonts w:ascii="Calibri" w:hAnsi="Calibri"/>
          <w:sz w:val="22"/>
          <w:szCs w:val="22"/>
        </w:rPr>
        <w:t>Ribic</w:t>
      </w:r>
      <w:proofErr w:type="spellEnd"/>
      <w:r w:rsidR="005C5738">
        <w:rPr>
          <w:rFonts w:ascii="Calibri" w:hAnsi="Calibri"/>
          <w:sz w:val="22"/>
          <w:szCs w:val="22"/>
        </w:rPr>
        <w:t>, U. Wisc.</w:t>
      </w:r>
    </w:p>
    <w:p w14:paraId="667C8EBA" w14:textId="77777777" w:rsidR="00687983" w:rsidRPr="00236E06" w:rsidRDefault="004E71DE" w:rsidP="00687983">
      <w:pPr>
        <w:rPr>
          <w:rFonts w:ascii="Calibri" w:hAnsi="Calibri"/>
          <w:sz w:val="22"/>
          <w:szCs w:val="22"/>
        </w:rPr>
      </w:pPr>
      <w:r>
        <w:rPr>
          <w:rFonts w:ascii="Calibri" w:hAnsi="Calibri"/>
          <w:sz w:val="22"/>
          <w:szCs w:val="22"/>
        </w:rPr>
        <w:t>2:30-2:45</w:t>
      </w:r>
      <w:r w:rsidR="00687983" w:rsidRPr="00236E06">
        <w:rPr>
          <w:rFonts w:ascii="Calibri" w:hAnsi="Calibri"/>
          <w:sz w:val="22"/>
          <w:szCs w:val="22"/>
        </w:rPr>
        <w:t xml:space="preserve"> Conservation of the Kirtland’s Warbler: </w:t>
      </w:r>
      <w:r w:rsidR="00634A4B">
        <w:rPr>
          <w:rFonts w:ascii="Calibri" w:hAnsi="Calibri"/>
          <w:sz w:val="22"/>
          <w:szCs w:val="22"/>
        </w:rPr>
        <w:t xml:space="preserve"> Future considerations</w:t>
      </w:r>
      <w:r w:rsidR="00687983" w:rsidRPr="00236E06">
        <w:rPr>
          <w:rFonts w:ascii="Calibri" w:hAnsi="Calibri"/>
          <w:sz w:val="22"/>
          <w:szCs w:val="22"/>
        </w:rPr>
        <w:t>.  Dave Ewert</w:t>
      </w:r>
      <w:r w:rsidR="00AA74B6">
        <w:rPr>
          <w:rFonts w:ascii="Calibri" w:hAnsi="Calibri"/>
          <w:sz w:val="22"/>
          <w:szCs w:val="22"/>
        </w:rPr>
        <w:t xml:space="preserve"> </w:t>
      </w:r>
    </w:p>
    <w:p w14:paraId="537C5EEB" w14:textId="77777777" w:rsidR="00687983" w:rsidRPr="00236E06" w:rsidRDefault="00687983" w:rsidP="00687983">
      <w:pPr>
        <w:rPr>
          <w:rFonts w:ascii="Calibri" w:hAnsi="Calibri"/>
          <w:sz w:val="22"/>
          <w:szCs w:val="22"/>
        </w:rPr>
      </w:pPr>
    </w:p>
    <w:p w14:paraId="6552460B" w14:textId="77777777" w:rsidR="0090758D" w:rsidRDefault="002840B4"/>
    <w:sectPr w:rsidR="00907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983"/>
    <w:rsid w:val="000B2DA6"/>
    <w:rsid w:val="0012793E"/>
    <w:rsid w:val="001F29E8"/>
    <w:rsid w:val="002248B2"/>
    <w:rsid w:val="00236E06"/>
    <w:rsid w:val="002710BE"/>
    <w:rsid w:val="002840B4"/>
    <w:rsid w:val="003A68EC"/>
    <w:rsid w:val="00466E47"/>
    <w:rsid w:val="00475041"/>
    <w:rsid w:val="004E71DE"/>
    <w:rsid w:val="005C5738"/>
    <w:rsid w:val="00634A4B"/>
    <w:rsid w:val="00687983"/>
    <w:rsid w:val="007020A9"/>
    <w:rsid w:val="00832B47"/>
    <w:rsid w:val="00933B12"/>
    <w:rsid w:val="009530F3"/>
    <w:rsid w:val="00A57239"/>
    <w:rsid w:val="00A964DC"/>
    <w:rsid w:val="00AA74B6"/>
    <w:rsid w:val="00E96CB4"/>
    <w:rsid w:val="00FA0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7979"/>
  <w15:docId w15:val="{49B49DBC-00D6-4B6C-990C-CF7B4485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98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10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0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49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269</Words>
  <Characters>1539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Nature Conservancy</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dewert</dc:creator>
  <cp:lastModifiedBy>Sharon</cp:lastModifiedBy>
  <cp:revision>15</cp:revision>
  <cp:lastPrinted>2016-10-24T18:27:00Z</cp:lastPrinted>
  <dcterms:created xsi:type="dcterms:W3CDTF">2016-03-30T18:57:00Z</dcterms:created>
  <dcterms:modified xsi:type="dcterms:W3CDTF">2017-02-06T17:58:00Z</dcterms:modified>
</cp:coreProperties>
</file>