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B6" w:rsidRDefault="004310B6" w:rsidP="004310B6"/>
    <w:p w:rsidR="004310B6" w:rsidRDefault="004310B6" w:rsidP="004310B6">
      <w:pPr>
        <w:pStyle w:val="a5"/>
        <w:numPr>
          <w:ilvl w:val="0"/>
          <w:numId w:val="1"/>
        </w:numPr>
      </w:pPr>
      <w:r>
        <w:t>Agent[]  GetAgentByProvinceGroup(int PGID,UserId</w:t>
      </w:r>
      <w:r>
        <w:rPr>
          <w:rFonts w:ascii="宋体" w:hAnsi="宋体" w:hint="eastAsia"/>
        </w:rPr>
        <w:t>，</w:t>
      </w:r>
      <w:r>
        <w:t xml:space="preserve">IsConvert)   </w:t>
      </w:r>
      <w:r>
        <w:rPr>
          <w:rFonts w:ascii="宋体" w:hAnsi="宋体" w:hint="eastAsia"/>
        </w:rPr>
        <w:t>根据</w:t>
      </w:r>
      <w:r>
        <w:t>PGID</w:t>
      </w:r>
      <w:r>
        <w:rPr>
          <w:rFonts w:ascii="宋体" w:hAnsi="宋体" w:hint="eastAsia"/>
        </w:rPr>
        <w:t>获取指定</w:t>
      </w:r>
      <w:r>
        <w:t>(</w:t>
      </w:r>
      <w:r>
        <w:rPr>
          <w:rFonts w:ascii="宋体" w:hAnsi="宋体" w:hint="eastAsia"/>
        </w:rPr>
        <w:t>除指定外</w:t>
      </w:r>
      <w:r>
        <w:t>)</w:t>
      </w:r>
      <w:r>
        <w:rPr>
          <w:rFonts w:ascii="宋体" w:hAnsi="宋体" w:hint="eastAsia"/>
        </w:rPr>
        <w:t>的客服</w:t>
      </w:r>
      <w:r>
        <w:t xml:space="preserve">, </w:t>
      </w:r>
    </w:p>
    <w:p w:rsidR="004310B6" w:rsidRDefault="004310B6" w:rsidP="004310B6">
      <w:pPr>
        <w:pStyle w:val="a5"/>
        <w:numPr>
          <w:ilvl w:val="1"/>
          <w:numId w:val="1"/>
        </w:numPr>
      </w:pPr>
      <w:r>
        <w:rPr>
          <w:rFonts w:ascii="宋体" w:hAnsi="宋体" w:hint="eastAsia"/>
        </w:rPr>
        <w:t>如果找到客服时，按照是否与指定用户联系过，联系时间倒序排序</w:t>
      </w:r>
    </w:p>
    <w:p w:rsidR="004310B6" w:rsidRDefault="004310B6" w:rsidP="004310B6"/>
    <w:p w:rsidR="004310B6" w:rsidRDefault="004310B6" w:rsidP="004310B6">
      <w:pPr>
        <w:pStyle w:val="a5"/>
        <w:numPr>
          <w:ilvl w:val="0"/>
          <w:numId w:val="1"/>
        </w:numPr>
      </w:pPr>
      <w:r>
        <w:t>Int result AllotAgent( Agent[]</w:t>
      </w:r>
      <w:r>
        <w:rPr>
          <w:rFonts w:ascii="宋体" w:hAnsi="宋体" w:hint="eastAsia"/>
        </w:rPr>
        <w:t>，</w:t>
      </w:r>
      <w:r>
        <w:t xml:space="preserve">bool IsOtherPG) </w:t>
      </w:r>
    </w:p>
    <w:p w:rsidR="004310B6" w:rsidRDefault="004310B6" w:rsidP="004310B6">
      <w:pPr>
        <w:pStyle w:val="a5"/>
        <w:numPr>
          <w:ilvl w:val="1"/>
          <w:numId w:val="1"/>
        </w:numPr>
      </w:pPr>
      <w:r>
        <w:rPr>
          <w:rFonts w:ascii="宋体" w:hAnsi="宋体" w:hint="eastAsia"/>
        </w:rPr>
        <w:t>依次判断</w:t>
      </w:r>
      <w:r>
        <w:t>Agent</w:t>
      </w:r>
      <w:r>
        <w:rPr>
          <w:rFonts w:ascii="宋体" w:hAnsi="宋体" w:hint="eastAsia"/>
        </w:rPr>
        <w:t>，</w:t>
      </w:r>
    </w:p>
    <w:p w:rsidR="004310B6" w:rsidRDefault="004310B6" w:rsidP="004310B6">
      <w:pPr>
        <w:pStyle w:val="a5"/>
        <w:numPr>
          <w:ilvl w:val="1"/>
          <w:numId w:val="1"/>
        </w:numPr>
      </w:pPr>
      <w:r>
        <w:rPr>
          <w:rFonts w:ascii="宋体" w:hAnsi="宋体" w:hint="eastAsia"/>
        </w:rPr>
        <w:t>会话量未满，返回</w:t>
      </w:r>
      <w:r>
        <w:t>AgenID</w:t>
      </w:r>
      <w:r>
        <w:rPr>
          <w:rFonts w:ascii="宋体" w:hAnsi="宋体" w:hint="eastAsia"/>
        </w:rPr>
        <w:t>，将网友插入到会话队列，返回</w:t>
      </w:r>
      <w:r>
        <w:t>0</w:t>
      </w:r>
    </w:p>
    <w:p w:rsidR="004310B6" w:rsidRDefault="004310B6" w:rsidP="004310B6">
      <w:pPr>
        <w:pStyle w:val="a5"/>
        <w:numPr>
          <w:ilvl w:val="1"/>
          <w:numId w:val="1"/>
        </w:numPr>
      </w:pPr>
      <w:r>
        <w:rPr>
          <w:rFonts w:ascii="宋体" w:hAnsi="宋体" w:hint="eastAsia"/>
        </w:rPr>
        <w:t>会话量全满，排队数未全满，取排队人数最少的</w:t>
      </w:r>
      <w:r>
        <w:t>Agent</w:t>
      </w:r>
      <w:r>
        <w:rPr>
          <w:rFonts w:ascii="宋体" w:hAnsi="宋体" w:hint="eastAsia"/>
        </w:rPr>
        <w:t>，将网友插入到排序队列中，发送消息“前面有多少人在排队，”</w:t>
      </w:r>
      <w:r>
        <w:t xml:space="preserve"> </w:t>
      </w:r>
      <w:r>
        <w:rPr>
          <w:rFonts w:ascii="宋体" w:hAnsi="宋体" w:hint="eastAsia"/>
        </w:rPr>
        <w:t>返回</w:t>
      </w:r>
      <w:r>
        <w:t>1</w:t>
      </w:r>
    </w:p>
    <w:p w:rsidR="004310B6" w:rsidRDefault="004310B6" w:rsidP="004310B6">
      <w:pPr>
        <w:pStyle w:val="a5"/>
        <w:numPr>
          <w:ilvl w:val="1"/>
          <w:numId w:val="1"/>
        </w:numPr>
      </w:pPr>
      <w:r>
        <w:rPr>
          <w:rFonts w:ascii="宋体" w:hAnsi="宋体" w:hint="eastAsia"/>
        </w:rPr>
        <w:t>会话全满，排队数未全满，返回</w:t>
      </w:r>
      <w:r>
        <w:t>2</w:t>
      </w:r>
    </w:p>
    <w:p w:rsidR="004310B6" w:rsidRDefault="004310B6" w:rsidP="004310B6"/>
    <w:p w:rsidR="004310B6" w:rsidRDefault="004310B6" w:rsidP="004310B6"/>
    <w:p w:rsidR="004310B6" w:rsidRDefault="004310B6" w:rsidP="004310B6">
      <w:pPr>
        <w:pStyle w:val="a5"/>
        <w:numPr>
          <w:ilvl w:val="0"/>
          <w:numId w:val="1"/>
        </w:numPr>
      </w:pPr>
      <w:r>
        <w:t>MainAllocate()</w:t>
      </w:r>
    </w:p>
    <w:p w:rsidR="004310B6" w:rsidRDefault="004310B6" w:rsidP="004310B6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根据城市群取客服</w:t>
      </w:r>
      <w:r>
        <w:t>GetAgentByProvinceGroup(false),</w:t>
      </w:r>
    </w:p>
    <w:p w:rsidR="004310B6" w:rsidRDefault="004310B6" w:rsidP="004310B6">
      <w:pPr>
        <w:pStyle w:val="a5"/>
        <w:numPr>
          <w:ilvl w:val="1"/>
          <w:numId w:val="2"/>
        </w:numPr>
      </w:pPr>
      <w:r>
        <w:rPr>
          <w:rFonts w:ascii="宋体" w:hAnsi="宋体" w:hint="eastAsia"/>
        </w:rPr>
        <w:t>若未找到客服，取所有客服</w:t>
      </w:r>
    </w:p>
    <w:p w:rsidR="004310B6" w:rsidRDefault="004310B6" w:rsidP="004310B6">
      <w:pPr>
        <w:pStyle w:val="a5"/>
        <w:numPr>
          <w:ilvl w:val="2"/>
          <w:numId w:val="2"/>
        </w:numPr>
      </w:pPr>
      <w:r>
        <w:rPr>
          <w:rFonts w:ascii="宋体" w:hAnsi="宋体" w:hint="eastAsia"/>
        </w:rPr>
        <w:t>若所有客服为</w:t>
      </w:r>
      <w:r>
        <w:t>0</w:t>
      </w:r>
      <w:r>
        <w:rPr>
          <w:rFonts w:ascii="宋体" w:hAnsi="宋体" w:hint="eastAsia"/>
        </w:rPr>
        <w:t>，提示所有客服都忙，请稍后重试，跳出</w:t>
      </w:r>
    </w:p>
    <w:p w:rsidR="004310B6" w:rsidRDefault="004310B6" w:rsidP="004310B6">
      <w:pPr>
        <w:pStyle w:val="a5"/>
        <w:numPr>
          <w:ilvl w:val="1"/>
          <w:numId w:val="2"/>
        </w:numPr>
      </w:pPr>
      <w:r>
        <w:rPr>
          <w:rFonts w:ascii="宋体" w:hAnsi="宋体" w:hint="eastAsia"/>
        </w:rPr>
        <w:t>分配客服</w:t>
      </w:r>
      <w:r>
        <w:t>AllotAgent</w:t>
      </w:r>
    </w:p>
    <w:p w:rsidR="004310B6" w:rsidRDefault="004310B6" w:rsidP="004310B6">
      <w:pPr>
        <w:pStyle w:val="a5"/>
        <w:numPr>
          <w:ilvl w:val="2"/>
          <w:numId w:val="2"/>
        </w:numPr>
      </w:pPr>
      <w:r>
        <w:rPr>
          <w:rFonts w:ascii="宋体" w:hAnsi="宋体" w:hint="eastAsia"/>
        </w:rPr>
        <w:t>若返回结果为</w:t>
      </w:r>
      <w:r>
        <w:t>2</w:t>
      </w:r>
      <w:r>
        <w:rPr>
          <w:rFonts w:ascii="宋体" w:hAnsi="宋体" w:hint="eastAsia"/>
        </w:rPr>
        <w:t>，取其他客服群的客服</w:t>
      </w:r>
      <w:r>
        <w:t>GetAgentByProvinceGroup(,true)</w:t>
      </w:r>
    </w:p>
    <w:p w:rsidR="004310B6" w:rsidRDefault="004310B6" w:rsidP="004310B6">
      <w:pPr>
        <w:pStyle w:val="a5"/>
        <w:numPr>
          <w:ilvl w:val="3"/>
          <w:numId w:val="2"/>
        </w:numPr>
      </w:pPr>
      <w:r>
        <w:rPr>
          <w:rFonts w:ascii="宋体" w:hAnsi="宋体" w:hint="eastAsia"/>
        </w:rPr>
        <w:t>若找到客服，分配客服</w:t>
      </w:r>
      <w:r>
        <w:t>AllotAgent</w:t>
      </w:r>
    </w:p>
    <w:p w:rsidR="004310B6" w:rsidRDefault="004310B6" w:rsidP="004310B6">
      <w:pPr>
        <w:pStyle w:val="a5"/>
        <w:numPr>
          <w:ilvl w:val="4"/>
          <w:numId w:val="2"/>
        </w:numPr>
      </w:pPr>
      <w:r>
        <w:rPr>
          <w:rFonts w:ascii="宋体" w:hAnsi="宋体" w:hint="eastAsia"/>
        </w:rPr>
        <w:t>若返回结果为</w:t>
      </w:r>
      <w:r>
        <w:t>2</w:t>
      </w:r>
      <w:r>
        <w:rPr>
          <w:rFonts w:ascii="宋体" w:hAnsi="宋体" w:hint="eastAsia"/>
        </w:rPr>
        <w:t>，提示所有客服都忙，请稍后重试，跳出</w:t>
      </w:r>
      <w:r>
        <w:t>.</w:t>
      </w:r>
    </w:p>
    <w:p w:rsidR="004310B6" w:rsidRDefault="004310B6" w:rsidP="004310B6"/>
    <w:p w:rsidR="004310B6" w:rsidRDefault="004310B6" w:rsidP="004310B6"/>
    <w:p w:rsidR="004310B6" w:rsidRDefault="004310B6" w:rsidP="004310B6">
      <w:r>
        <w:rPr>
          <w:rFonts w:ascii="宋体" w:hAnsi="宋体" w:hint="eastAsia"/>
        </w:rPr>
        <w:t>系统设计到的修改：</w:t>
      </w:r>
    </w:p>
    <w:p w:rsidR="004310B6" w:rsidRDefault="004310B6" w:rsidP="004310B6">
      <w:pPr>
        <w:pStyle w:val="HTML"/>
        <w:numPr>
          <w:ilvl w:val="3"/>
          <w:numId w:val="1"/>
        </w:numPr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2B91AF"/>
          <w:sz w:val="20"/>
          <w:szCs w:val="20"/>
        </w:rPr>
        <w:t>CometClient类中添加新字段:WaitList list&lt;{UserId,OrderNum}&gt;</w:t>
      </w:r>
    </w:p>
    <w:p w:rsidR="004310B6" w:rsidRDefault="004310B6" w:rsidP="004310B6">
      <w:pPr>
        <w:pStyle w:val="HTML"/>
        <w:numPr>
          <w:ilvl w:val="3"/>
          <w:numId w:val="1"/>
        </w:numPr>
        <w:shd w:val="clear" w:color="auto" w:fill="FFFFFF"/>
        <w:rPr>
          <w:rFonts w:ascii="新宋体" w:eastAsia="新宋体" w:hAnsi="新宋体" w:hint="eastAsia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2B91AF"/>
          <w:sz w:val="20"/>
          <w:szCs w:val="20"/>
        </w:rPr>
        <w:t>CometClient中在方法RemoveUser之后</w:t>
      </w:r>
      <w:r>
        <w:rPr>
          <w:rFonts w:ascii="新宋体" w:eastAsia="新宋体" w:hAnsi="新宋体" w:hint="eastAsia"/>
          <w:color w:val="000000"/>
          <w:sz w:val="20"/>
          <w:szCs w:val="20"/>
        </w:rPr>
        <w:t>，若本坐席等待队列中有人，取最上面的人分配给此坐席，开始新对话。</w:t>
      </w:r>
    </w:p>
    <w:p w:rsidR="004310B6" w:rsidRDefault="004310B6" w:rsidP="004310B6">
      <w:pPr>
        <w:ind w:left="360"/>
        <w:rPr>
          <w:rFonts w:hint="eastAsia"/>
        </w:rPr>
      </w:pPr>
    </w:p>
    <w:p w:rsidR="004310B6" w:rsidRDefault="004310B6" w:rsidP="004310B6">
      <w:pPr>
        <w:ind w:left="360"/>
      </w:pPr>
      <w:r>
        <w:rPr>
          <w:rFonts w:ascii="宋体" w:hAnsi="宋体" w:hint="eastAsia"/>
        </w:rPr>
        <w:t>排队中逻辑：便利所有客服的</w:t>
      </w:r>
      <w:r>
        <w:t>WaitList</w:t>
      </w:r>
      <w:r>
        <w:rPr>
          <w:rFonts w:ascii="宋体" w:hAnsi="宋体" w:hint="eastAsia"/>
        </w:rPr>
        <w:t>列表，并按照</w:t>
      </w:r>
      <w:r>
        <w:t>OrderNum</w:t>
      </w:r>
      <w:r>
        <w:rPr>
          <w:rFonts w:ascii="宋体" w:hAnsi="宋体" w:hint="eastAsia"/>
        </w:rPr>
        <w:t>排序，修改顺序时只需按照</w:t>
      </w: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  <w:r>
        <w:rPr>
          <w:rFonts w:ascii="宋体" w:hAnsi="宋体" w:hint="eastAsia"/>
        </w:rPr>
        <w:t>疑问：我怎么去客户的地理位置，所属大区，</w:t>
      </w: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  <w:r>
        <w:rPr>
          <w:rFonts w:ascii="宋体" w:hAnsi="宋体" w:hint="eastAsia"/>
        </w:rPr>
        <w:t>用户转移：</w:t>
      </w:r>
      <w:r>
        <w:t>Handler.ashx</w:t>
      </w:r>
      <w:r>
        <w:rPr>
          <w:rFonts w:ascii="宋体" w:hAnsi="宋体" w:hint="eastAsia"/>
        </w:rPr>
        <w:t>中添加转移分支</w:t>
      </w:r>
    </w:p>
    <w:p w:rsidR="004310B6" w:rsidRDefault="004310B6" w:rsidP="004310B6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找到分配坐席，</w:t>
      </w:r>
    </w:p>
    <w:p w:rsidR="004310B6" w:rsidRDefault="004310B6" w:rsidP="004310B6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从原有坐席中删除对话信息</w:t>
      </w:r>
    </w:p>
    <w:p w:rsidR="004310B6" w:rsidRDefault="004310B6" w:rsidP="004310B6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给分配坐席添加网友对话，新开坐席与网友的对话，</w:t>
      </w:r>
    </w:p>
    <w:p w:rsidR="004310B6" w:rsidRDefault="004310B6" w:rsidP="004310B6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给网友，原有坐席发消息</w:t>
      </w:r>
      <w:r>
        <w:t>:”</w:t>
      </w:r>
      <w:r>
        <w:rPr>
          <w:rFonts w:ascii="宋体" w:hAnsi="宋体" w:hint="eastAsia"/>
        </w:rPr>
        <w:t>坐席已切换到。新坐席</w:t>
      </w:r>
      <w:r>
        <w:t>”</w:t>
      </w:r>
      <w:r>
        <w:rPr>
          <w:rFonts w:ascii="宋体" w:hAnsi="宋体" w:hint="eastAsia"/>
        </w:rPr>
        <w:t>，</w:t>
      </w:r>
    </w:p>
    <w:p w:rsidR="004310B6" w:rsidRDefault="004310B6" w:rsidP="004310B6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给新坐席发消息：“从原有客服切换过来”已建立联系</w:t>
      </w:r>
    </w:p>
    <w:p w:rsidR="004310B6" w:rsidRDefault="004310B6" w:rsidP="004310B6">
      <w:pPr>
        <w:ind w:left="360"/>
      </w:pPr>
      <w:r>
        <w:t>,SendMessage</w:t>
      </w:r>
      <w:r>
        <w:rPr>
          <w:rFonts w:ascii="宋体" w:hAnsi="宋体" w:hint="eastAsia"/>
        </w:rPr>
        <w:t>（</w:t>
      </w:r>
      <w:r>
        <w:t>”</w:t>
      </w:r>
      <w:r>
        <w:rPr>
          <w:rFonts w:ascii="宋体" w:hAnsi="宋体" w:hint="eastAsia"/>
        </w:rPr>
        <w:t>转移</w:t>
      </w:r>
      <w:r>
        <w:t>”</w:t>
      </w:r>
      <w:r>
        <w:rPr>
          <w:rFonts w:ascii="宋体" w:hAnsi="宋体" w:hint="eastAsia"/>
        </w:rPr>
        <w:t>）</w:t>
      </w:r>
      <w:r>
        <w:t>,SendMessage</w:t>
      </w:r>
      <w:r>
        <w:rPr>
          <w:rFonts w:ascii="宋体" w:hAnsi="宋体" w:hint="eastAsia"/>
        </w:rPr>
        <w:t>（“</w:t>
      </w:r>
      <w:r>
        <w:t>CloseChat</w:t>
      </w:r>
      <w:r>
        <w:rPr>
          <w:rFonts w:ascii="宋体" w:hAnsi="宋体" w:hint="eastAsia"/>
        </w:rPr>
        <w:t>”）</w:t>
      </w:r>
      <w:r>
        <w:t>,SendMessage(“Allocate”)</w:t>
      </w: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  <w:r>
        <w:rPr>
          <w:rFonts w:ascii="宋体" w:hAnsi="宋体" w:hint="eastAsia"/>
        </w:rPr>
        <w:t>问题：客户名称，地理位置，所属大区，我到底怎么取</w:t>
      </w:r>
    </w:p>
    <w:p w:rsidR="004310B6" w:rsidRDefault="004310B6" w:rsidP="004310B6">
      <w:pPr>
        <w:ind w:left="360"/>
      </w:pPr>
      <w:r>
        <w:t>?</w:t>
      </w:r>
      <w:r>
        <w:rPr>
          <w:rFonts w:ascii="宋体" w:hAnsi="宋体" w:hint="eastAsia"/>
        </w:rPr>
        <w:t>如何新建工单</w:t>
      </w: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  <w:r>
        <w:rPr>
          <w:rFonts w:ascii="宋体" w:hAnsi="宋体" w:hint="eastAsia"/>
        </w:rPr>
        <w:t>问题</w:t>
      </w:r>
    </w:p>
    <w:p w:rsidR="004310B6" w:rsidRDefault="004310B6" w:rsidP="004310B6">
      <w:pPr>
        <w:ind w:left="360"/>
      </w:pPr>
    </w:p>
    <w:p w:rsidR="004310B6" w:rsidRDefault="004310B6" w:rsidP="004310B6">
      <w:pPr>
        <w:pStyle w:val="a5"/>
        <w:numPr>
          <w:ilvl w:val="0"/>
          <w:numId w:val="4"/>
        </w:numPr>
      </w:pPr>
      <w:r>
        <w:rPr>
          <w:rFonts w:ascii="宋体" w:hAnsi="宋体" w:hint="eastAsia"/>
        </w:rPr>
        <w:t>新建工单的联系人信息如何保证与会话中联系人信息保持一致。</w:t>
      </w:r>
    </w:p>
    <w:p w:rsidR="004310B6" w:rsidRDefault="004310B6" w:rsidP="004310B6">
      <w:pPr>
        <w:pStyle w:val="a5"/>
        <w:numPr>
          <w:ilvl w:val="0"/>
          <w:numId w:val="4"/>
        </w:numPr>
      </w:pPr>
      <w:r>
        <w:rPr>
          <w:rFonts w:ascii="宋体" w:hAnsi="宋体" w:hint="eastAsia"/>
        </w:rPr>
        <w:t>在新建工单页面需要留一个接口去更新我会话表</w:t>
      </w:r>
      <w:r>
        <w:t>(</w:t>
      </w:r>
      <w:r>
        <w:rPr>
          <w:rFonts w:ascii="宋体" w:hAnsi="宋体" w:hint="eastAsia"/>
        </w:rPr>
        <w:t>留言表</w:t>
      </w:r>
      <w:r>
        <w:t>)</w:t>
      </w:r>
      <w:r>
        <w:rPr>
          <w:rFonts w:ascii="宋体" w:hAnsi="宋体" w:hint="eastAsia"/>
        </w:rPr>
        <w:t>中</w:t>
      </w:r>
      <w:r>
        <w:t>OrderID</w:t>
      </w:r>
      <w:r>
        <w:rPr>
          <w:rFonts w:ascii="宋体" w:hAnsi="宋体" w:hint="eastAsia"/>
        </w:rPr>
        <w:t>字段</w:t>
      </w:r>
    </w:p>
    <w:p w:rsidR="004310B6" w:rsidRDefault="004310B6" w:rsidP="004310B6">
      <w:pPr>
        <w:pStyle w:val="a5"/>
        <w:numPr>
          <w:ilvl w:val="0"/>
          <w:numId w:val="4"/>
        </w:numPr>
      </w:pPr>
      <w:r>
        <w:rPr>
          <w:rFonts w:ascii="宋体" w:hAnsi="宋体" w:hint="eastAsia"/>
        </w:rPr>
        <w:t>说下从易湃带过来的经销商信息到底都有什么，？</w:t>
      </w:r>
    </w:p>
    <w:p w:rsidR="004310B6" w:rsidRDefault="004310B6" w:rsidP="004310B6">
      <w:pPr>
        <w:ind w:left="360"/>
      </w:pPr>
    </w:p>
    <w:p w:rsidR="004310B6" w:rsidRDefault="004310B6" w:rsidP="004310B6">
      <w:pPr>
        <w:ind w:left="360"/>
      </w:pPr>
      <w:r>
        <w:rPr>
          <w:rFonts w:ascii="宋体" w:hAnsi="宋体" w:hint="eastAsia"/>
        </w:rPr>
        <w:t>数据库设计</w:t>
      </w:r>
    </w:p>
    <w:p w:rsidR="004310B6" w:rsidRDefault="004310B6" w:rsidP="004310B6">
      <w:pPr>
        <w:ind w:left="360"/>
        <w:rPr>
          <w:rFonts w:ascii="Courier New" w:hAnsi="Courier New" w:cs="Courier New"/>
          <w:color w:val="0000FF"/>
          <w:sz w:val="22"/>
          <w:szCs w:val="22"/>
        </w:rPr>
      </w:pP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8000"/>
          <w:sz w:val="22"/>
          <w:szCs w:val="22"/>
        </w:rPr>
        <w:t>--</w:t>
      </w:r>
      <w:r>
        <w:rPr>
          <w:rFonts w:ascii="宋体" w:hAnsi="宋体" w:hint="eastAsia"/>
          <w:color w:val="008000"/>
          <w:sz w:val="22"/>
          <w:szCs w:val="22"/>
        </w:rPr>
        <w:t>会话表</w:t>
      </w:r>
      <w:r>
        <w:rPr>
          <w:rFonts w:ascii="Courier New" w:hAnsi="Courier New" w:cs="Courier New"/>
          <w:color w:val="008000"/>
          <w:sz w:val="22"/>
          <w:szCs w:val="22"/>
        </w:rPr>
        <w:t>,</w:t>
      </w:r>
      <w:r>
        <w:rPr>
          <w:rFonts w:ascii="宋体" w:hAnsi="宋体" w:hint="eastAsia"/>
          <w:color w:val="008000"/>
          <w:sz w:val="22"/>
          <w:szCs w:val="22"/>
        </w:rPr>
        <w:t>开始时间，应答时间，结束时间，时长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CREATE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TABLE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宋体" w:hAnsi="宋体" w:hint="eastAsia"/>
          <w:color w:val="008080"/>
          <w:sz w:val="22"/>
          <w:szCs w:val="22"/>
        </w:rPr>
        <w:t>会话表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8080"/>
          <w:sz w:val="22"/>
          <w:szCs w:val="22"/>
        </w:rPr>
        <w:t xml:space="preserve">      AllocID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IDENTITY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1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>1</w:t>
      </w:r>
      <w:r>
        <w:rPr>
          <w:rFonts w:ascii="Courier New" w:hAnsi="Courier New" w:cs="Courier New"/>
          <w:color w:val="808080"/>
          <w:sz w:val="22"/>
          <w:szCs w:val="22"/>
        </w:rPr>
        <w:t>)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PRIMARY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KEY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AgentID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AgentNum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DealerID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DealerName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256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8080"/>
          <w:sz w:val="22"/>
          <w:szCs w:val="22"/>
        </w:rPr>
        <w:t xml:space="preserve">      CreateTime </w:t>
      </w:r>
      <w:r>
        <w:rPr>
          <w:rFonts w:ascii="Courier New" w:hAnsi="Courier New" w:cs="Courier New"/>
          <w:color w:val="0000FF"/>
          <w:sz w:val="22"/>
          <w:szCs w:val="22"/>
        </w:rPr>
        <w:t>DATETIME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AgentStartTime </w:t>
      </w:r>
      <w:r>
        <w:rPr>
          <w:rFonts w:ascii="Courier New" w:hAnsi="Courier New" w:cs="Courier New"/>
          <w:color w:val="0000FF"/>
          <w:sz w:val="22"/>
          <w:szCs w:val="22"/>
        </w:rPr>
        <w:t>DATETIME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LastClientTime </w:t>
      </w:r>
      <w:r>
        <w:rPr>
          <w:rFonts w:ascii="Courier New" w:hAnsi="Courier New" w:cs="Courier New"/>
          <w:color w:val="0000FF"/>
          <w:sz w:val="22"/>
          <w:szCs w:val="22"/>
        </w:rPr>
        <w:t>DATETIME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EndTime </w:t>
      </w:r>
      <w:r>
        <w:rPr>
          <w:rFonts w:ascii="Courier New" w:hAnsi="Courier New" w:cs="Courier New"/>
          <w:color w:val="0000FF"/>
          <w:sz w:val="22"/>
          <w:szCs w:val="22"/>
        </w:rPr>
        <w:t>DATETIME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DurationTime </w:t>
      </w:r>
      <w:r>
        <w:rPr>
          <w:rFonts w:ascii="Courier New" w:hAnsi="Courier New" w:cs="Courier New"/>
          <w:color w:val="0000FF"/>
          <w:sz w:val="22"/>
          <w:szCs w:val="22"/>
        </w:rPr>
        <w:t>as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EndTime</w:t>
      </w:r>
      <w:r>
        <w:rPr>
          <w:rFonts w:ascii="Courier New" w:hAnsi="Courier New" w:cs="Courier New"/>
          <w:color w:val="808080"/>
          <w:sz w:val="22"/>
          <w:szCs w:val="22"/>
        </w:rPr>
        <w:t>-</w:t>
      </w:r>
      <w:r>
        <w:rPr>
          <w:rFonts w:ascii="Courier New" w:hAnsi="Courier New" w:cs="Courier New"/>
          <w:color w:val="008080"/>
          <w:sz w:val="22"/>
          <w:szCs w:val="22"/>
        </w:rPr>
        <w:t>CreateTime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[status]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UserReferURL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128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BGID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OrderId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20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8080"/>
          <w:sz w:val="22"/>
          <w:szCs w:val="22"/>
        </w:rPr>
        <w:t xml:space="preserve">      DMSID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36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DMSCustID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MemberCode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CustID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CustName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100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CustJob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100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CustPhone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CustEmail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8080"/>
          <w:sz w:val="22"/>
          <w:szCs w:val="22"/>
        </w:rPr>
        <w:t xml:space="preserve">      ProvinceID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CityID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CountyID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CityGroupID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CityGroupName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DistrictID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DistrictName </w:t>
      </w:r>
      <w:r>
        <w:rPr>
          <w:rFonts w:ascii="Courier New" w:hAnsi="Courier New" w:cs="Courier New"/>
          <w:color w:val="0000FF"/>
          <w:sz w:val="22"/>
          <w:szCs w:val="22"/>
        </w:rPr>
        <w:t>VARCHAR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256</w:t>
      </w:r>
      <w:r>
        <w:rPr>
          <w:rFonts w:ascii="Courier New" w:hAnsi="Courier New" w:cs="Courier New"/>
          <w:color w:val="808080"/>
          <w:sz w:val="22"/>
          <w:szCs w:val="22"/>
        </w:rPr>
        <w:t>)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8080"/>
          <w:sz w:val="22"/>
          <w:szCs w:val="22"/>
        </w:rPr>
        <w:t xml:space="preserve">      </w:t>
      </w:r>
      <w:r>
        <w:rPr>
          <w:rFonts w:ascii="Courier New" w:hAnsi="Courier New" w:cs="Courier New"/>
          <w:color w:val="808080"/>
          <w:sz w:val="22"/>
          <w:szCs w:val="22"/>
        </w:rPr>
        <w:t>)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go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8000"/>
          <w:sz w:val="22"/>
          <w:szCs w:val="22"/>
        </w:rPr>
        <w:t>--</w:t>
      </w:r>
      <w:r>
        <w:rPr>
          <w:rFonts w:ascii="宋体" w:hAnsi="宋体" w:hint="eastAsia"/>
          <w:color w:val="008000"/>
          <w:sz w:val="22"/>
          <w:szCs w:val="22"/>
        </w:rPr>
        <w:t>我需要经销商</w:t>
      </w:r>
      <w:r>
        <w:rPr>
          <w:rFonts w:ascii="Courier New" w:hAnsi="Courier New" w:cs="Courier New"/>
          <w:color w:val="008000"/>
          <w:sz w:val="22"/>
          <w:szCs w:val="22"/>
        </w:rPr>
        <w:t>ID,</w:t>
      </w:r>
      <w:r>
        <w:rPr>
          <w:rFonts w:ascii="宋体" w:hAnsi="宋体" w:hint="eastAsia"/>
          <w:color w:val="008000"/>
          <w:sz w:val="22"/>
          <w:szCs w:val="22"/>
        </w:rPr>
        <w:t>会员编号</w:t>
      </w:r>
      <w:r>
        <w:rPr>
          <w:rFonts w:ascii="Courier New" w:hAnsi="Courier New" w:cs="Courier New"/>
          <w:color w:val="008000"/>
          <w:sz w:val="22"/>
          <w:szCs w:val="22"/>
        </w:rPr>
        <w:t>,</w:t>
      </w:r>
      <w:r>
        <w:rPr>
          <w:rFonts w:ascii="宋体" w:hAnsi="宋体" w:hint="eastAsia"/>
          <w:color w:val="008000"/>
          <w:sz w:val="22"/>
          <w:szCs w:val="22"/>
        </w:rPr>
        <w:t>易湃编号，</w:t>
      </w:r>
      <w:r>
        <w:rPr>
          <w:rFonts w:ascii="Courier New" w:hAnsi="Courier New" w:cs="Courier New"/>
          <w:color w:val="008000"/>
          <w:sz w:val="22"/>
          <w:szCs w:val="22"/>
        </w:rPr>
        <w:t>CustID,CustEmail,</w:t>
      </w:r>
      <w:r>
        <w:rPr>
          <w:rFonts w:ascii="宋体" w:hAnsi="宋体" w:hint="eastAsia"/>
          <w:color w:val="008000"/>
          <w:sz w:val="22"/>
          <w:szCs w:val="22"/>
        </w:rPr>
        <w:t>经销商所属大区，经销商所属省市县，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CREATE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TABLE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宋体" w:hAnsi="宋体" w:hint="eastAsia"/>
          <w:color w:val="008080"/>
          <w:sz w:val="22"/>
          <w:szCs w:val="22"/>
        </w:rPr>
        <w:t>会话详细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RecID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IDENTITY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1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>1</w:t>
      </w:r>
      <w:r>
        <w:rPr>
          <w:rFonts w:ascii="Courier New" w:hAnsi="Courier New" w:cs="Courier New"/>
          <w:color w:val="808080"/>
          <w:sz w:val="22"/>
          <w:szCs w:val="22"/>
        </w:rPr>
        <w:t>)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PRIMARY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KEY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AllocID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8080"/>
          <w:sz w:val="22"/>
          <w:szCs w:val="22"/>
        </w:rPr>
        <w:t xml:space="preserve">      CreateTime </w:t>
      </w:r>
      <w:r>
        <w:rPr>
          <w:rFonts w:ascii="Courier New" w:hAnsi="Courier New" w:cs="Courier New"/>
          <w:color w:val="0000FF"/>
          <w:sz w:val="22"/>
          <w:szCs w:val="22"/>
        </w:rPr>
        <w:t>DATETIME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ClientUser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AgentID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[Content] </w:t>
      </w:r>
      <w:r>
        <w:rPr>
          <w:rFonts w:ascii="Courier New" w:hAnsi="Courier New" w:cs="Courier New"/>
          <w:color w:val="0000FF"/>
          <w:sz w:val="22"/>
          <w:szCs w:val="22"/>
        </w:rPr>
        <w:t>VARBINARY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500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[Type]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DEFAULT</w:t>
      </w:r>
      <w:r>
        <w:rPr>
          <w:rFonts w:ascii="Courier New" w:hAnsi="Courier New" w:cs="Courier New"/>
          <w:color w:val="808080"/>
          <w:sz w:val="22"/>
          <w:szCs w:val="22"/>
        </w:rPr>
        <w:t>(</w:t>
      </w:r>
      <w:r>
        <w:rPr>
          <w:rFonts w:ascii="Courier New" w:hAnsi="Courier New" w:cs="Courier New"/>
          <w:color w:val="008080"/>
          <w:sz w:val="22"/>
          <w:szCs w:val="22"/>
        </w:rPr>
        <w:t>0</w:t>
      </w:r>
      <w:r>
        <w:rPr>
          <w:rFonts w:ascii="Courier New" w:hAnsi="Courier New" w:cs="Courier New"/>
          <w:color w:val="808080"/>
          <w:sz w:val="22"/>
          <w:szCs w:val="22"/>
        </w:rPr>
        <w:t>),</w:t>
      </w:r>
      <w:r>
        <w:rPr>
          <w:rFonts w:ascii="Courier New" w:hAnsi="Courier New" w:cs="Courier New"/>
          <w:color w:val="008080"/>
          <w:sz w:val="22"/>
          <w:szCs w:val="22"/>
        </w:rPr>
        <w:t xml:space="preserve">[Status] </w:t>
      </w:r>
      <w:r>
        <w:rPr>
          <w:rFonts w:ascii="Courier New" w:hAnsi="Courier New" w:cs="Courier New"/>
          <w:color w:val="0000FF"/>
          <w:sz w:val="22"/>
          <w:szCs w:val="22"/>
        </w:rPr>
        <w:t>INT</w:t>
      </w:r>
      <w:r>
        <w:rPr>
          <w:rFonts w:ascii="Courier New" w:hAnsi="Courier New" w:cs="Courier New"/>
          <w:color w:val="808080"/>
          <w:sz w:val="22"/>
          <w:szCs w:val="22"/>
        </w:rPr>
        <w:t>)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GO</w:t>
      </w:r>
    </w:p>
    <w:p w:rsidR="004310B6" w:rsidRDefault="004310B6" w:rsidP="004310B6">
      <w:pPr>
        <w:autoSpaceDE w:val="0"/>
        <w:autoSpaceDN w:val="0"/>
        <w:jc w:val="left"/>
        <w:rPr>
          <w:rFonts w:ascii="Courier New" w:hAnsi="Courier New" w:cs="Courier New"/>
          <w:color w:val="008080"/>
          <w:sz w:val="22"/>
          <w:szCs w:val="22"/>
        </w:rPr>
      </w:pPr>
    </w:p>
    <w:p w:rsidR="004310B6" w:rsidRDefault="004310B6" w:rsidP="004310B6">
      <w:pPr>
        <w:ind w:left="360"/>
      </w:pPr>
    </w:p>
    <w:p w:rsidR="004310B6" w:rsidRDefault="004310B6" w:rsidP="004310B6"/>
    <w:p w:rsidR="00EA2776" w:rsidRDefault="00EA2776"/>
    <w:sectPr w:rsidR="00EA2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776" w:rsidRDefault="00EA2776" w:rsidP="004310B6">
      <w:r>
        <w:separator/>
      </w:r>
    </w:p>
  </w:endnote>
  <w:endnote w:type="continuationSeparator" w:id="1">
    <w:p w:rsidR="00EA2776" w:rsidRDefault="00EA2776" w:rsidP="00431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776" w:rsidRDefault="00EA2776" w:rsidP="004310B6">
      <w:r>
        <w:separator/>
      </w:r>
    </w:p>
  </w:footnote>
  <w:footnote w:type="continuationSeparator" w:id="1">
    <w:p w:rsidR="00EA2776" w:rsidRDefault="00EA2776" w:rsidP="00431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4D43"/>
    <w:multiLevelType w:val="hybridMultilevel"/>
    <w:tmpl w:val="6930E264"/>
    <w:lvl w:ilvl="0" w:tplc="30F0F02C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F16229"/>
    <w:multiLevelType w:val="hybridMultilevel"/>
    <w:tmpl w:val="70608B2E"/>
    <w:lvl w:ilvl="0" w:tplc="CBC0FF58">
      <w:start w:val="1"/>
      <w:numFmt w:val="decimal"/>
      <w:lvlText w:val="%1．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50357"/>
    <w:multiLevelType w:val="hybridMultilevel"/>
    <w:tmpl w:val="4132651E"/>
    <w:lvl w:ilvl="0" w:tplc="83A01C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13FE2"/>
    <w:multiLevelType w:val="hybridMultilevel"/>
    <w:tmpl w:val="B11627FC"/>
    <w:lvl w:ilvl="0" w:tplc="A0681D2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0B6"/>
    <w:rsid w:val="004310B6"/>
    <w:rsid w:val="00EA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0B6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0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0B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31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10B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10B6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>bitauto.com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bitauto</dc:creator>
  <cp:keywords/>
  <dc:description/>
  <cp:lastModifiedBy>bitauto</cp:lastModifiedBy>
  <cp:revision>2</cp:revision>
  <dcterms:created xsi:type="dcterms:W3CDTF">2014-10-23T07:15:00Z</dcterms:created>
  <dcterms:modified xsi:type="dcterms:W3CDTF">2014-10-23T07:15:00Z</dcterms:modified>
</cp:coreProperties>
</file>