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问题3：直播间转化分析报告</w:t>
      </w:r>
    </w:p>
    <w:p>
      <w:r>
        <w:t>报告生成时间: 2026-07-07 11:32:40</w:t>
      </w:r>
    </w:p>
    <w:p/>
    <w:p>
      <w:pPr>
        <w:pStyle w:val="Heading1"/>
      </w:pPr>
      <w:r>
        <w:t>一、分析目标</w:t>
      </w:r>
    </w:p>
    <w:p>
      <w:r>
        <w:t>本分析通过线性回归、Ridge回归和MLP神经网络回归模型，识别影响直播间礼物收入的关键特征，预测直播间收入，为流量分配和主播运营提供依据。</w:t>
      </w:r>
    </w:p>
    <w:p>
      <w:pPr>
        <w:pStyle w:val="Heading1"/>
      </w:pPr>
      <w:r>
        <w:t>二、数据概览</w:t>
      </w:r>
    </w:p>
    <w:p>
      <w:r>
        <w:t>直播间样本数: 141,952</w:t>
      </w:r>
    </w:p>
    <w:p>
      <w:r>
        <w:t>平均礼物收入: $3453.1565</w:t>
      </w:r>
    </w:p>
    <w:p>
      <w:r>
        <w:t>中位数礼物收入: $1662.0550</w:t>
      </w:r>
    </w:p>
    <w:p>
      <w:r>
        <w:t>高收入直播间比例: 20.00%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64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礼物收入分布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三、模型评估结果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模型</w:t>
            </w:r>
          </w:p>
        </w:tc>
        <w:tc>
          <w:tcPr>
            <w:tcW w:type="dxa" w:w="1234"/>
          </w:tcPr>
          <w:p>
            <w:r>
              <w:t>测试集RMSE</w:t>
            </w:r>
          </w:p>
        </w:tc>
        <w:tc>
          <w:tcPr>
            <w:tcW w:type="dxa" w:w="1234"/>
          </w:tcPr>
          <w:p>
            <w:r>
              <w:t>测试集MAE</w:t>
            </w:r>
          </w:p>
        </w:tc>
        <w:tc>
          <w:tcPr>
            <w:tcW w:type="dxa" w:w="1234"/>
          </w:tcPr>
          <w:p>
            <w:r>
              <w:t>测试集R²</w:t>
            </w:r>
          </w:p>
        </w:tc>
        <w:tc>
          <w:tcPr>
            <w:tcW w:type="dxa" w:w="1234"/>
          </w:tcPr>
          <w:p>
            <w:r>
              <w:t>训练集RMSE</w:t>
            </w:r>
          </w:p>
        </w:tc>
        <w:tc>
          <w:tcPr>
            <w:tcW w:type="dxa" w:w="1234"/>
          </w:tcPr>
          <w:p>
            <w:r>
              <w:t>训练集MAE</w:t>
            </w:r>
          </w:p>
        </w:tc>
        <w:tc>
          <w:tcPr>
            <w:tcW w:type="dxa" w:w="1234"/>
          </w:tcPr>
          <w:p>
            <w:r>
              <w:t>训练集R²</w:t>
            </w:r>
          </w:p>
        </w:tc>
      </w:tr>
      <w:tr>
        <w:tc>
          <w:tcPr>
            <w:tcW w:type="dxa" w:w="1234"/>
          </w:tcPr>
          <w:p>
            <w:r>
              <w:t>线性回归</w:t>
            </w:r>
          </w:p>
        </w:tc>
        <w:tc>
          <w:tcPr>
            <w:tcW w:type="dxa" w:w="1234"/>
          </w:tcPr>
          <w:p>
            <w:r>
              <w:t>1971.7047</w:t>
            </w:r>
          </w:p>
        </w:tc>
        <w:tc>
          <w:tcPr>
            <w:tcW w:type="dxa" w:w="1234"/>
          </w:tcPr>
          <w:p>
            <w:r>
              <w:t>1234.7572</w:t>
            </w:r>
          </w:p>
        </w:tc>
        <w:tc>
          <w:tcPr>
            <w:tcW w:type="dxa" w:w="1234"/>
          </w:tcPr>
          <w:p>
            <w:r>
              <w:t>0.8669</w:t>
            </w:r>
          </w:p>
        </w:tc>
        <w:tc>
          <w:tcPr>
            <w:tcW w:type="dxa" w:w="1234"/>
          </w:tcPr>
          <w:p>
            <w:r>
              <w:t>1983.7681</w:t>
            </w:r>
          </w:p>
        </w:tc>
        <w:tc>
          <w:tcPr>
            <w:tcW w:type="dxa" w:w="1234"/>
          </w:tcPr>
          <w:p>
            <w:r>
              <w:t>1237.8162</w:t>
            </w:r>
          </w:p>
        </w:tc>
        <w:tc>
          <w:tcPr>
            <w:tcW w:type="dxa" w:w="1234"/>
          </w:tcPr>
          <w:p>
            <w:r>
              <w:t>0.8667</w:t>
            </w:r>
          </w:p>
        </w:tc>
      </w:tr>
      <w:tr>
        <w:tc>
          <w:tcPr>
            <w:tcW w:type="dxa" w:w="1234"/>
          </w:tcPr>
          <w:p>
            <w:r>
              <w:t>Ridge回归</w:t>
            </w:r>
          </w:p>
        </w:tc>
        <w:tc>
          <w:tcPr>
            <w:tcW w:type="dxa" w:w="1234"/>
          </w:tcPr>
          <w:p>
            <w:r>
              <w:t>1971.7116</w:t>
            </w:r>
          </w:p>
        </w:tc>
        <w:tc>
          <w:tcPr>
            <w:tcW w:type="dxa" w:w="1234"/>
          </w:tcPr>
          <w:p>
            <w:r>
              <w:t>1234.7566</w:t>
            </w:r>
          </w:p>
        </w:tc>
        <w:tc>
          <w:tcPr>
            <w:tcW w:type="dxa" w:w="1234"/>
          </w:tcPr>
          <w:p>
            <w:r>
              <w:t>0.8669</w:t>
            </w:r>
          </w:p>
        </w:tc>
        <w:tc>
          <w:tcPr>
            <w:tcW w:type="dxa" w:w="1234"/>
          </w:tcPr>
          <w:p>
            <w:r>
              <w:t>1983.7759</w:t>
            </w:r>
          </w:p>
        </w:tc>
        <w:tc>
          <w:tcPr>
            <w:tcW w:type="dxa" w:w="1234"/>
          </w:tcPr>
          <w:p>
            <w:r>
              <w:t>1237.8157</w:t>
            </w:r>
          </w:p>
        </w:tc>
        <w:tc>
          <w:tcPr>
            <w:tcW w:type="dxa" w:w="1234"/>
          </w:tcPr>
          <w:p>
            <w:r>
              <w:t>0.8667</w:t>
            </w:r>
          </w:p>
        </w:tc>
      </w:tr>
      <w:tr>
        <w:tc>
          <w:tcPr>
            <w:tcW w:type="dxa" w:w="1234"/>
          </w:tcPr>
          <w:p>
            <w:r>
              <w:t>MLP神经网络回归</w:t>
            </w:r>
          </w:p>
        </w:tc>
        <w:tc>
          <w:tcPr>
            <w:tcW w:type="dxa" w:w="1234"/>
          </w:tcPr>
          <w:p>
            <w:r>
              <w:t>1494.6643</w:t>
            </w:r>
          </w:p>
        </w:tc>
        <w:tc>
          <w:tcPr>
            <w:tcW w:type="dxa" w:w="1234"/>
          </w:tcPr>
          <w:p>
            <w:r>
              <w:t>671.9377</w:t>
            </w:r>
          </w:p>
        </w:tc>
        <w:tc>
          <w:tcPr>
            <w:tcW w:type="dxa" w:w="1234"/>
          </w:tcPr>
          <w:p>
            <w:r>
              <w:t>0.9235</w:t>
            </w:r>
          </w:p>
        </w:tc>
        <w:tc>
          <w:tcPr>
            <w:tcW w:type="dxa" w:w="1234"/>
          </w:tcPr>
          <w:p>
            <w:r>
              <w:t>1501.5652</w:t>
            </w:r>
          </w:p>
        </w:tc>
        <w:tc>
          <w:tcPr>
            <w:tcW w:type="dxa" w:w="1234"/>
          </w:tcPr>
          <w:p>
            <w:r>
              <w:t>678.2821</w:t>
            </w:r>
          </w:p>
        </w:tc>
        <w:tc>
          <w:tcPr>
            <w:tcW w:type="dxa" w:w="1234"/>
          </w:tcPr>
          <w:p>
            <w:r>
              <w:t>0.9236</w:t>
            </w:r>
          </w:p>
        </w:tc>
      </w:tr>
    </w:tbl>
    <w:p/>
    <w:p>
      <w:pPr>
        <w:pStyle w:val="Heading1"/>
      </w:pPr>
      <w:r>
        <w:t>四、真实值 vs 预测值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706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真实值vs预测值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70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五、残差分析</w:t>
      </w:r>
    </w:p>
    <w:p>
      <w:r>
        <w:t>线性回归 残差图: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135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线性回归_残差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3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Ridge回归 残差图:</w:t>
      </w:r>
    </w:p>
    <w:p>
      <w:r>
        <w:t>MLP神经网络回归 残差图: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116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LP神经网络回归_残差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1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六、线性回归特征重要性</w:t>
      </w:r>
    </w:p>
    <w:p>
      <w:r>
        <w:t>基于线性回归系数绝对值排序的Top 15重要特征：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排名</w:t>
            </w:r>
          </w:p>
        </w:tc>
        <w:tc>
          <w:tcPr>
            <w:tcW w:type="dxa" w:w="2880"/>
          </w:tcPr>
          <w:p>
            <w:r>
              <w:t>特征</w:t>
            </w:r>
          </w:p>
        </w:tc>
        <w:tc>
          <w:tcPr>
            <w:tcW w:type="dxa" w:w="2880"/>
          </w:tcPr>
          <w:p>
            <w:r>
              <w:t>重要性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互动密度</w:t>
            </w:r>
          </w:p>
        </w:tc>
        <w:tc>
          <w:tcPr>
            <w:tcW w:type="dxa" w:w="2880"/>
          </w:tcPr>
          <w:p>
            <w:r>
              <w:t>4019.6067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是否开启PK_0</w:t>
            </w:r>
          </w:p>
        </w:tc>
        <w:tc>
          <w:tcPr>
            <w:tcW w:type="dxa" w:w="2880"/>
          </w:tcPr>
          <w:p>
            <w:r>
              <w:t>1548.2929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是否开启PK_1</w:t>
            </w:r>
          </w:p>
        </w:tc>
        <w:tc>
          <w:tcPr>
            <w:tcW w:type="dxa" w:w="2880"/>
          </w:tcPr>
          <w:p>
            <w:r>
              <w:t>1548.2929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互动总数</w:t>
            </w:r>
          </w:p>
        </w:tc>
        <w:tc>
          <w:tcPr>
            <w:tcW w:type="dxa" w:w="2880"/>
          </w:tcPr>
          <w:p>
            <w:r>
              <w:t>180.3252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主播等级_S</w:t>
            </w:r>
          </w:p>
        </w:tc>
        <w:tc>
          <w:tcPr>
            <w:tcW w:type="dxa" w:w="2880"/>
          </w:tcPr>
          <w:p>
            <w:r>
              <w:t>57.2178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观看人数</w:t>
            </w:r>
          </w:p>
        </w:tc>
        <w:tc>
          <w:tcPr>
            <w:tcW w:type="dxa" w:w="2880"/>
          </w:tcPr>
          <w:p>
            <w:r>
              <w:t>55.4824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主播等级_C</w:t>
            </w:r>
          </w:p>
        </w:tc>
        <w:tc>
          <w:tcPr>
            <w:tcW w:type="dxa" w:w="2880"/>
          </w:tcPr>
          <w:p>
            <w:r>
              <w:t>48.5914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主播等级_B</w:t>
            </w:r>
          </w:p>
        </w:tc>
        <w:tc>
          <w:tcPr>
            <w:tcW w:type="dxa" w:w="2880"/>
          </w:tcPr>
          <w:p>
            <w:r>
              <w:t>42.9245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互动转化率</w:t>
            </w:r>
          </w:p>
        </w:tc>
        <w:tc>
          <w:tcPr>
            <w:tcW w:type="dxa" w:w="2880"/>
          </w:tcPr>
          <w:p>
            <w:r>
              <w:t>38.1160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主播等级_A</w:t>
            </w:r>
          </w:p>
        </w:tc>
        <w:tc>
          <w:tcPr>
            <w:tcW w:type="dxa" w:w="2880"/>
          </w:tcPr>
          <w:p>
            <w:r>
              <w:t>34.2981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观众留存率</w:t>
            </w:r>
          </w:p>
        </w:tc>
        <w:tc>
          <w:tcPr>
            <w:tcW w:type="dxa" w:w="2880"/>
          </w:tcPr>
          <w:p>
            <w:r>
              <w:t>27.6789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直播时长(秒)</w:t>
            </w:r>
          </w:p>
        </w:tc>
        <w:tc>
          <w:tcPr>
            <w:tcW w:type="dxa" w:w="2880"/>
          </w:tcPr>
          <w:p>
            <w:r>
              <w:t>23.4087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是否新主播</w:t>
            </w:r>
          </w:p>
        </w:tc>
        <w:tc>
          <w:tcPr>
            <w:tcW w:type="dxa" w:w="2880"/>
          </w:tcPr>
          <w:p>
            <w:r>
              <w:t>12.6446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日均直播时长</w:t>
            </w:r>
          </w:p>
        </w:tc>
        <w:tc>
          <w:tcPr>
            <w:tcW w:type="dxa" w:w="2880"/>
          </w:tcPr>
          <w:p>
            <w:r>
              <w:t>7.3912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首周开播天数</w:t>
            </w:r>
          </w:p>
        </w:tc>
        <w:tc>
          <w:tcPr>
            <w:tcW w:type="dxa" w:w="2880"/>
          </w:tcPr>
          <w:p>
            <w:r>
              <w:t>6.6934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094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线性回归_特征重要性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9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七、结论与建议</w:t>
      </w:r>
    </w:p>
    <w:p>
      <w:r>
        <w:t>1. 最优收入预测模型为 MLP神经网络回归，测试集 R² 为 0.9235。</w:t>
      </w:r>
    </w:p>
    <w:p>
      <w:r>
        <w:t>2. 最重要的收入驱动特征: 互动密度 (重要性: 4019.6067)。</w:t>
      </w:r>
    </w:p>
    <w:p>
      <w:r>
        <w:t>3. 建议平台优先扶持互动率高、观看人数多、主播等级高的直播间，并通过PK等玩法提升用户互动和付费转化。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