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9D11B" w14:textId="77777777" w:rsidR="00CF2FF0" w:rsidRDefault="00C47EA2">
      <w:pPr>
        <w:pStyle w:val="Title"/>
      </w:pPr>
      <w:r>
        <w:t>Lab 6 Cluster Analysis Part II</w:t>
      </w:r>
    </w:p>
    <w:p w14:paraId="7457FF3A" w14:textId="77777777" w:rsidR="00CF2FF0" w:rsidRDefault="00C47EA2">
      <w:pPr>
        <w:pStyle w:val="FirstParagraph"/>
      </w:pPr>
      <w:r>
        <w:t xml:space="preserve">The goal of this lab is to become familiar with the application of </w:t>
      </w:r>
      <w:r>
        <w:rPr>
          <w:b/>
        </w:rPr>
        <w:t>Polythetic Hierarchical Divisive</w:t>
      </w:r>
      <w:r>
        <w:t xml:space="preserve"> and </w:t>
      </w:r>
      <w:r>
        <w:rPr>
          <w:b/>
        </w:rPr>
        <w:t>Agglomerative Clustering</w:t>
      </w:r>
      <w:r>
        <w:t>.</w:t>
      </w:r>
    </w:p>
    <w:p w14:paraId="6EE74F2D" w14:textId="77777777" w:rsidR="00CF2FF0" w:rsidRDefault="00C47EA2">
      <w:pPr>
        <w:pStyle w:val="Heading1"/>
      </w:pPr>
      <w:bookmarkStart w:id="0" w:name="set-up-r-session"/>
      <w:r>
        <w:t>Set up R session</w:t>
      </w:r>
      <w:bookmarkEnd w:id="0"/>
    </w:p>
    <w:p w14:paraId="3AD55BF9" w14:textId="77777777" w:rsidR="00CF2FF0" w:rsidRDefault="00C47EA2">
      <w:pPr>
        <w:pStyle w:val="Heading2"/>
      </w:pPr>
      <w:bookmarkStart w:id="1" w:name="data"/>
      <w:r>
        <w:t>Data</w:t>
      </w:r>
      <w:bookmarkEnd w:id="1"/>
    </w:p>
    <w:p w14:paraId="26362538" w14:textId="77777777" w:rsidR="00CF2FF0" w:rsidRDefault="00C47EA2">
      <w:pPr>
        <w:pStyle w:val="FirstParagraph"/>
      </w:pPr>
      <w:r>
        <w:t xml:space="preserve">Call in the data set “Caribbean_birds.csv” </w:t>
      </w:r>
      <w:r>
        <w:t>from your working directory and call it ‘birds’. This data set consists of presence-absence data for bird species on 19 Caribbean Islands.</w:t>
      </w:r>
    </w:p>
    <w:p w14:paraId="063E8CF2" w14:textId="77777777" w:rsidR="00CF2FF0" w:rsidRDefault="00C47EA2">
      <w:pPr>
        <w:pStyle w:val="SourceCode"/>
      </w:pPr>
      <w:r>
        <w:rPr>
          <w:rStyle w:val="NormalTok"/>
        </w:rPr>
        <w:t>birds&lt;-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"../Data/lab_6/Caribbean_birds.csv"</w:t>
      </w:r>
      <w:r>
        <w:rPr>
          <w:rStyle w:val="NormalTok"/>
        </w:rPr>
        <w:t xml:space="preserve">, </w:t>
      </w:r>
      <w:r>
        <w:rPr>
          <w:rStyle w:val="DataTypeTok"/>
        </w:rPr>
        <w:t>row=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8B1CADA" w14:textId="77777777" w:rsidR="00CF2FF0" w:rsidRDefault="00C47EA2">
      <w:pPr>
        <w:pStyle w:val="Heading2"/>
      </w:pPr>
      <w:bookmarkStart w:id="2" w:name="download-packages"/>
      <w:r>
        <w:t>Download packages</w:t>
      </w:r>
      <w:bookmarkEnd w:id="2"/>
    </w:p>
    <w:p w14:paraId="47BFC3BE" w14:textId="77777777" w:rsidR="00CF2FF0" w:rsidRDefault="00C47EA2">
      <w:pPr>
        <w:pStyle w:val="FirstParagraph"/>
      </w:pPr>
      <w:r>
        <w:t>We will be using the follo</w:t>
      </w:r>
      <w:r>
        <w:t>wing packages:</w:t>
      </w:r>
    </w:p>
    <w:p w14:paraId="22C532DB" w14:textId="77777777" w:rsidR="00CF2FF0" w:rsidRDefault="00C47EA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(vegan)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(pvclust)</w:t>
      </w:r>
    </w:p>
    <w:p w14:paraId="023CC571" w14:textId="77777777" w:rsidR="00CF2FF0" w:rsidRDefault="00C47EA2">
      <w:pPr>
        <w:pStyle w:val="Heading1"/>
      </w:pPr>
      <w:bookmarkStart w:id="3" w:name="Xd0455776df0152cd7567393d08fa364bddeeefe"/>
      <w:r>
        <w:t>Calculating the distance/dissimilarity matrix</w:t>
      </w:r>
      <w:bookmarkEnd w:id="3"/>
    </w:p>
    <w:p w14:paraId="706F3745" w14:textId="77777777" w:rsidR="00CF2FF0" w:rsidRDefault="00C47EA2">
      <w:pPr>
        <w:pStyle w:val="FirstParagraph"/>
      </w:pPr>
      <w:r>
        <w:t>Select the (an) appropriate dissimilarity metric for binary data and calculate the dissimilarity/distance matrix.</w:t>
      </w:r>
    </w:p>
    <w:p w14:paraId="75A84D3F" w14:textId="77777777" w:rsidR="00CF2FF0" w:rsidRDefault="00C47EA2">
      <w:pPr>
        <w:pStyle w:val="SourceCode"/>
      </w:pPr>
      <w:r>
        <w:rPr>
          <w:rStyle w:val="NormalTok"/>
        </w:rPr>
        <w:t>distBirds&lt;-</w:t>
      </w:r>
      <w:r>
        <w:rPr>
          <w:rStyle w:val="KeywordTok"/>
        </w:rPr>
        <w:t>vegdi</w:t>
      </w:r>
      <w:r>
        <w:rPr>
          <w:rStyle w:val="KeywordTok"/>
        </w:rPr>
        <w:t>st</w:t>
      </w:r>
      <w:r>
        <w:rPr>
          <w:rStyle w:val="NormalTok"/>
        </w:rPr>
        <w:t>(birds,</w:t>
      </w:r>
      <w:r>
        <w:rPr>
          <w:rStyle w:val="StringTok"/>
        </w:rPr>
        <w:t>"jaccard"</w:t>
      </w:r>
      <w:r>
        <w:rPr>
          <w:rStyle w:val="NormalTok"/>
        </w:rPr>
        <w:t>)</w:t>
      </w:r>
    </w:p>
    <w:p w14:paraId="54A8727B" w14:textId="77777777" w:rsidR="00CF2FF0" w:rsidRDefault="00C47EA2">
      <w:pPr>
        <w:pStyle w:val="Heading1"/>
      </w:pPr>
      <w:bookmarkStart w:id="4" w:name="X36979c34a2a1c639f3aad4a5f55d09e0f7e73a0"/>
      <w:r>
        <w:t>Polythetic Agglomerative Hierarchical Clustering (PAHC)</w:t>
      </w:r>
      <w:bookmarkEnd w:id="4"/>
    </w:p>
    <w:p w14:paraId="5D3CB79E" w14:textId="77777777" w:rsidR="00CF2FF0" w:rsidRDefault="00C47EA2">
      <w:pPr>
        <w:pStyle w:val="FirstParagraph"/>
      </w:pPr>
      <w:r>
        <w:t xml:space="preserve">You will use the </w:t>
      </w:r>
      <w:r>
        <w:rPr>
          <w:rStyle w:val="VerbatimChar"/>
        </w:rPr>
        <w:t>hclust</w:t>
      </w:r>
      <w:r>
        <w:t xml:space="preserve"> function in the </w:t>
      </w:r>
      <w:r>
        <w:rPr>
          <w:i/>
        </w:rPr>
        <w:t>stats</w:t>
      </w:r>
      <w:r>
        <w:t xml:space="preserve"> package to conduct PAHC. This </w:t>
      </w:r>
      <w:r>
        <w:rPr>
          <w:rStyle w:val="VerbatimChar"/>
        </w:rPr>
        <w:t>hclust</w:t>
      </w:r>
      <w:r>
        <w:t xml:space="preserve"> function contains the six fusion methods we discussed in lecture. We will use </w:t>
      </w:r>
      <w:r>
        <w:rPr>
          <w:rStyle w:val="VerbatimChar"/>
        </w:rPr>
        <w:t>hclust</w:t>
      </w:r>
      <w:r>
        <w:t xml:space="preserve"> to cluster t</w:t>
      </w:r>
      <w:r>
        <w:t>he Caribbean bird data and construct dendrograms.</w:t>
      </w:r>
    </w:p>
    <w:p w14:paraId="7D5D078E" w14:textId="77777777" w:rsidR="00CF2FF0" w:rsidRDefault="00C47EA2">
      <w:pPr>
        <w:pStyle w:val="SourceCode"/>
      </w:pPr>
      <w:r>
        <w:rPr>
          <w:rStyle w:val="NormalTok"/>
        </w:rPr>
        <w:t>?hclust</w:t>
      </w:r>
    </w:p>
    <w:p w14:paraId="74F7C6A6" w14:textId="77777777" w:rsidR="00CF2FF0" w:rsidRDefault="00C47EA2">
      <w:pPr>
        <w:pStyle w:val="Heading2"/>
      </w:pPr>
      <w:bookmarkStart w:id="5" w:name="clustering-algorithms"/>
      <w:r>
        <w:t>Clustering algorithms</w:t>
      </w:r>
      <w:bookmarkEnd w:id="5"/>
    </w:p>
    <w:p w14:paraId="608CB614" w14:textId="77777777" w:rsidR="00CF2FF0" w:rsidRDefault="00C47EA2">
      <w:pPr>
        <w:pStyle w:val="SourceCode"/>
      </w:pPr>
      <w:r>
        <w:rPr>
          <w:rStyle w:val="NormalTok"/>
        </w:rPr>
        <w:t>singleTree&lt;-</w:t>
      </w:r>
      <w:r>
        <w:rPr>
          <w:rStyle w:val="KeywordTok"/>
        </w:rPr>
        <w:t>hclust</w:t>
      </w:r>
      <w:r>
        <w:rPr>
          <w:rStyle w:val="NormalTok"/>
        </w:rPr>
        <w:t xml:space="preserve">(distBirds,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completeTree&lt;-</w:t>
      </w:r>
      <w:r>
        <w:rPr>
          <w:rStyle w:val="KeywordTok"/>
        </w:rPr>
        <w:t>hclust</w:t>
      </w:r>
      <w:r>
        <w:rPr>
          <w:rStyle w:val="NormalTok"/>
        </w:rPr>
        <w:t xml:space="preserve">(distBirds,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centroidTree&lt;-</w:t>
      </w:r>
      <w:r>
        <w:rPr>
          <w:rStyle w:val="KeywordTok"/>
        </w:rPr>
        <w:t>hclust</w:t>
      </w:r>
      <w:r>
        <w:rPr>
          <w:rStyle w:val="NormalTok"/>
        </w:rPr>
        <w:t xml:space="preserve">(distBirds,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"centroid"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medianTree&lt;-</w:t>
      </w:r>
      <w:r>
        <w:rPr>
          <w:rStyle w:val="KeywordTok"/>
        </w:rPr>
        <w:t>hclust</w:t>
      </w:r>
      <w:r>
        <w:rPr>
          <w:rStyle w:val="NormalTok"/>
        </w:rPr>
        <w:t xml:space="preserve">(distBirds,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averageTree&lt;-</w:t>
      </w:r>
      <w:r>
        <w:rPr>
          <w:rStyle w:val="KeywordTok"/>
        </w:rPr>
        <w:t>hclust</w:t>
      </w:r>
      <w:r>
        <w:rPr>
          <w:rStyle w:val="NormalTok"/>
        </w:rPr>
        <w:t xml:space="preserve">(distBirds,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wardTree&lt;-</w:t>
      </w:r>
      <w:r>
        <w:rPr>
          <w:rStyle w:val="KeywordTok"/>
        </w:rPr>
        <w:t>hclust</w:t>
      </w:r>
      <w:r>
        <w:rPr>
          <w:rStyle w:val="NormalTok"/>
        </w:rPr>
        <w:t xml:space="preserve">(distBirds,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)</w:t>
      </w:r>
    </w:p>
    <w:p w14:paraId="11320D23" w14:textId="77777777" w:rsidR="00CF2FF0" w:rsidRDefault="00C47EA2">
      <w:pPr>
        <w:pStyle w:val="FirstParagraph"/>
      </w:pPr>
      <w:r>
        <w:t>Let’s plot each dendrogram individual and explore the patterns:</w:t>
      </w:r>
    </w:p>
    <w:p w14:paraId="482EB275" w14:textId="77777777" w:rsidR="00CF2FF0" w:rsidRDefault="00C47E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(singleTree)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(completeTree)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(cen</w:t>
      </w:r>
      <w:r>
        <w:rPr>
          <w:rStyle w:val="NormalTok"/>
        </w:rPr>
        <w:t>troidTree)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(medianTree)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(averageTree)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(wardTree)</w:t>
      </w:r>
    </w:p>
    <w:p w14:paraId="42811BEE" w14:textId="77777777" w:rsidR="00CF2FF0" w:rsidRDefault="00C47EA2">
      <w:pPr>
        <w:pStyle w:val="FirstParagraph"/>
      </w:pPr>
      <w:r>
        <w:t>Let’s now look at the dendrograms on the same plot:</w:t>
      </w:r>
    </w:p>
    <w:p w14:paraId="6E1942BD" w14:textId="77777777" w:rsidR="00CF2FF0" w:rsidRDefault="00C47EA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(singleTree)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(completeTree)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(centroidTree)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(medianTree)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(averageTree)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(wardTree)</w:t>
      </w:r>
    </w:p>
    <w:p w14:paraId="5A223F39" w14:textId="77777777" w:rsidR="00CF2FF0" w:rsidRDefault="00C47EA2">
      <w:pPr>
        <w:pStyle w:val="FirstParagraph"/>
      </w:pPr>
      <w:r>
        <w:t>What groups are clus</w:t>
      </w:r>
      <w:r>
        <w:t>tering together? Do the clusters change with different methods?</w:t>
      </w:r>
    </w:p>
    <w:p w14:paraId="6EE06391" w14:textId="77777777" w:rsidR="00CF2FF0" w:rsidRDefault="00C47EA2">
      <w:pPr>
        <w:pStyle w:val="Heading2"/>
      </w:pPr>
      <w:bookmarkStart w:id="6" w:name="evaluating-the-cluster-solution"/>
      <w:r>
        <w:t>Evaluating the cluster solution</w:t>
      </w:r>
      <w:bookmarkEnd w:id="6"/>
    </w:p>
    <w:p w14:paraId="3158A72A" w14:textId="77777777" w:rsidR="00CF2FF0" w:rsidRDefault="00C47EA2">
      <w:pPr>
        <w:pStyle w:val="FirstParagraph"/>
      </w:pPr>
      <w:r>
        <w:t xml:space="preserve">We learned in lecture three main ways to evaluate the cluster solution. The </w:t>
      </w:r>
      <w:r>
        <w:rPr>
          <w:i/>
        </w:rPr>
        <w:t>agglomerative coefficient</w:t>
      </w:r>
      <w:r>
        <w:t xml:space="preserve">, the </w:t>
      </w:r>
      <w:r>
        <w:rPr>
          <w:i/>
        </w:rPr>
        <w:t>cophenetic correlation coefficient</w:t>
      </w:r>
      <w:r>
        <w:t xml:space="preserve">, and </w:t>
      </w:r>
      <w:r>
        <w:rPr>
          <w:i/>
        </w:rPr>
        <w:t>Monte Carlo</w:t>
      </w:r>
      <w:r>
        <w:t xml:space="preserve"> s</w:t>
      </w:r>
      <w:r>
        <w:t>imulations (i.e. bootstrapping).</w:t>
      </w:r>
    </w:p>
    <w:p w14:paraId="3111C8E8" w14:textId="77777777" w:rsidR="00CF2FF0" w:rsidRDefault="00C47EA2">
      <w:pPr>
        <w:pStyle w:val="Heading3"/>
      </w:pPr>
      <w:bookmarkStart w:id="7" w:name="agglomerative-coefficient"/>
      <w:r>
        <w:t>Agglomerative coefficient</w:t>
      </w:r>
      <w:bookmarkEnd w:id="7"/>
    </w:p>
    <w:p w14:paraId="12552D2C" w14:textId="77777777" w:rsidR="00CF2FF0" w:rsidRDefault="00C47EA2">
      <w:pPr>
        <w:pStyle w:val="FirstParagraph"/>
      </w:pPr>
      <w:r>
        <w:t xml:space="preserve">First, calculate the </w:t>
      </w:r>
      <w:r>
        <w:rPr>
          <w:i/>
        </w:rPr>
        <w:t>agglomerative coefficient</w:t>
      </w:r>
      <w:r>
        <w:t xml:space="preserve"> for each fusion method:</w:t>
      </w:r>
    </w:p>
    <w:p w14:paraId="68B2AFFF" w14:textId="77777777" w:rsidR="00CF2FF0" w:rsidRDefault="00C47EA2">
      <w:pPr>
        <w:pStyle w:val="SourceCode"/>
      </w:pPr>
      <w:r>
        <w:rPr>
          <w:rStyle w:val="NormalTok"/>
        </w:rPr>
        <w:t>ag1&lt;-</w:t>
      </w:r>
      <w:r>
        <w:rPr>
          <w:rStyle w:val="KeywordTok"/>
        </w:rPr>
        <w:t>coef.hclust</w:t>
      </w:r>
      <w:r>
        <w:rPr>
          <w:rStyle w:val="NormalTok"/>
        </w:rPr>
        <w:t>(singleTree)</w:t>
      </w:r>
      <w:r>
        <w:br/>
      </w:r>
      <w:r>
        <w:rPr>
          <w:rStyle w:val="NormalTok"/>
        </w:rPr>
        <w:t>ag2&lt;-</w:t>
      </w:r>
      <w:r>
        <w:rPr>
          <w:rStyle w:val="KeywordTok"/>
        </w:rPr>
        <w:t>coef.hclust</w:t>
      </w:r>
      <w:r>
        <w:rPr>
          <w:rStyle w:val="NormalTok"/>
        </w:rPr>
        <w:t>(completeTree)</w:t>
      </w:r>
      <w:r>
        <w:br/>
      </w:r>
      <w:r>
        <w:rPr>
          <w:rStyle w:val="NormalTok"/>
        </w:rPr>
        <w:t>ag3&lt;-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ag4&lt;-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ag5&lt;-</w:t>
      </w:r>
      <w:r>
        <w:rPr>
          <w:rStyle w:val="KeywordTok"/>
        </w:rPr>
        <w:t>coef.hclust</w:t>
      </w:r>
      <w:r>
        <w:rPr>
          <w:rStyle w:val="NormalTok"/>
        </w:rPr>
        <w:t>(averageTree)</w:t>
      </w:r>
      <w:r>
        <w:br/>
      </w:r>
      <w:r>
        <w:rPr>
          <w:rStyle w:val="NormalTok"/>
        </w:rPr>
        <w:t>ag6&lt;-</w:t>
      </w:r>
      <w:r>
        <w:rPr>
          <w:rStyle w:val="KeywordTok"/>
        </w:rPr>
        <w:t>coef.hclust</w:t>
      </w:r>
      <w:r>
        <w:rPr>
          <w:rStyle w:val="NormalTok"/>
        </w:rPr>
        <w:t>(wardTree)</w:t>
      </w:r>
    </w:p>
    <w:p w14:paraId="2A16C0A0" w14:textId="77777777" w:rsidR="00CF2FF0" w:rsidRDefault="00C47EA2">
      <w:pPr>
        <w:pStyle w:val="FirstParagraph"/>
      </w:pPr>
      <w:r>
        <w:t>Now lets put them in a table:</w:t>
      </w:r>
    </w:p>
    <w:p w14:paraId="45E87EAF" w14:textId="77777777" w:rsidR="00CF2FF0" w:rsidRDefault="00C47EA2">
      <w:pPr>
        <w:pStyle w:val="SourceCode"/>
      </w:pPr>
      <w:r>
        <w:rPr>
          <w:rStyle w:val="NormalTok"/>
        </w:rPr>
        <w:t>methods&lt;-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"single"</w:t>
      </w:r>
      <w:r>
        <w:rPr>
          <w:rStyle w:val="NormalTok"/>
        </w:rPr>
        <w:t>,</w:t>
      </w:r>
      <w:r>
        <w:rPr>
          <w:rStyle w:val="StringTok"/>
        </w:rPr>
        <w:t>"complete"</w:t>
      </w:r>
      <w:r>
        <w:rPr>
          <w:rStyle w:val="NormalTok"/>
        </w:rPr>
        <w:t>,</w:t>
      </w:r>
      <w:r>
        <w:rPr>
          <w:rStyle w:val="StringTok"/>
        </w:rPr>
        <w:t>"centroid"</w:t>
      </w:r>
      <w:r>
        <w:rPr>
          <w:rStyle w:val="NormalTok"/>
        </w:rPr>
        <w:t xml:space="preserve">,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agc&lt;-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(ag1,ag2,ag3,ag4,ag5,ag6),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agcTable&lt;-</w:t>
      </w:r>
      <w:r>
        <w:rPr>
          <w:rStyle w:val="KeywordTok"/>
        </w:rPr>
        <w:t>data.frame</w:t>
      </w:r>
      <w:r>
        <w:rPr>
          <w:rStyle w:val="NormalTok"/>
        </w:rPr>
        <w:t>(methods,agc)</w:t>
      </w:r>
    </w:p>
    <w:p w14:paraId="0350E123" w14:textId="77777777" w:rsidR="00CF2FF0" w:rsidRDefault="00C47EA2">
      <w:pPr>
        <w:pStyle w:val="Heading3"/>
      </w:pPr>
      <w:bookmarkStart w:id="8" w:name="cophenetic-correlation-coefficient"/>
      <w:r>
        <w:lastRenderedPageBreak/>
        <w:t>Cophenetic correlation coefficient</w:t>
      </w:r>
      <w:bookmarkEnd w:id="8"/>
    </w:p>
    <w:p w14:paraId="50D99BDC" w14:textId="77777777" w:rsidR="00CF2FF0" w:rsidRDefault="00C47EA2">
      <w:pPr>
        <w:pStyle w:val="FirstParagraph"/>
      </w:pPr>
      <w:r>
        <w:t xml:space="preserve">Next, let’s calculate the </w:t>
      </w:r>
      <w:r>
        <w:rPr>
          <w:i/>
        </w:rPr>
        <w:t>cophenetic correlation coefficient</w:t>
      </w:r>
      <w:r>
        <w:t>. This will allow us to see how well the dendrogram built by each fusion method reproduce the original distance matrix and will also allow us to compare the diff</w:t>
      </w:r>
      <w:r>
        <w:t>erent fusion methods:</w:t>
      </w:r>
    </w:p>
    <w:p w14:paraId="473D1DD7" w14:textId="77777777" w:rsidR="00CF2FF0" w:rsidRDefault="00C47EA2">
      <w:pPr>
        <w:pStyle w:val="SourceCode"/>
      </w:pPr>
      <w:r>
        <w:rPr>
          <w:rStyle w:val="NormalTok"/>
        </w:rPr>
        <w:t>cc1&lt;-</w:t>
      </w:r>
      <w:r>
        <w:rPr>
          <w:rStyle w:val="KeywordTok"/>
        </w:rPr>
        <w:t>cor</w:t>
      </w:r>
      <w:r>
        <w:rPr>
          <w:rStyle w:val="NormalTok"/>
        </w:rPr>
        <w:t>(distBirds,</w:t>
      </w:r>
      <w:r>
        <w:rPr>
          <w:rStyle w:val="KeywordTok"/>
        </w:rPr>
        <w:t>cophenetic</w:t>
      </w:r>
      <w:r>
        <w:rPr>
          <w:rStyle w:val="NormalTok"/>
        </w:rPr>
        <w:t>(singleTree))</w:t>
      </w:r>
      <w:r>
        <w:br/>
      </w:r>
      <w:r>
        <w:rPr>
          <w:rStyle w:val="NormalTok"/>
        </w:rPr>
        <w:t>cc2&lt;-</w:t>
      </w:r>
      <w:r>
        <w:rPr>
          <w:rStyle w:val="KeywordTok"/>
        </w:rPr>
        <w:t>cor</w:t>
      </w:r>
      <w:r>
        <w:rPr>
          <w:rStyle w:val="NormalTok"/>
        </w:rPr>
        <w:t>(distBirds,</w:t>
      </w:r>
      <w:r>
        <w:rPr>
          <w:rStyle w:val="KeywordTok"/>
        </w:rPr>
        <w:t>cophenetic</w:t>
      </w:r>
      <w:r>
        <w:rPr>
          <w:rStyle w:val="NormalTok"/>
        </w:rPr>
        <w:t>(completeTree))</w:t>
      </w:r>
      <w:r>
        <w:br/>
      </w:r>
      <w:r>
        <w:rPr>
          <w:rStyle w:val="NormalTok"/>
        </w:rPr>
        <w:t>cc3&lt;-</w:t>
      </w:r>
      <w:r>
        <w:rPr>
          <w:rStyle w:val="KeywordTok"/>
        </w:rPr>
        <w:t>cor</w:t>
      </w:r>
      <w:r>
        <w:rPr>
          <w:rStyle w:val="NormalTok"/>
        </w:rPr>
        <w:t>(distBirds,</w:t>
      </w:r>
      <w:r>
        <w:rPr>
          <w:rStyle w:val="KeywordTok"/>
        </w:rPr>
        <w:t>cophenetic</w:t>
      </w:r>
      <w:r>
        <w:rPr>
          <w:rStyle w:val="NormalTok"/>
        </w:rPr>
        <w:t>(centroidTree))</w:t>
      </w:r>
      <w:r>
        <w:br/>
      </w:r>
      <w:r>
        <w:rPr>
          <w:rStyle w:val="NormalTok"/>
        </w:rPr>
        <w:t>cc4&lt;-</w:t>
      </w:r>
      <w:r>
        <w:rPr>
          <w:rStyle w:val="KeywordTok"/>
        </w:rPr>
        <w:t>cor</w:t>
      </w:r>
      <w:r>
        <w:rPr>
          <w:rStyle w:val="NormalTok"/>
        </w:rPr>
        <w:t>(distBirds,</w:t>
      </w:r>
      <w:r>
        <w:rPr>
          <w:rStyle w:val="KeywordTok"/>
        </w:rPr>
        <w:t>cophenetic</w:t>
      </w:r>
      <w:r>
        <w:rPr>
          <w:rStyle w:val="NormalTok"/>
        </w:rPr>
        <w:t>(medianTree))</w:t>
      </w:r>
      <w:r>
        <w:br/>
      </w:r>
      <w:r>
        <w:rPr>
          <w:rStyle w:val="NormalTok"/>
        </w:rPr>
        <w:t>cc5&lt;-</w:t>
      </w:r>
      <w:r>
        <w:rPr>
          <w:rStyle w:val="KeywordTok"/>
        </w:rPr>
        <w:t>cor</w:t>
      </w:r>
      <w:r>
        <w:rPr>
          <w:rStyle w:val="NormalTok"/>
        </w:rPr>
        <w:t>(distBirds,</w:t>
      </w:r>
      <w:r>
        <w:rPr>
          <w:rStyle w:val="KeywordTok"/>
        </w:rPr>
        <w:t>cophenetic</w:t>
      </w:r>
      <w:r>
        <w:rPr>
          <w:rStyle w:val="NormalTok"/>
        </w:rPr>
        <w:t>(averageTree))</w:t>
      </w:r>
      <w:r>
        <w:br/>
      </w:r>
      <w:r>
        <w:rPr>
          <w:rStyle w:val="NormalTok"/>
        </w:rPr>
        <w:t>cc6&lt;-</w:t>
      </w:r>
      <w:r>
        <w:rPr>
          <w:rStyle w:val="KeywordTok"/>
        </w:rPr>
        <w:t>cor</w:t>
      </w:r>
      <w:r>
        <w:rPr>
          <w:rStyle w:val="NormalTok"/>
        </w:rPr>
        <w:t>(distB</w:t>
      </w:r>
      <w:r>
        <w:rPr>
          <w:rStyle w:val="NormalTok"/>
        </w:rPr>
        <w:t>irds,</w:t>
      </w:r>
      <w:r>
        <w:rPr>
          <w:rStyle w:val="KeywordTok"/>
        </w:rPr>
        <w:t>cophenetic</w:t>
      </w:r>
      <w:r>
        <w:rPr>
          <w:rStyle w:val="NormalTok"/>
        </w:rPr>
        <w:t>(wardTree))</w:t>
      </w:r>
      <w:r>
        <w:br/>
      </w:r>
      <w:r>
        <w:rPr>
          <w:rStyle w:val="NormalTok"/>
        </w:rPr>
        <w:t>cophCor&lt;-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(cc1,cc2,cc3,cc4,cc5,cc6),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EAEA690" w14:textId="77777777" w:rsidR="00CF2FF0" w:rsidRDefault="00C47EA2">
      <w:pPr>
        <w:pStyle w:val="FirstParagraph"/>
      </w:pPr>
      <w:r>
        <w:t>Let’s put this all in a table:</w:t>
      </w:r>
    </w:p>
    <w:p w14:paraId="5D38938A" w14:textId="77777777" w:rsidR="00CF2FF0" w:rsidRDefault="00C47EA2">
      <w:pPr>
        <w:pStyle w:val="SourceCode"/>
      </w:pPr>
      <w:r>
        <w:rPr>
          <w:rStyle w:val="NormalTok"/>
        </w:rPr>
        <w:t>methods&lt;-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"single"</w:t>
      </w:r>
      <w:r>
        <w:rPr>
          <w:rStyle w:val="NormalTok"/>
        </w:rPr>
        <w:t>,</w:t>
      </w:r>
      <w:r>
        <w:rPr>
          <w:rStyle w:val="StringTok"/>
        </w:rPr>
        <w:t>"complete"</w:t>
      </w:r>
      <w:r>
        <w:rPr>
          <w:rStyle w:val="NormalTok"/>
        </w:rPr>
        <w:t>,</w:t>
      </w:r>
      <w:r>
        <w:rPr>
          <w:rStyle w:val="StringTok"/>
        </w:rPr>
        <w:t>"centroid"</w:t>
      </w:r>
      <w:r>
        <w:rPr>
          <w:rStyle w:val="NormalTok"/>
        </w:rPr>
        <w:t xml:space="preserve">,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dendrogramTable&lt;-</w:t>
      </w:r>
      <w:r>
        <w:rPr>
          <w:rStyle w:val="KeywordTok"/>
        </w:rPr>
        <w:t>data.frame</w:t>
      </w:r>
      <w:r>
        <w:rPr>
          <w:rStyle w:val="NormalTok"/>
        </w:rPr>
        <w:t>(methods,cophCor,agc)</w:t>
      </w:r>
      <w:r>
        <w:br/>
      </w:r>
      <w:r>
        <w:rPr>
          <w:rStyle w:val="NormalTok"/>
        </w:rPr>
        <w:t>dendrogramTable</w:t>
      </w:r>
    </w:p>
    <w:p w14:paraId="5E80FBEF" w14:textId="77777777" w:rsidR="00CF2FF0" w:rsidRDefault="00C47EA2">
      <w:pPr>
        <w:pStyle w:val="SourceCode"/>
      </w:pPr>
      <w:r>
        <w:rPr>
          <w:rStyle w:val="VerbatimChar"/>
        </w:rPr>
        <w:t>##    methods cophCor  agc</w:t>
      </w:r>
      <w:r>
        <w:br/>
      </w:r>
      <w:r>
        <w:rPr>
          <w:rStyle w:val="VerbatimChar"/>
        </w:rPr>
        <w:t>## 1   single    0.95 0.51</w:t>
      </w:r>
      <w:r>
        <w:br/>
      </w:r>
      <w:r>
        <w:rPr>
          <w:rStyle w:val="VerbatimChar"/>
        </w:rPr>
        <w:t>## 2 complete    0.95 0.61</w:t>
      </w:r>
      <w:r>
        <w:br/>
      </w:r>
      <w:r>
        <w:rPr>
          <w:rStyle w:val="VerbatimChar"/>
        </w:rPr>
        <w:t>## 3 centroid    0.86   NA</w:t>
      </w:r>
      <w:r>
        <w:br/>
      </w:r>
      <w:r>
        <w:rPr>
          <w:rStyle w:val="VerbatimChar"/>
        </w:rPr>
        <w:t>## 4   median    0.75   NA</w:t>
      </w:r>
      <w:r>
        <w:br/>
      </w:r>
      <w:r>
        <w:rPr>
          <w:rStyle w:val="VerbatimChar"/>
        </w:rPr>
        <w:t>## 5  average    0.96 0.57</w:t>
      </w:r>
      <w:r>
        <w:br/>
      </w:r>
      <w:r>
        <w:rPr>
          <w:rStyle w:val="VerbatimChar"/>
        </w:rPr>
        <w:t>## 6     ward    0.91 0.79</w:t>
      </w:r>
    </w:p>
    <w:p w14:paraId="154DE1C2" w14:textId="77777777" w:rsidR="00CF2FF0" w:rsidRDefault="00C47EA2">
      <w:pPr>
        <w:pStyle w:val="FirstParagraph"/>
      </w:pPr>
      <w:r>
        <w:rPr>
          <w:b/>
        </w:rPr>
        <w:t>A loop!</w:t>
      </w:r>
    </w:p>
    <w:p w14:paraId="67DA9276" w14:textId="77777777" w:rsidR="00CF2FF0" w:rsidRDefault="00C47EA2">
      <w:pPr>
        <w:pStyle w:val="BodyText"/>
      </w:pPr>
      <w:r>
        <w:t>This loop can be applied above anytime you are doing the sa</w:t>
      </w:r>
      <w:r>
        <w:t xml:space="preserve">me function (e.g., hclust) but one thing is changing (i.e., fusion method). Here, I show it for calculating the cophenetic correlation. What we are doing is looping the function for calculating the cophenetic correlation over a list of names that refer to </w:t>
      </w:r>
      <w:r>
        <w:t>dendrograms made with different linkage methods.</w:t>
      </w:r>
    </w:p>
    <w:p w14:paraId="4731A18B" w14:textId="77777777" w:rsidR="00CF2FF0" w:rsidRDefault="00C47EA2">
      <w:pPr>
        <w:pStyle w:val="SourceCode"/>
      </w:pPr>
      <w:r>
        <w:rPr>
          <w:rStyle w:val="CommentTok"/>
        </w:rPr>
        <w:t>#function telling the loop to read the input as text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(expr) </w:t>
      </w:r>
      <w:r>
        <w:rPr>
          <w:rStyle w:val="KeywordTok"/>
        </w:rPr>
        <w:t>eval</w:t>
      </w:r>
      <w:r>
        <w:rPr>
          <w:rStyle w:val="NormalTok"/>
        </w:rPr>
        <w:t>(</w:t>
      </w:r>
      <w:r>
        <w:rPr>
          <w:rStyle w:val="KeywordTok"/>
        </w:rPr>
        <w:t>parse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NormalTok"/>
        </w:rPr>
        <w:t xml:space="preserve">expr)) </w:t>
      </w:r>
      <w:r>
        <w:br/>
      </w:r>
      <w:r>
        <w:br/>
      </w:r>
      <w:r>
        <w:rPr>
          <w:rStyle w:val="CommentTok"/>
        </w:rPr>
        <w:t>#sets up a variable to fill with the output of the loop</w:t>
      </w:r>
      <w:r>
        <w:br/>
      </w:r>
      <w:r>
        <w:rPr>
          <w:rStyle w:val="NormalTok"/>
        </w:rPr>
        <w:t>cc&lt;-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#list of names for the loop</w:t>
      </w:r>
      <w:r>
        <w:br/>
      </w:r>
      <w:r>
        <w:rPr>
          <w:rStyle w:val="NormalTok"/>
        </w:rPr>
        <w:t>methodList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"singleTree"</w:t>
      </w:r>
      <w:r>
        <w:rPr>
          <w:rStyle w:val="NormalTok"/>
        </w:rPr>
        <w:t xml:space="preserve">, </w:t>
      </w:r>
      <w:r>
        <w:rPr>
          <w:rStyle w:val="StringTok"/>
        </w:rPr>
        <w:t>"completeTree"</w:t>
      </w:r>
      <w:r>
        <w:rPr>
          <w:rStyle w:val="NormalTok"/>
        </w:rPr>
        <w:t xml:space="preserve">, </w:t>
      </w:r>
      <w:r>
        <w:rPr>
          <w:rStyle w:val="StringTok"/>
        </w:rPr>
        <w:t>"centroidTree"</w:t>
      </w:r>
      <w:r>
        <w:rPr>
          <w:rStyle w:val="NormalTok"/>
        </w:rPr>
        <w:t xml:space="preserve">, </w:t>
      </w:r>
      <w:r>
        <w:rPr>
          <w:rStyle w:val="StringTok"/>
        </w:rPr>
        <w:t>"medianTree"</w:t>
      </w:r>
      <w:r>
        <w:rPr>
          <w:rStyle w:val="NormalTok"/>
        </w:rPr>
        <w:t xml:space="preserve">, </w:t>
      </w:r>
      <w:r>
        <w:rPr>
          <w:rStyle w:val="StringTok"/>
        </w:rPr>
        <w:t>"averageTree"</w:t>
      </w:r>
      <w:r>
        <w:rPr>
          <w:rStyle w:val="NormalTok"/>
        </w:rPr>
        <w:t xml:space="preserve">, </w:t>
      </w:r>
      <w:r>
        <w:rPr>
          <w:rStyle w:val="StringTok"/>
        </w:rPr>
        <w:t>"wardTree"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run the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methodList) {</w:t>
      </w:r>
      <w:r>
        <w:br/>
      </w:r>
      <w:r>
        <w:rPr>
          <w:rStyle w:val="NormalTok"/>
        </w:rPr>
        <w:t xml:space="preserve">  cc[i]&lt;-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(distBirds,</w:t>
      </w:r>
      <w:r>
        <w:rPr>
          <w:rStyle w:val="KeywordTok"/>
        </w:rPr>
        <w:t>cophenetic</w:t>
      </w:r>
      <w:r>
        <w:rPr>
          <w:rStyle w:val="NormalTok"/>
        </w:rPr>
        <w:t>(</w:t>
      </w:r>
      <w:r>
        <w:rPr>
          <w:rStyle w:val="KeywordTok"/>
        </w:rPr>
        <w:t>e</w:t>
      </w:r>
      <w:r>
        <w:rPr>
          <w:rStyle w:val="NormalTok"/>
        </w:rPr>
        <w:t>(i))),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NormalTok"/>
        </w:rPr>
        <w:t>cc</w:t>
      </w:r>
    </w:p>
    <w:p w14:paraId="560F21D1" w14:textId="77777777" w:rsidR="00CF2FF0" w:rsidRDefault="00C47EA2">
      <w:pPr>
        <w:pStyle w:val="SourceCode"/>
      </w:pPr>
      <w:r>
        <w:rPr>
          <w:rStyle w:val="VerbatimChar"/>
        </w:rPr>
        <w:t xml:space="preserve">##   singleTree completeTree centroidTree   medianTree  averageTree     wardTree </w:t>
      </w:r>
      <w:r>
        <w:br/>
      </w:r>
      <w:r>
        <w:rPr>
          <w:rStyle w:val="VerbatimChar"/>
        </w:rPr>
        <w:t>##         0.95         0.95         0.86         0.75         0.96         0.91</w:t>
      </w:r>
    </w:p>
    <w:p w14:paraId="1D914457" w14:textId="77777777" w:rsidR="00CF2FF0" w:rsidRDefault="00CF2FF0">
      <w:bookmarkStart w:id="9" w:name="section"/>
      <w:bookmarkEnd w:id="9"/>
    </w:p>
    <w:p w14:paraId="68F78948" w14:textId="77777777" w:rsidR="00CF2FF0" w:rsidRDefault="00C47EA2">
      <w:pPr>
        <w:pStyle w:val="Heading3"/>
      </w:pPr>
      <w:bookmarkStart w:id="10" w:name="bootstrapping"/>
      <w:r>
        <w:t>Bootstrapping</w:t>
      </w:r>
      <w:bookmarkEnd w:id="10"/>
    </w:p>
    <w:p w14:paraId="7B5A7A86" w14:textId="77777777" w:rsidR="00CF2FF0" w:rsidRDefault="00C47EA2">
      <w:pPr>
        <w:pStyle w:val="FirstParagraph"/>
      </w:pPr>
      <w:r>
        <w:t>Last but not least, let’s run a bootstrap permutation to see how many clusters</w:t>
      </w:r>
      <w:r>
        <w:t xml:space="preserve"> are “good clusters”. We are going to use the function </w:t>
      </w:r>
      <w:r>
        <w:rPr>
          <w:rStyle w:val="VerbatimChar"/>
        </w:rPr>
        <w:t>pvclust</w:t>
      </w:r>
      <w:r>
        <w:t xml:space="preserve"> in the </w:t>
      </w:r>
      <w:r>
        <w:rPr>
          <w:i/>
        </w:rPr>
        <w:t>pvclust</w:t>
      </w:r>
      <w:r>
        <w:t xml:space="preserve"> package. Since we know that “single”, “complete”, and “average” linkage methods had the highest cophenetic correlation, let’s focus on these:</w:t>
      </w:r>
    </w:p>
    <w:p w14:paraId="591B720C" w14:textId="77777777" w:rsidR="00CF2FF0" w:rsidRDefault="00C47EA2">
      <w:pPr>
        <w:pStyle w:val="SourceCode"/>
      </w:pPr>
      <w:r>
        <w:rPr>
          <w:rStyle w:val="NormalTok"/>
        </w:rPr>
        <w:t>?pvclust</w:t>
      </w:r>
    </w:p>
    <w:p w14:paraId="62E6D007" w14:textId="77777777" w:rsidR="00CF2FF0" w:rsidRDefault="00C47EA2">
      <w:pPr>
        <w:pStyle w:val="FirstParagraph"/>
      </w:pPr>
      <w:proofErr w:type="spellStart"/>
      <w:r>
        <w:t>pvclust</w:t>
      </w:r>
      <w:proofErr w:type="spellEnd"/>
      <w:r>
        <w:t xml:space="preserve"> only has functionality for certain types od dissimilarity/distance types “</w:t>
      </w:r>
      <w:proofErr w:type="gramStart"/>
      <w:r>
        <w:t>method.dist</w:t>
      </w:r>
      <w:proofErr w:type="gramEnd"/>
      <w:r>
        <w:t>=”. Often, we will use a different measure and need to define custom distance function which returns an object of class “dist”. Here we do it for jacca</w:t>
      </w:r>
      <w:r>
        <w:t>rd.</w:t>
      </w:r>
    </w:p>
    <w:p w14:paraId="4BC77C3A" w14:textId="77777777" w:rsidR="00CF2FF0" w:rsidRDefault="00C47EA2">
      <w:pPr>
        <w:pStyle w:val="SourceCode"/>
      </w:pPr>
      <w:r>
        <w:rPr>
          <w:rStyle w:val="NormalTok"/>
        </w:rPr>
        <w:t>jaccard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>vegdist</w:t>
      </w:r>
      <w:r>
        <w:rPr>
          <w:rStyle w:val="NormalTok"/>
        </w:rPr>
        <w:t xml:space="preserve">(x, </w:t>
      </w:r>
      <w:r>
        <w:rPr>
          <w:rStyle w:val="DataTypeTok"/>
        </w:rPr>
        <w:t>method=</w:t>
      </w:r>
      <w:r>
        <w:rPr>
          <w:rStyle w:val="StringTok"/>
        </w:rPr>
        <w:t>"jaccard"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>as.dist</w:t>
      </w:r>
      <w:r>
        <w:rPr>
          <w:rStyle w:val="NormalTok"/>
        </w:rPr>
        <w:t>(res)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attr</w:t>
      </w:r>
      <w:r>
        <w:rPr>
          <w:rStyle w:val="NormalTok"/>
        </w:rPr>
        <w:t xml:space="preserve">(res, </w:t>
      </w:r>
      <w:r>
        <w:rPr>
          <w:rStyle w:val="StringTok"/>
        </w:rPr>
        <w:t>"method"</w:t>
      </w:r>
      <w:r>
        <w:rPr>
          <w:rStyle w:val="NormalTok"/>
        </w:rPr>
        <w:t>) &lt;-</w:t>
      </w:r>
      <w:r>
        <w:rPr>
          <w:rStyle w:val="StringTok"/>
        </w:rPr>
        <w:t xml:space="preserve"> "jaccard"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(res)</w:t>
      </w:r>
      <w:r>
        <w:br/>
      </w:r>
      <w:r>
        <w:rPr>
          <w:rStyle w:val="NormalTok"/>
        </w:rPr>
        <w:t>}</w:t>
      </w:r>
    </w:p>
    <w:p w14:paraId="3EF59530" w14:textId="77777777" w:rsidR="00CF2FF0" w:rsidRDefault="00C47EA2">
      <w:pPr>
        <w:pStyle w:val="FirstParagraph"/>
      </w:pPr>
      <w:r>
        <w:t>The resampling procedure takes a little bit of time so we will only use 100 bootstraps (nboot</w:t>
      </w:r>
      <w:r>
        <w:t xml:space="preserve"> = 100). Normally, you would conduct at least 1000:</w:t>
      </w:r>
    </w:p>
    <w:p w14:paraId="6E691D4A" w14:textId="77777777" w:rsidR="00CF2FF0" w:rsidRDefault="00C47EA2">
      <w:pPr>
        <w:pStyle w:val="SourceCode"/>
      </w:pPr>
      <w:r>
        <w:rPr>
          <w:rStyle w:val="NormalTok"/>
        </w:rPr>
        <w:t>boot1&lt;-</w:t>
      </w:r>
      <w:r>
        <w:rPr>
          <w:rStyle w:val="KeywordTok"/>
        </w:rPr>
        <w:t>pvclust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(birds), </w:t>
      </w:r>
      <w:r>
        <w:rPr>
          <w:rStyle w:val="DataTypeTok"/>
        </w:rPr>
        <w:t>method.hclust=</w:t>
      </w:r>
      <w:r>
        <w:rPr>
          <w:rStyle w:val="StringTok"/>
        </w:rPr>
        <w:t>"single"</w:t>
      </w:r>
      <w:r>
        <w:rPr>
          <w:rStyle w:val="NormalTok"/>
        </w:rPr>
        <w:t>,</w:t>
      </w:r>
      <w:r>
        <w:rPr>
          <w:rStyle w:val="DataTypeTok"/>
        </w:rPr>
        <w:t>method.dist=</w:t>
      </w:r>
      <w:r>
        <w:rPr>
          <w:rStyle w:val="NormalTok"/>
        </w:rPr>
        <w:t>jaccard,</w:t>
      </w:r>
      <w:r>
        <w:rPr>
          <w:rStyle w:val="DataTypeTok"/>
        </w:rPr>
        <w:t>iseed=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ataTypeTok"/>
        </w:rPr>
        <w:t>nboot=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boot2&lt;-</w:t>
      </w:r>
      <w:r>
        <w:rPr>
          <w:rStyle w:val="KeywordTok"/>
        </w:rPr>
        <w:t>pvclust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(birds), </w:t>
      </w:r>
      <w:r>
        <w:rPr>
          <w:rStyle w:val="DataTypeTok"/>
        </w:rPr>
        <w:t>method.hclust=</w:t>
      </w:r>
      <w:r>
        <w:rPr>
          <w:rStyle w:val="StringTok"/>
        </w:rPr>
        <w:t>"complete"</w:t>
      </w:r>
      <w:r>
        <w:rPr>
          <w:rStyle w:val="NormalTok"/>
        </w:rPr>
        <w:t>,</w:t>
      </w:r>
      <w:r>
        <w:rPr>
          <w:rStyle w:val="DataTypeTok"/>
        </w:rPr>
        <w:t>method.dist=</w:t>
      </w:r>
      <w:r>
        <w:rPr>
          <w:rStyle w:val="NormalTok"/>
        </w:rPr>
        <w:t>jaccard,</w:t>
      </w:r>
      <w:r>
        <w:rPr>
          <w:rStyle w:val="DataTypeTok"/>
        </w:rPr>
        <w:t>iseed=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ataTypeTok"/>
        </w:rPr>
        <w:t>nboot=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boot3&lt;-</w:t>
      </w:r>
      <w:r>
        <w:rPr>
          <w:rStyle w:val="KeywordTok"/>
        </w:rPr>
        <w:t>pvclust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(birds), </w:t>
      </w:r>
      <w:r>
        <w:rPr>
          <w:rStyle w:val="DataTypeTok"/>
        </w:rPr>
        <w:t>method.hclust=</w:t>
      </w:r>
      <w:r>
        <w:rPr>
          <w:rStyle w:val="StringTok"/>
        </w:rPr>
        <w:t>"average"</w:t>
      </w:r>
      <w:r>
        <w:rPr>
          <w:rStyle w:val="NormalTok"/>
        </w:rPr>
        <w:t>,</w:t>
      </w:r>
      <w:r>
        <w:rPr>
          <w:rStyle w:val="DataTypeTok"/>
        </w:rPr>
        <w:t>method.dist=</w:t>
      </w:r>
      <w:r>
        <w:rPr>
          <w:rStyle w:val="NormalTok"/>
        </w:rPr>
        <w:t>jaccard,</w:t>
      </w:r>
      <w:r>
        <w:rPr>
          <w:rStyle w:val="DataTypeTok"/>
        </w:rPr>
        <w:t>iseed=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ataTypeTok"/>
        </w:rPr>
        <w:t>nboot=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#Here, jaccard is our custom distance/dissimilarity function</w:t>
      </w:r>
    </w:p>
    <w:p w14:paraId="777BE91E" w14:textId="77777777" w:rsidR="003316E1" w:rsidRDefault="003316E1">
      <w:pPr>
        <w:pStyle w:val="FirstParagraph"/>
      </w:pPr>
    </w:p>
    <w:p w14:paraId="29A0A1B2" w14:textId="77777777" w:rsidR="003316E1" w:rsidRDefault="003316E1">
      <w:pPr>
        <w:pStyle w:val="FirstParagraph"/>
      </w:pPr>
    </w:p>
    <w:p w14:paraId="3A8F26B8" w14:textId="77777777" w:rsidR="003316E1" w:rsidRDefault="003316E1">
      <w:pPr>
        <w:pStyle w:val="FirstParagraph"/>
      </w:pPr>
    </w:p>
    <w:p w14:paraId="7A1AD6B8" w14:textId="77777777" w:rsidR="003316E1" w:rsidRDefault="003316E1">
      <w:pPr>
        <w:pStyle w:val="FirstParagraph"/>
      </w:pPr>
    </w:p>
    <w:p w14:paraId="51958B54" w14:textId="20CD2BED" w:rsidR="00CF2FF0" w:rsidRDefault="00C47EA2">
      <w:pPr>
        <w:pStyle w:val="FirstParagraph"/>
      </w:pPr>
      <w:r>
        <w:lastRenderedPageBreak/>
        <w:t>Now plot each dendrogram with the p-values from the Monte Carlo simulation. The “au” p-values (in red) correspond to mul</w:t>
      </w:r>
      <w:r>
        <w:t xml:space="preserve">ti-scale bootstrapping, while the “bp” p-values correspond to normal bootstrapping. The first row of plots has rectangles (function </w:t>
      </w:r>
      <w:r>
        <w:rPr>
          <w:rStyle w:val="VerbatimChar"/>
        </w:rPr>
        <w:t>pvrect</w:t>
      </w:r>
      <w:r>
        <w:t>) around the largest cluster with p-values ≤ 0.05 according to the “au” method. The second row of plots has rectangles</w:t>
      </w:r>
      <w:r>
        <w:t xml:space="preserve"> placed around the largest clusters with p-values ≤ 0.05 according to the “bp” method.</w:t>
      </w:r>
    </w:p>
    <w:p w14:paraId="710F01A2" w14:textId="77777777" w:rsidR="00CF2FF0" w:rsidRDefault="00C47EA2">
      <w:pPr>
        <w:pStyle w:val="SourceCode"/>
      </w:pPr>
      <w:r>
        <w:rPr>
          <w:rStyle w:val="NormalTok"/>
        </w:rPr>
        <w:t>?pvrect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(boot1)</w:t>
      </w:r>
      <w:r>
        <w:br/>
      </w:r>
      <w:r>
        <w:rPr>
          <w:rStyle w:val="KeywordTok"/>
        </w:rPr>
        <w:t>pvrect</w:t>
      </w:r>
      <w:r>
        <w:rPr>
          <w:rStyle w:val="NormalTok"/>
        </w:rPr>
        <w:t xml:space="preserve">(boot1, </w:t>
      </w:r>
      <w:r>
        <w:rPr>
          <w:rStyle w:val="DataTypeTok"/>
        </w:rPr>
        <w:t>alpha=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pv=</w:t>
      </w:r>
      <w:r>
        <w:rPr>
          <w:rStyle w:val="StringTok"/>
        </w:rPr>
        <w:t>"au"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(boot2)</w:t>
      </w:r>
      <w:r>
        <w:br/>
      </w:r>
      <w:r>
        <w:rPr>
          <w:rStyle w:val="KeywordTok"/>
        </w:rPr>
        <w:t>pvrect</w:t>
      </w:r>
      <w:r>
        <w:rPr>
          <w:rStyle w:val="NormalTok"/>
        </w:rPr>
        <w:t xml:space="preserve">(boot2, </w:t>
      </w:r>
      <w:r>
        <w:rPr>
          <w:rStyle w:val="DataTypeTok"/>
        </w:rPr>
        <w:t>alpha=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pv=</w:t>
      </w:r>
      <w:r>
        <w:rPr>
          <w:rStyle w:val="StringTok"/>
        </w:rPr>
        <w:t>"au"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(boot3)</w:t>
      </w:r>
      <w:r>
        <w:br/>
      </w:r>
      <w:r>
        <w:rPr>
          <w:rStyle w:val="KeywordTok"/>
        </w:rPr>
        <w:t>pvrect</w:t>
      </w:r>
      <w:r>
        <w:rPr>
          <w:rStyle w:val="NormalTok"/>
        </w:rPr>
        <w:t xml:space="preserve">(boot3, </w:t>
      </w:r>
      <w:r>
        <w:rPr>
          <w:rStyle w:val="DataTypeTok"/>
        </w:rPr>
        <w:t>alpha=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pv=</w:t>
      </w:r>
      <w:r>
        <w:rPr>
          <w:rStyle w:val="StringTok"/>
        </w:rPr>
        <w:t>"au"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(boot1)</w:t>
      </w:r>
      <w:r>
        <w:br/>
      </w:r>
      <w:r>
        <w:rPr>
          <w:rStyle w:val="KeywordTok"/>
        </w:rPr>
        <w:t>pvrect</w:t>
      </w:r>
      <w:r>
        <w:rPr>
          <w:rStyle w:val="NormalTok"/>
        </w:rPr>
        <w:t xml:space="preserve">(boot1, </w:t>
      </w:r>
      <w:r>
        <w:rPr>
          <w:rStyle w:val="DataTypeTok"/>
        </w:rPr>
        <w:t>alpha=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pv=</w:t>
      </w:r>
      <w:r>
        <w:rPr>
          <w:rStyle w:val="StringTok"/>
        </w:rPr>
        <w:t>"bp"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(boot2)</w:t>
      </w:r>
      <w:r>
        <w:br/>
      </w:r>
      <w:r>
        <w:rPr>
          <w:rStyle w:val="KeywordTok"/>
        </w:rPr>
        <w:t>pvrect</w:t>
      </w:r>
      <w:r>
        <w:rPr>
          <w:rStyle w:val="NormalTok"/>
        </w:rPr>
        <w:t xml:space="preserve">(boot2, </w:t>
      </w:r>
      <w:r>
        <w:rPr>
          <w:rStyle w:val="DataTypeTok"/>
        </w:rPr>
        <w:t>alpha=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pv=</w:t>
      </w:r>
      <w:r>
        <w:rPr>
          <w:rStyle w:val="StringTok"/>
        </w:rPr>
        <w:t>"bp"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(boot3)</w:t>
      </w:r>
      <w:r>
        <w:br/>
      </w:r>
      <w:r>
        <w:rPr>
          <w:rStyle w:val="KeywordTok"/>
        </w:rPr>
        <w:t>pvrect</w:t>
      </w:r>
      <w:r>
        <w:rPr>
          <w:rStyle w:val="NormalTok"/>
        </w:rPr>
        <w:t xml:space="preserve">(boot3, </w:t>
      </w:r>
      <w:r>
        <w:rPr>
          <w:rStyle w:val="DataTypeTok"/>
        </w:rPr>
        <w:t>alpha=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pv=</w:t>
      </w:r>
      <w:r>
        <w:rPr>
          <w:rStyle w:val="StringTok"/>
        </w:rPr>
        <w:t>"bp"</w:t>
      </w:r>
      <w:r>
        <w:rPr>
          <w:rStyle w:val="NormalTok"/>
        </w:rPr>
        <w:t>)</w:t>
      </w:r>
    </w:p>
    <w:p w14:paraId="67BEA82C" w14:textId="77777777" w:rsidR="00CF2FF0" w:rsidRDefault="00C47EA2">
      <w:pPr>
        <w:pStyle w:val="Heading1"/>
      </w:pPr>
      <w:bookmarkStart w:id="11" w:name="X8e3c0f0cb304efd433925842784800725f2269f"/>
      <w:r>
        <w:t>Polythetic Divisive Hierarchical Clustering (PDHC)</w:t>
      </w:r>
      <w:bookmarkEnd w:id="11"/>
    </w:p>
    <w:p w14:paraId="184697CC" w14:textId="77777777" w:rsidR="00CF2FF0" w:rsidRDefault="00C47EA2">
      <w:pPr>
        <w:pStyle w:val="FirstParagraph"/>
      </w:pPr>
      <w:r>
        <w:t xml:space="preserve">You will use the </w:t>
      </w:r>
      <w:r>
        <w:rPr>
          <w:rStyle w:val="VerbatimChar"/>
        </w:rPr>
        <w:t>diana</w:t>
      </w:r>
      <w:r>
        <w:t xml:space="preserve"> function in the </w:t>
      </w:r>
      <w:r>
        <w:rPr>
          <w:i/>
        </w:rPr>
        <w:t>cluster</w:t>
      </w:r>
      <w:r>
        <w:t xml:space="preserve"> package to</w:t>
      </w:r>
      <w:r>
        <w:t xml:space="preserve"> conduct PDHC. We will use </w:t>
      </w:r>
      <w:r>
        <w:rPr>
          <w:rStyle w:val="VerbatimChar"/>
        </w:rPr>
        <w:t>diana</w:t>
      </w:r>
      <w:r>
        <w:t xml:space="preserve"> to cluster the Caribbean bird data and construct dendrograms.</w:t>
      </w:r>
    </w:p>
    <w:p w14:paraId="673A3197" w14:textId="77777777" w:rsidR="00CF2FF0" w:rsidRDefault="00C47EA2">
      <w:pPr>
        <w:pStyle w:val="SourceCode"/>
      </w:pPr>
      <w:r>
        <w:rPr>
          <w:rStyle w:val="NormalTok"/>
        </w:rPr>
        <w:t>?diana</w:t>
      </w:r>
    </w:p>
    <w:p w14:paraId="3E8D6ECF" w14:textId="77777777" w:rsidR="00CF2FF0" w:rsidRDefault="00C47EA2">
      <w:pPr>
        <w:pStyle w:val="Heading2"/>
      </w:pPr>
      <w:bookmarkStart w:id="12" w:name="clustering-algorithm"/>
      <w:r>
        <w:t>Clustering algorithm</w:t>
      </w:r>
      <w:bookmarkEnd w:id="12"/>
    </w:p>
    <w:p w14:paraId="52E0C5D4" w14:textId="77777777" w:rsidR="00CF2FF0" w:rsidRDefault="00C47EA2">
      <w:pPr>
        <w:pStyle w:val="SourceCode"/>
      </w:pPr>
      <w:r>
        <w:rPr>
          <w:rStyle w:val="NormalTok"/>
        </w:rPr>
        <w:t>diTree &lt;-</w:t>
      </w:r>
      <w:r>
        <w:rPr>
          <w:rStyle w:val="StringTok"/>
        </w:rPr>
        <w:t xml:space="preserve"> </w:t>
      </w:r>
      <w:r>
        <w:rPr>
          <w:rStyle w:val="KeywordTok"/>
        </w:rPr>
        <w:t>diana</w:t>
      </w:r>
      <w:r>
        <w:rPr>
          <w:rStyle w:val="NormalTok"/>
        </w:rPr>
        <w:t>(distBirds)</w:t>
      </w:r>
      <w:r>
        <w:br/>
      </w:r>
      <w:r>
        <w:br/>
      </w:r>
      <w:r>
        <w:rPr>
          <w:rStyle w:val="CommentTok"/>
        </w:rPr>
        <w:t>#Next, plot the dendrogram: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(diTree, </w:t>
      </w:r>
      <w:r>
        <w:rPr>
          <w:rStyle w:val="DataTypeTok"/>
        </w:rPr>
        <w:t>which.plots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4122C90" w14:textId="77777777" w:rsidR="00CF2FF0" w:rsidRDefault="00C47EA2">
      <w:pPr>
        <w:pStyle w:val="FirstParagraph"/>
      </w:pPr>
      <w:r>
        <w:rPr>
          <w:noProof/>
        </w:rPr>
        <w:lastRenderedPageBreak/>
        <w:drawing>
          <wp:inline distT="0" distB="0" distL="0" distR="0" wp14:anchorId="7D9D96DD" wp14:editId="21B19DD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-6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43BEC" w14:textId="77777777" w:rsidR="00CF2FF0" w:rsidRDefault="00C47EA2">
      <w:pPr>
        <w:pStyle w:val="SourceCode"/>
      </w:pPr>
      <w:r>
        <w:rPr>
          <w:rStyle w:val="CommentTok"/>
        </w:rPr>
        <w:t>#calculate the divisive coefficient</w:t>
      </w:r>
      <w:r>
        <w:br/>
      </w:r>
      <w:r>
        <w:br/>
      </w:r>
      <w:r>
        <w:rPr>
          <w:rStyle w:val="NormalTok"/>
        </w:rPr>
        <w:t>diTree</w:t>
      </w:r>
      <w:r>
        <w:rPr>
          <w:rStyle w:val="OperatorTok"/>
        </w:rPr>
        <w:t>$</w:t>
      </w:r>
      <w:r>
        <w:rPr>
          <w:rStyle w:val="NormalTok"/>
        </w:rPr>
        <w:t>dc</w:t>
      </w:r>
    </w:p>
    <w:p w14:paraId="0CBB9BA3" w14:textId="77777777" w:rsidR="00CF2FF0" w:rsidRDefault="00C47EA2">
      <w:pPr>
        <w:pStyle w:val="SourceCode"/>
      </w:pPr>
      <w:r>
        <w:rPr>
          <w:rStyle w:val="VerbatimChar"/>
        </w:rPr>
        <w:t>## [1] 0.6052537</w:t>
      </w:r>
    </w:p>
    <w:p w14:paraId="144E79F5" w14:textId="77777777" w:rsidR="00CF2FF0" w:rsidRDefault="00C47EA2">
      <w:pPr>
        <w:pStyle w:val="SourceCode"/>
      </w:pPr>
      <w:r>
        <w:rPr>
          <w:rStyle w:val="CommentTok"/>
        </w:rPr>
        <w:t>#and calculate the cophenetic correlation coefficient:</w:t>
      </w:r>
      <w:r>
        <w:br/>
      </w:r>
      <w:r>
        <w:br/>
      </w:r>
      <w:r>
        <w:rPr>
          <w:rStyle w:val="NormalTok"/>
        </w:rPr>
        <w:t>d.coph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(distBirds,</w:t>
      </w:r>
      <w:r>
        <w:rPr>
          <w:rStyle w:val="KeywordTok"/>
        </w:rPr>
        <w:t>cophenetic</w:t>
      </w:r>
      <w:r>
        <w:rPr>
          <w:rStyle w:val="NormalTok"/>
        </w:rPr>
        <w:t>(diTree))</w:t>
      </w:r>
    </w:p>
    <w:p w14:paraId="21A97942" w14:textId="77777777" w:rsidR="00CF2FF0" w:rsidRDefault="00C47EA2">
      <w:pPr>
        <w:pStyle w:val="FirstParagraph"/>
      </w:pPr>
      <w:r>
        <w:rPr>
          <w:b/>
        </w:rPr>
        <w:t>Now use these hierarchical methods to cluster your own data. If you don’t have your own data and are brave, tr</w:t>
      </w:r>
      <w:bookmarkStart w:id="13" w:name="_GoBack"/>
      <w:bookmarkEnd w:id="13"/>
      <w:r>
        <w:rPr>
          <w:b/>
        </w:rPr>
        <w:t>y the island birds of the Atlantic Ocean (atlantic_birds.csv).</w:t>
      </w:r>
    </w:p>
    <w:sectPr w:rsidR="00CF2F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9D26E" w14:textId="77777777" w:rsidR="00C47EA2" w:rsidRDefault="00C47EA2">
      <w:pPr>
        <w:spacing w:after="0"/>
      </w:pPr>
      <w:r>
        <w:separator/>
      </w:r>
    </w:p>
  </w:endnote>
  <w:endnote w:type="continuationSeparator" w:id="0">
    <w:p w14:paraId="22B4DD24" w14:textId="77777777" w:rsidR="00C47EA2" w:rsidRDefault="00C47E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82975" w14:textId="77777777" w:rsidR="00C47EA2" w:rsidRDefault="00C47EA2">
      <w:r>
        <w:separator/>
      </w:r>
    </w:p>
  </w:footnote>
  <w:footnote w:type="continuationSeparator" w:id="0">
    <w:p w14:paraId="6E424A3D" w14:textId="77777777" w:rsidR="00C47EA2" w:rsidRDefault="00C47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5EA5F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316E1"/>
    <w:rsid w:val="004E29B3"/>
    <w:rsid w:val="00590D07"/>
    <w:rsid w:val="00784D58"/>
    <w:rsid w:val="008D6863"/>
    <w:rsid w:val="00B86B75"/>
    <w:rsid w:val="00BC48D5"/>
    <w:rsid w:val="00C36279"/>
    <w:rsid w:val="00C47EA2"/>
    <w:rsid w:val="00CF2FF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4CEB"/>
  <w15:docId w15:val="{AAC7FEA9-E8D0-4004-B9FA-76642A39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1036</Words>
  <Characters>5910</Characters>
  <Application>Microsoft Office Word</Application>
  <DocSecurity>0</DocSecurity>
  <Lines>49</Lines>
  <Paragraphs>13</Paragraphs>
  <ScaleCrop>false</ScaleCrop>
  <Company>University of Florida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Cluster Analysis Part II</dc:title>
  <dc:creator>Baiser,Benjamin H</dc:creator>
  <cp:keywords/>
  <cp:lastModifiedBy>Baiser,Benjamin H</cp:lastModifiedBy>
  <cp:revision>2</cp:revision>
  <dcterms:created xsi:type="dcterms:W3CDTF">2020-10-08T12:18:00Z</dcterms:created>
  <dcterms:modified xsi:type="dcterms:W3CDTF">2020-10-08T12:18:00Z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