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0CCD" w14:textId="1C17EBAB" w:rsidR="007B3233" w:rsidRPr="00AB2DA6" w:rsidRDefault="00522091" w:rsidP="00D55097">
      <w:pPr>
        <w:jc w:val="center"/>
        <w:rPr>
          <w:rFonts w:asciiTheme="minorEastAsia" w:hAnsiTheme="minorEastAsia"/>
          <w:b/>
          <w:bCs/>
        </w:rPr>
      </w:pPr>
      <w:r w:rsidRPr="00AB2DA6">
        <w:rPr>
          <w:rFonts w:asciiTheme="minorEastAsia" w:hAnsiTheme="minorEastAsia"/>
          <w:b/>
          <w:bCs/>
        </w:rPr>
        <w:t>Data Warehousing</w:t>
      </w:r>
    </w:p>
    <w:p w14:paraId="5CB8B7FE" w14:textId="77777777" w:rsidR="00D55097" w:rsidRDefault="00D55097" w:rsidP="00D55097">
      <w:pPr>
        <w:jc w:val="center"/>
        <w:rPr>
          <w:rFonts w:asciiTheme="minorEastAsia" w:hAnsiTheme="minorEastAsia"/>
        </w:rPr>
      </w:pPr>
    </w:p>
    <w:p w14:paraId="17AF8B18" w14:textId="07FA5B08" w:rsidR="00B538A3" w:rsidRDefault="00B538A3" w:rsidP="00B538A3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Data </w:t>
      </w:r>
      <w:proofErr w:type="gramStart"/>
      <w:r>
        <w:rPr>
          <w:rFonts w:asciiTheme="minorEastAsia" w:hAnsiTheme="minorEastAsia"/>
        </w:rPr>
        <w:t>warehousing(</w:t>
      </w:r>
      <w:proofErr w:type="gramEnd"/>
      <w:r>
        <w:rPr>
          <w:rFonts w:asciiTheme="minorEastAsia" w:hAnsiTheme="minorEastAsia"/>
        </w:rPr>
        <w:t>BI, Business Intelligence) solution is a collection of objects that allows data to be turned into useful information.</w:t>
      </w:r>
      <w:r w:rsidR="00D55097">
        <w:rPr>
          <w:rFonts w:asciiTheme="minorEastAsia" w:hAnsiTheme="minorEastAsia"/>
        </w:rPr>
        <w:t xml:space="preserve"> </w:t>
      </w:r>
    </w:p>
    <w:p w14:paraId="2A82EF3D" w14:textId="1EB3F7D3" w:rsidR="00D55097" w:rsidRDefault="00D55097" w:rsidP="00D55097">
      <w:pPr>
        <w:rPr>
          <w:rFonts w:asciiTheme="minorEastAsia" w:hAnsiTheme="minorEastAsia"/>
        </w:rPr>
      </w:pPr>
    </w:p>
    <w:p w14:paraId="79370D33" w14:textId="0D66B14D" w:rsidR="00D55097" w:rsidRPr="00AB2DA6" w:rsidRDefault="00E177D5" w:rsidP="00D55097">
      <w:pPr>
        <w:rPr>
          <w:rFonts w:asciiTheme="minorEastAsia" w:hAnsiTheme="minorEastAsia"/>
          <w:b/>
          <w:bCs/>
        </w:rPr>
      </w:pPr>
      <w:r w:rsidRPr="00AB2DA6">
        <w:rPr>
          <w:rFonts w:asciiTheme="minorEastAsia" w:hAnsiTheme="minorEastAsia"/>
          <w:b/>
          <w:bCs/>
        </w:rPr>
        <w:t>BI Life Cycle</w:t>
      </w:r>
    </w:p>
    <w:p w14:paraId="37AC8EF3" w14:textId="69FA4E12" w:rsidR="00E177D5" w:rsidRDefault="00E177D5" w:rsidP="00E177D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Interview and Identify Data</w:t>
      </w:r>
    </w:p>
    <w:p w14:paraId="429201A0" w14:textId="2B6ECD54" w:rsidR="00750F9F" w:rsidRDefault="00750F9F" w:rsidP="00750F9F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Determine the solution requirements and isolating the data you will be working with</w:t>
      </w:r>
    </w:p>
    <w:p w14:paraId="113AE7FE" w14:textId="54C7E6CE" w:rsidR="00E177D5" w:rsidRDefault="00E177D5" w:rsidP="00E177D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Plan the BI solution</w:t>
      </w:r>
    </w:p>
    <w:p w14:paraId="617C36E1" w14:textId="5ACAE26B" w:rsidR="00750F9F" w:rsidRPr="00750F9F" w:rsidRDefault="00750F9F" w:rsidP="00750F9F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Document the requirements, procedures</w:t>
      </w:r>
    </w:p>
    <w:p w14:paraId="03BFC3D5" w14:textId="345D0B06" w:rsidR="00381F7F" w:rsidRDefault="00381F7F" w:rsidP="00E177D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Create a data warehouse</w:t>
      </w:r>
    </w:p>
    <w:p w14:paraId="707CAB16" w14:textId="7F975104" w:rsidR="00750F9F" w:rsidRDefault="00750F9F" w:rsidP="00750F9F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Design the RDBMS D</w:t>
      </w:r>
      <w:r w:rsidR="006A6CFD">
        <w:rPr>
          <w:rFonts w:asciiTheme="minorEastAsia" w:hAnsiTheme="minorEastAsia"/>
        </w:rPr>
        <w:t>atabase</w:t>
      </w:r>
    </w:p>
    <w:p w14:paraId="301F83AE" w14:textId="753E3469" w:rsidR="00381F7F" w:rsidRDefault="00381F7F" w:rsidP="00E177D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Create the ETL process</w:t>
      </w:r>
    </w:p>
    <w:p w14:paraId="6E6DA9B6" w14:textId="36C4DA01" w:rsidR="004954F5" w:rsidRDefault="004954F5" w:rsidP="004954F5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Extract-Transform-Load</w:t>
      </w:r>
    </w:p>
    <w:p w14:paraId="1C615B76" w14:textId="77777777" w:rsidR="004954F5" w:rsidRDefault="004954F5" w:rsidP="004954F5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Create</w:t>
      </w:r>
    </w:p>
    <w:p w14:paraId="38EC2FBB" w14:textId="07969464" w:rsidR="004954F5" w:rsidRDefault="004954F5" w:rsidP="004954F5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test ETL scripts</w:t>
      </w:r>
    </w:p>
    <w:p w14:paraId="36C77AC6" w14:textId="0C7B39CB" w:rsidR="004954F5" w:rsidRDefault="004954F5" w:rsidP="004954F5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Connections</w:t>
      </w:r>
    </w:p>
    <w:p w14:paraId="6E64EA66" w14:textId="78921C15" w:rsidR="004954F5" w:rsidRDefault="004954F5" w:rsidP="004954F5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Load data into data warehouse</w:t>
      </w:r>
    </w:p>
    <w:p w14:paraId="1860D9AD" w14:textId="184C55E1" w:rsidR="00381F7F" w:rsidRDefault="00381F7F" w:rsidP="00E177D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Cube creation</w:t>
      </w:r>
    </w:p>
    <w:p w14:paraId="43876324" w14:textId="68CF7032" w:rsidR="004954F5" w:rsidRDefault="004954F5" w:rsidP="004954F5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Create cubes and determine storage solutions</w:t>
      </w:r>
    </w:p>
    <w:p w14:paraId="1CB36844" w14:textId="29B3CB63" w:rsidR="004954F5" w:rsidRDefault="004954F5" w:rsidP="004954F5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ROLAP</w:t>
      </w:r>
    </w:p>
    <w:p w14:paraId="7BB14A53" w14:textId="10C83A7D" w:rsidR="004954F5" w:rsidRPr="004954F5" w:rsidRDefault="004954F5" w:rsidP="004954F5">
      <w:pPr>
        <w:pStyle w:val="ListParagraph"/>
        <w:numPr>
          <w:ilvl w:val="3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Relational Online Analytical Processing</w:t>
      </w:r>
    </w:p>
    <w:p w14:paraId="561C45EE" w14:textId="284D9BCC" w:rsidR="004954F5" w:rsidRDefault="004954F5" w:rsidP="004954F5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HOLAP</w:t>
      </w:r>
    </w:p>
    <w:p w14:paraId="445EAF8F" w14:textId="43EAD2BB" w:rsidR="004954F5" w:rsidRDefault="004954F5" w:rsidP="004954F5">
      <w:pPr>
        <w:pStyle w:val="ListParagraph"/>
        <w:numPr>
          <w:ilvl w:val="3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Hybrid OLAP</w:t>
      </w:r>
    </w:p>
    <w:p w14:paraId="791022C0" w14:textId="7F81E19A" w:rsidR="004954F5" w:rsidRDefault="004954F5" w:rsidP="004954F5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OLAP</w:t>
      </w:r>
    </w:p>
    <w:p w14:paraId="34B8DD49" w14:textId="3C8822BC" w:rsidR="004954F5" w:rsidRDefault="004954F5" w:rsidP="004954F5">
      <w:pPr>
        <w:pStyle w:val="ListParagraph"/>
        <w:numPr>
          <w:ilvl w:val="3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Online Analytical processing</w:t>
      </w:r>
    </w:p>
    <w:p w14:paraId="52A8AF60" w14:textId="06D0D50B" w:rsidR="00381F7F" w:rsidRDefault="00381F7F" w:rsidP="00E177D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Create Reports</w:t>
      </w:r>
    </w:p>
    <w:p w14:paraId="1489C856" w14:textId="5BC67861" w:rsidR="00400568" w:rsidRDefault="00400568" w:rsidP="00400568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Report against cubes and/or other sources</w:t>
      </w:r>
    </w:p>
    <w:p w14:paraId="2545DBBA" w14:textId="4CC55756" w:rsidR="00400568" w:rsidRPr="00400568" w:rsidRDefault="00381F7F" w:rsidP="0040056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Test and fine tune the solution</w:t>
      </w:r>
    </w:p>
    <w:p w14:paraId="4E47D54D" w14:textId="2F908B24" w:rsidR="00512F36" w:rsidRDefault="00381F7F" w:rsidP="00512F36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Go Live</w:t>
      </w:r>
      <w:r w:rsidR="00400568">
        <w:rPr>
          <w:rFonts w:asciiTheme="minorEastAsia" w:hAnsiTheme="minorEastAsia"/>
        </w:rPr>
        <w:t>, Approve, release and plan for updates</w:t>
      </w:r>
    </w:p>
    <w:p w14:paraId="5736B05B" w14:textId="145CE31B" w:rsidR="00512F36" w:rsidRDefault="00512F36" w:rsidP="0017086B">
      <w:pPr>
        <w:jc w:val="center"/>
        <w:rPr>
          <w:rFonts w:asciiTheme="minorEastAsia" w:hAnsiTheme="minorEastAsia"/>
        </w:rPr>
      </w:pPr>
      <w:r w:rsidRPr="00512F36">
        <w:rPr>
          <w:rFonts w:asciiTheme="minorEastAsia" w:hAnsiTheme="minorEastAsia"/>
        </w:rPr>
        <w:lastRenderedPageBreak/>
        <w:drawing>
          <wp:inline distT="0" distB="0" distL="0" distR="0" wp14:anchorId="62FB0D4F" wp14:editId="42442BC4">
            <wp:extent cx="4318000" cy="2940946"/>
            <wp:effectExtent l="0" t="0" r="0" b="571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690" cy="29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4E90" w14:textId="5DAFB64A" w:rsidR="0017086B" w:rsidRDefault="0017086B" w:rsidP="0017086B">
      <w:pPr>
        <w:jc w:val="center"/>
        <w:rPr>
          <w:rFonts w:asciiTheme="minorEastAsia" w:hAnsiTheme="minorEastAsia"/>
        </w:rPr>
      </w:pPr>
    </w:p>
    <w:p w14:paraId="38F115C4" w14:textId="699EA672" w:rsidR="0017086B" w:rsidRDefault="0017086B" w:rsidP="0017086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Main Components of a Data Warehouse</w:t>
      </w:r>
    </w:p>
    <w:p w14:paraId="06646139" w14:textId="53644305" w:rsidR="0017086B" w:rsidRDefault="0017086B" w:rsidP="0017086B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Operational Source Systems</w:t>
      </w:r>
    </w:p>
    <w:p w14:paraId="486BF9A6" w14:textId="2F869253" w:rsidR="0017086B" w:rsidRDefault="008972AE" w:rsidP="0017086B">
      <w:pPr>
        <w:pStyle w:val="ListParagraph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There are OS captures the transactions of the </w:t>
      </w:r>
      <w:proofErr w:type="gramStart"/>
      <w:r>
        <w:rPr>
          <w:rFonts w:asciiTheme="minorEastAsia" w:hAnsiTheme="minorEastAsia"/>
        </w:rPr>
        <w:t>business(</w:t>
      </w:r>
      <w:proofErr w:type="spellStart"/>
      <w:proofErr w:type="gramEnd"/>
      <w:r>
        <w:rPr>
          <w:rFonts w:asciiTheme="minorEastAsia" w:hAnsiTheme="minorEastAsia"/>
        </w:rPr>
        <w:t>ie</w:t>
      </w:r>
      <w:proofErr w:type="spellEnd"/>
      <w:r>
        <w:rPr>
          <w:rFonts w:asciiTheme="minorEastAsia" w:hAnsiTheme="minorEastAsia"/>
        </w:rPr>
        <w:t>: OLTP). The source systems should be thought of as outside the Data Warehouse.</w:t>
      </w:r>
    </w:p>
    <w:p w14:paraId="58A834AC" w14:textId="03BB9032" w:rsidR="008972AE" w:rsidRDefault="008972AE" w:rsidP="008972AE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Data Staging Area</w:t>
      </w:r>
    </w:p>
    <w:p w14:paraId="4D978E87" w14:textId="5743271B" w:rsidR="008972AE" w:rsidRDefault="002D5F6F" w:rsidP="008972AE">
      <w:pPr>
        <w:pStyle w:val="ListParagraph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Storage area and a set of processes commonly referred to as extract-transformation-load (ETL). The data staging area is everything between the operational source systems and data presentation area.</w:t>
      </w:r>
    </w:p>
    <w:p w14:paraId="46402507" w14:textId="57CFBC09" w:rsidR="002D5F6F" w:rsidRDefault="00BE0B89" w:rsidP="00BE0B8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Data Presentation</w:t>
      </w:r>
    </w:p>
    <w:p w14:paraId="576D9536" w14:textId="5FFDA4C2" w:rsidR="00BE0B89" w:rsidRDefault="00BE0B89" w:rsidP="00BE0B89">
      <w:pPr>
        <w:pStyle w:val="ListParagraph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Data is </w:t>
      </w:r>
      <w:proofErr w:type="gramStart"/>
      <w:r>
        <w:rPr>
          <w:rFonts w:asciiTheme="minorEastAsia" w:hAnsiTheme="minorEastAsia"/>
        </w:rPr>
        <w:t>organized, and</w:t>
      </w:r>
      <w:proofErr w:type="gramEnd"/>
      <w:r>
        <w:rPr>
          <w:rFonts w:asciiTheme="minorEastAsia" w:hAnsiTheme="minorEastAsia"/>
        </w:rPr>
        <w:t xml:space="preserve"> made available for querying by users and analytical applications.</w:t>
      </w:r>
    </w:p>
    <w:p w14:paraId="0EBFF368" w14:textId="2D80B68E" w:rsidR="005B295F" w:rsidRDefault="00BE0B89" w:rsidP="005B295F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Data Access Tools</w:t>
      </w:r>
    </w:p>
    <w:p w14:paraId="3DE82700" w14:textId="5ACAEB51" w:rsidR="005B295F" w:rsidRDefault="005B295F" w:rsidP="005B295F">
      <w:pPr>
        <w:rPr>
          <w:rFonts w:asciiTheme="minorEastAsia" w:hAnsiTheme="minorEastAsia"/>
        </w:rPr>
      </w:pPr>
    </w:p>
    <w:p w14:paraId="35B26FD2" w14:textId="63337764" w:rsidR="005B295F" w:rsidRDefault="005B295F" w:rsidP="005B295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Why do we need a Data warehouse?</w:t>
      </w:r>
    </w:p>
    <w:p w14:paraId="559FDF53" w14:textId="1512CA1B" w:rsidR="005B295F" w:rsidRDefault="005B295F" w:rsidP="005B295F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To perform querying and reporting on servers/disks not used by transaction processing systems. Don’t want to interface with the functioning and performance of the transactional database.</w:t>
      </w:r>
    </w:p>
    <w:p w14:paraId="0CE0209D" w14:textId="155D57BB" w:rsidR="005B295F" w:rsidRDefault="005B295F" w:rsidP="005B295F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To use data models and/or server tech that speed up querying and reporting that are not appropriate for transaction processing</w:t>
      </w:r>
    </w:p>
    <w:p w14:paraId="38FB6D23" w14:textId="69FCB894" w:rsidR="005B295F" w:rsidRDefault="005B295F" w:rsidP="005B295F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To provide a repo of “cleaned up” transaction processing systems data that can be reported against.</w:t>
      </w:r>
    </w:p>
    <w:p w14:paraId="1F41EF1E" w14:textId="4CED11C9" w:rsidR="005B295F" w:rsidRDefault="005B295F" w:rsidP="005B295F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To make it easier to query and report data from multiple transaction processing systems and/or from external data sources and/or from data that must be stored for query/report purposes only.</w:t>
      </w:r>
    </w:p>
    <w:p w14:paraId="3DD0330C" w14:textId="7E538441" w:rsidR="005B295F" w:rsidRDefault="002842B6" w:rsidP="005B295F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Security? </w:t>
      </w:r>
      <w:r w:rsidR="009C2E95">
        <w:rPr>
          <w:rFonts w:asciiTheme="minorEastAsia" w:hAnsiTheme="minorEastAsia"/>
        </w:rPr>
        <w:t xml:space="preserve">To prevent persons who only need to query and report transaction processing system data from having any access to transaction processing system </w:t>
      </w:r>
      <w:proofErr w:type="spellStart"/>
      <w:r w:rsidR="009C2E95">
        <w:rPr>
          <w:rFonts w:asciiTheme="minorEastAsia" w:hAnsiTheme="minorEastAsia"/>
        </w:rPr>
        <w:t>db</w:t>
      </w:r>
      <w:proofErr w:type="spellEnd"/>
      <w:r w:rsidR="009C2E95">
        <w:rPr>
          <w:rFonts w:asciiTheme="minorEastAsia" w:hAnsiTheme="minorEastAsia"/>
        </w:rPr>
        <w:t xml:space="preserve"> and logic used to maintain those db.</w:t>
      </w:r>
      <w:r>
        <w:rPr>
          <w:rFonts w:asciiTheme="minorEastAsia" w:hAnsiTheme="minorEastAsia"/>
        </w:rPr>
        <w:t xml:space="preserve"> </w:t>
      </w:r>
    </w:p>
    <w:p w14:paraId="2EECABA4" w14:textId="77777777" w:rsidR="002842B6" w:rsidRDefault="002842B6" w:rsidP="002842B6">
      <w:pPr>
        <w:rPr>
          <w:rFonts w:asciiTheme="minorEastAsia" w:hAnsiTheme="minorEastAsia"/>
          <w:b/>
          <w:bCs/>
        </w:rPr>
      </w:pPr>
    </w:p>
    <w:p w14:paraId="2890C91C" w14:textId="6B565111" w:rsidR="002842B6" w:rsidRPr="005B2F55" w:rsidRDefault="002842B6" w:rsidP="002842B6">
      <w:pPr>
        <w:rPr>
          <w:rFonts w:asciiTheme="minorEastAsia" w:hAnsiTheme="minorEastAsia"/>
          <w:b/>
          <w:bCs/>
        </w:rPr>
      </w:pPr>
      <w:r w:rsidRPr="005B2F55">
        <w:rPr>
          <w:rFonts w:asciiTheme="minorEastAsia" w:hAnsiTheme="minorEastAsia"/>
          <w:b/>
          <w:bCs/>
        </w:rPr>
        <w:t>Who uses the Data warehouse?</w:t>
      </w:r>
    </w:p>
    <w:p w14:paraId="6970E273" w14:textId="098DDFEF" w:rsidR="002842B6" w:rsidRPr="005B2F55" w:rsidRDefault="002842B6" w:rsidP="002842B6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5B2F55">
        <w:rPr>
          <w:rFonts w:asciiTheme="minorEastAsia" w:hAnsiTheme="minorEastAsia"/>
        </w:rPr>
        <w:t>Designed to executives, senior managers, business analysts in making complex business decisions.</w:t>
      </w:r>
    </w:p>
    <w:p w14:paraId="22D486A1" w14:textId="5C3B9392" w:rsidR="005B2F55" w:rsidRDefault="005B2F55" w:rsidP="005B2F5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Data Warehousing Terminology</w:t>
      </w:r>
    </w:p>
    <w:p w14:paraId="74993E89" w14:textId="5B35E5D4" w:rsidR="005B2F55" w:rsidRDefault="005B2F55" w:rsidP="005B2F55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Dimensional Modeling</w:t>
      </w:r>
    </w:p>
    <w:p w14:paraId="3DBECB5C" w14:textId="32275C39" w:rsidR="005B2F55" w:rsidRDefault="009F2F92" w:rsidP="005B2F55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Relational DB(OLTP)</w:t>
      </w:r>
      <w:r w:rsidR="00877BB2">
        <w:rPr>
          <w:rFonts w:asciiTheme="minorEastAsia" w:hAnsiTheme="minorEastAsia"/>
        </w:rPr>
        <w:t xml:space="preserve"> normalize. but not in Data warehouse</w:t>
      </w:r>
    </w:p>
    <w:p w14:paraId="2B09D20C" w14:textId="19786B71" w:rsidR="00877BB2" w:rsidRDefault="00A53250" w:rsidP="005B2F55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Highly normalized designs don’t benefit Data warehouse.</w:t>
      </w:r>
    </w:p>
    <w:p w14:paraId="1AC68500" w14:textId="76112052" w:rsidR="00A53250" w:rsidRDefault="00A53250" w:rsidP="00A53250">
      <w:pPr>
        <w:rPr>
          <w:rFonts w:asciiTheme="minorEastAsia" w:hAnsiTheme="minorEastAsia"/>
        </w:rPr>
      </w:pPr>
    </w:p>
    <w:p w14:paraId="0A11CDBF" w14:textId="7AF1A203" w:rsidR="00A53250" w:rsidRDefault="00A53250" w:rsidP="00A5325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Schemas</w:t>
      </w:r>
    </w:p>
    <w:p w14:paraId="22E1467A" w14:textId="182E1947" w:rsidR="00A53250" w:rsidRPr="00A53250" w:rsidRDefault="00A53250" w:rsidP="00A53250">
      <w:pPr>
        <w:pStyle w:val="ListParagraph"/>
        <w:numPr>
          <w:ilvl w:val="0"/>
          <w:numId w:val="9"/>
        </w:numPr>
        <w:rPr>
          <w:rFonts w:asciiTheme="minorEastAsia" w:hAnsiTheme="minorEastAsia"/>
          <w:b/>
          <w:bCs/>
        </w:rPr>
      </w:pPr>
      <w:r w:rsidRPr="00A53250">
        <w:rPr>
          <w:rFonts w:asciiTheme="minorEastAsia" w:hAnsiTheme="minorEastAsia"/>
          <w:b/>
          <w:bCs/>
        </w:rPr>
        <w:t>Star Schema</w:t>
      </w:r>
    </w:p>
    <w:p w14:paraId="3B8C6BAB" w14:textId="223C23B1" w:rsidR="00A53250" w:rsidRDefault="00A53250" w:rsidP="00A53250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Fact Table = single central table</w:t>
      </w:r>
    </w:p>
    <w:p w14:paraId="783209B9" w14:textId="59DBC365" w:rsidR="00A53250" w:rsidRDefault="00A53250" w:rsidP="00A53250">
      <w:pPr>
        <w:pStyle w:val="ListParagraph"/>
        <w:numPr>
          <w:ilvl w:val="2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Surrounded by multiple tables(dimensions)</w:t>
      </w:r>
    </w:p>
    <w:p w14:paraId="187441A6" w14:textId="50BE4655" w:rsidR="00A53250" w:rsidRDefault="00A53250" w:rsidP="00A53250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Each </w:t>
      </w:r>
      <w:r>
        <w:rPr>
          <w:rFonts w:asciiTheme="minorEastAsia" w:hAnsiTheme="minorEastAsia"/>
          <w:b/>
          <w:bCs/>
        </w:rPr>
        <w:t>Star Schema</w:t>
      </w:r>
      <w:r>
        <w:rPr>
          <w:rFonts w:asciiTheme="minorEastAsia" w:hAnsiTheme="minorEastAsia"/>
        </w:rPr>
        <w:t xml:space="preserve"> covers one business area</w:t>
      </w:r>
    </w:p>
    <w:p w14:paraId="2E9D0758" w14:textId="409A4F90" w:rsidR="00A53250" w:rsidRDefault="00A53250" w:rsidP="00A53250">
      <w:pPr>
        <w:pStyle w:val="ListParagraph"/>
        <w:numPr>
          <w:ilvl w:val="2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E.g., ‘</w:t>
      </w:r>
      <w:proofErr w:type="spellStart"/>
      <w:r>
        <w:rPr>
          <w:rFonts w:asciiTheme="minorEastAsia" w:hAnsiTheme="minorEastAsia"/>
        </w:rPr>
        <w:t>FactInternatSales</w:t>
      </w:r>
      <w:proofErr w:type="spellEnd"/>
      <w:r>
        <w:rPr>
          <w:rFonts w:asciiTheme="minorEastAsia" w:hAnsiTheme="minorEastAsia"/>
        </w:rPr>
        <w:t>’</w:t>
      </w:r>
    </w:p>
    <w:p w14:paraId="74D16B8F" w14:textId="61F96B2E" w:rsidR="00A53250" w:rsidRDefault="00A53250" w:rsidP="00A53250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Fact Table is connected to all dimensions with foreign keys</w:t>
      </w:r>
    </w:p>
    <w:p w14:paraId="38919D67" w14:textId="411FF0BC" w:rsidR="00C83EDD" w:rsidRDefault="00C83EDD" w:rsidP="00A53250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Usually, FK taken are in the Fact Table</w:t>
      </w:r>
    </w:p>
    <w:p w14:paraId="01632C40" w14:textId="7CAF41A4" w:rsidR="00C83EDD" w:rsidRDefault="00C83EDD" w:rsidP="00C83EDD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Fact Table is ALWAYS on many </w:t>
      </w:r>
      <w:proofErr w:type="gramStart"/>
      <w:r>
        <w:rPr>
          <w:rFonts w:asciiTheme="minorEastAsia" w:hAnsiTheme="minorEastAsia"/>
        </w:rPr>
        <w:t>side</w:t>
      </w:r>
      <w:proofErr w:type="gramEnd"/>
      <w:r>
        <w:rPr>
          <w:rFonts w:asciiTheme="minorEastAsia" w:hAnsiTheme="minorEastAsia"/>
        </w:rPr>
        <w:t xml:space="preserve"> of the relationship with the dimensions.</w:t>
      </w:r>
    </w:p>
    <w:p w14:paraId="2BB271B1" w14:textId="1FEF528C" w:rsidR="00535F1C" w:rsidRPr="00535F1C" w:rsidRDefault="007B7422" w:rsidP="00535F1C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Fact Table represents a </w:t>
      </w:r>
      <w:proofErr w:type="spellStart"/>
      <w:r>
        <w:rPr>
          <w:rFonts w:asciiTheme="minorEastAsia" w:hAnsiTheme="minorEastAsia"/>
        </w:rPr>
        <w:t>multi dimensional</w:t>
      </w:r>
      <w:proofErr w:type="spellEnd"/>
      <w:r>
        <w:rPr>
          <w:rFonts w:asciiTheme="minorEastAsia" w:hAnsiTheme="minorEastAsia"/>
        </w:rPr>
        <w:t xml:space="preserve"> hypercube.</w:t>
      </w:r>
    </w:p>
    <w:p w14:paraId="3B3E87D9" w14:textId="5F450025" w:rsidR="00535F1C" w:rsidRPr="00535F1C" w:rsidRDefault="00535F1C" w:rsidP="00535F1C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Shared Dimension / Conformed Dimension</w:t>
      </w:r>
    </w:p>
    <w:p w14:paraId="75236607" w14:textId="1D67893B" w:rsidR="00535F1C" w:rsidRDefault="00535F1C" w:rsidP="00535F1C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Dimensions have FK relationships with multiple fact tables. Dimensions with connections to multiple fact tables.</w:t>
      </w:r>
    </w:p>
    <w:p w14:paraId="28085DB3" w14:textId="1340F698" w:rsidR="00535F1C" w:rsidRDefault="00535F1C" w:rsidP="00535F1C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lastRenderedPageBreak/>
        <w:t>Snowflake Schema</w:t>
      </w:r>
    </w:p>
    <w:p w14:paraId="7689615F" w14:textId="768230C9" w:rsidR="00535F1C" w:rsidRDefault="00FA537C" w:rsidP="00535F1C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Star Schema dimensions are de</w:t>
      </w:r>
      <w:r w:rsidR="00B372D0">
        <w:rPr>
          <w:rFonts w:asciiTheme="minorEastAsia" w:hAnsiTheme="minorEastAsia"/>
        </w:rPr>
        <w:t>-normalized</w:t>
      </w:r>
      <w:r w:rsidR="0007351C">
        <w:rPr>
          <w:rFonts w:asciiTheme="minorEastAsia" w:hAnsiTheme="minorEastAsia"/>
        </w:rPr>
        <w:t>.</w:t>
      </w:r>
    </w:p>
    <w:p w14:paraId="2345B97C" w14:textId="6D23F250" w:rsidR="00FA537C" w:rsidRPr="00FA537C" w:rsidRDefault="00FA537C" w:rsidP="00535F1C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But </w:t>
      </w:r>
      <w:r>
        <w:rPr>
          <w:rFonts w:asciiTheme="minorEastAsia" w:hAnsiTheme="minorEastAsia"/>
          <w:b/>
          <w:bCs/>
        </w:rPr>
        <w:t>Snowflake Schema</w:t>
      </w:r>
      <w:r>
        <w:rPr>
          <w:rFonts w:asciiTheme="minorEastAsia" w:hAnsiTheme="minorEastAsia"/>
        </w:rPr>
        <w:t xml:space="preserve"> isn’t</w:t>
      </w:r>
    </w:p>
    <w:p w14:paraId="291A2E7E" w14:textId="14A08B25" w:rsidR="00DF1DB4" w:rsidRPr="00DF1DB4" w:rsidRDefault="00DF1DB4" w:rsidP="00DF1DB4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If you normalize Star Schema, you end up with a </w:t>
      </w:r>
      <w:r>
        <w:rPr>
          <w:rFonts w:asciiTheme="minorEastAsia" w:hAnsiTheme="minorEastAsia"/>
          <w:b/>
          <w:bCs/>
        </w:rPr>
        <w:t>Snowflake Schema</w:t>
      </w:r>
    </w:p>
    <w:p w14:paraId="6E06D451" w14:textId="7A365B3C" w:rsidR="00DF1DB4" w:rsidRPr="00DF1DB4" w:rsidRDefault="00DF1DB4" w:rsidP="00DF1DB4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Fact Table must always still be on many </w:t>
      </w:r>
      <w:proofErr w:type="gramStart"/>
      <w:r>
        <w:rPr>
          <w:rFonts w:asciiTheme="minorEastAsia" w:hAnsiTheme="minorEastAsia"/>
          <w:b/>
          <w:bCs/>
        </w:rPr>
        <w:t>side</w:t>
      </w:r>
      <w:proofErr w:type="gramEnd"/>
      <w:r>
        <w:rPr>
          <w:rFonts w:asciiTheme="minorEastAsia" w:hAnsiTheme="minorEastAsia"/>
          <w:b/>
          <w:bCs/>
        </w:rPr>
        <w:t xml:space="preserve"> of relationship.</w:t>
      </w:r>
    </w:p>
    <w:p w14:paraId="11C3A0B6" w14:textId="3938F6AC" w:rsidR="00DF1DB4" w:rsidRPr="00286C4E" w:rsidRDefault="000166DA" w:rsidP="00DF1DB4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Hybrid Schema</w:t>
      </w:r>
    </w:p>
    <w:p w14:paraId="4D23CECE" w14:textId="7BD590C9" w:rsidR="00286C4E" w:rsidRDefault="00286C4E" w:rsidP="00944FCB">
      <w:pPr>
        <w:pStyle w:val="ListParagraph"/>
        <w:numPr>
          <w:ilvl w:val="1"/>
          <w:numId w:val="9"/>
        </w:numPr>
        <w:rPr>
          <w:rFonts w:asciiTheme="minorEastAsia" w:hAnsiTheme="minorEastAsia"/>
        </w:rPr>
      </w:pPr>
      <w:r w:rsidRPr="00286C4E">
        <w:rPr>
          <w:rFonts w:asciiTheme="minorEastAsia" w:hAnsiTheme="minorEastAsia"/>
        </w:rPr>
        <w:t>When you normalize only part of the design to accommodate shared dimensions</w:t>
      </w:r>
    </w:p>
    <w:p w14:paraId="2B995CDB" w14:textId="77777777" w:rsidR="00286C4E" w:rsidRDefault="00286C4E" w:rsidP="00286C4E">
      <w:pPr>
        <w:pStyle w:val="ListParagraph"/>
        <w:ind w:left="1440"/>
        <w:rPr>
          <w:rFonts w:asciiTheme="minorEastAsia" w:hAnsiTheme="minorEastAsia"/>
        </w:rPr>
      </w:pPr>
    </w:p>
    <w:p w14:paraId="1EF8DDDA" w14:textId="4B205EBD" w:rsidR="00286C4E" w:rsidRDefault="00286C4E" w:rsidP="00286C4E">
      <w:pPr>
        <w:rPr>
          <w:rFonts w:asciiTheme="minorEastAsia" w:hAnsiTheme="minorEastAsia"/>
          <w:b/>
          <w:bCs/>
        </w:rPr>
      </w:pPr>
      <w:r w:rsidRPr="00286C4E">
        <w:rPr>
          <w:rFonts w:asciiTheme="minorEastAsia" w:hAnsiTheme="minorEastAsia"/>
          <w:b/>
          <w:bCs/>
        </w:rPr>
        <w:t>Then which Schema is Appropriate?</w:t>
      </w:r>
    </w:p>
    <w:p w14:paraId="33DF4BE8" w14:textId="1EF130D8" w:rsidR="00286C4E" w:rsidRDefault="00286C4E" w:rsidP="00286C4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Star Schema = </w:t>
      </w:r>
      <w:r>
        <w:rPr>
          <w:rFonts w:asciiTheme="minorEastAsia" w:hAnsiTheme="minorEastAsia"/>
        </w:rPr>
        <w:t>best option</w:t>
      </w:r>
    </w:p>
    <w:p w14:paraId="25EB98E0" w14:textId="11A49751" w:rsidR="00286C4E" w:rsidRDefault="00286C4E" w:rsidP="00286C4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Hybrid Schema </w:t>
      </w:r>
      <w:r>
        <w:rPr>
          <w:rFonts w:asciiTheme="minorEastAsia" w:hAnsiTheme="minorEastAsia"/>
        </w:rPr>
        <w:t>= if you need to share a dimension with multiple dimensions.</w:t>
      </w:r>
    </w:p>
    <w:p w14:paraId="724DB99E" w14:textId="1BAC6EFC" w:rsidR="00A85EDD" w:rsidRDefault="00A85EDD" w:rsidP="00286C4E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Snowflake Schema</w:t>
      </w:r>
      <w:r>
        <w:rPr>
          <w:rFonts w:asciiTheme="minorEastAsia" w:hAnsiTheme="minorEastAsia"/>
        </w:rPr>
        <w:t xml:space="preserve"> = only use for quick proof of concept project</w:t>
      </w:r>
    </w:p>
    <w:p w14:paraId="412A6A8D" w14:textId="11A291A1" w:rsidR="007F0D91" w:rsidRDefault="007F0D91" w:rsidP="007F0D91">
      <w:pPr>
        <w:pStyle w:val="ListParagraph"/>
        <w:numPr>
          <w:ilvl w:val="1"/>
          <w:numId w:val="1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This design is closest to the source DB that is already in 3NF.</w:t>
      </w:r>
    </w:p>
    <w:p w14:paraId="24B99B0B" w14:textId="228DD653" w:rsidR="00146F24" w:rsidRDefault="00146F24" w:rsidP="00146F24">
      <w:pPr>
        <w:rPr>
          <w:rFonts w:asciiTheme="minorEastAsia" w:hAnsiTheme="minorEastAsia"/>
        </w:rPr>
      </w:pPr>
    </w:p>
    <w:p w14:paraId="3663E347" w14:textId="30A8128D" w:rsidR="00146F24" w:rsidRDefault="00146F24" w:rsidP="00146F2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Granularity</w:t>
      </w:r>
    </w:p>
    <w:p w14:paraId="3ADC6944" w14:textId="76CE42DC" w:rsidR="00146F24" w:rsidRPr="00146F24" w:rsidRDefault="00146F24" w:rsidP="00146F24">
      <w:pPr>
        <w:pStyle w:val="ListParagraph"/>
        <w:numPr>
          <w:ilvl w:val="0"/>
          <w:numId w:val="12"/>
        </w:numPr>
        <w:rPr>
          <w:rFonts w:asciiTheme="minorEastAsia" w:hAnsiTheme="minorEastAsia"/>
        </w:rPr>
      </w:pPr>
      <w:bookmarkStart w:id="0" w:name="_GoBack"/>
      <w:bookmarkEnd w:id="0"/>
    </w:p>
    <w:sectPr w:rsidR="00146F24" w:rsidRPr="00146F24" w:rsidSect="0083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8A7"/>
    <w:multiLevelType w:val="hybridMultilevel"/>
    <w:tmpl w:val="D7486348"/>
    <w:lvl w:ilvl="0" w:tplc="E97CD2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49BC"/>
    <w:multiLevelType w:val="hybridMultilevel"/>
    <w:tmpl w:val="4ACA8F44"/>
    <w:lvl w:ilvl="0" w:tplc="B43AB9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5D74"/>
    <w:multiLevelType w:val="hybridMultilevel"/>
    <w:tmpl w:val="889E89EE"/>
    <w:lvl w:ilvl="0" w:tplc="0E705AA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512C5"/>
    <w:multiLevelType w:val="hybridMultilevel"/>
    <w:tmpl w:val="48CC2282"/>
    <w:lvl w:ilvl="0" w:tplc="FE665B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3E80"/>
    <w:multiLevelType w:val="hybridMultilevel"/>
    <w:tmpl w:val="008E9C5A"/>
    <w:lvl w:ilvl="0" w:tplc="FC1665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620E7"/>
    <w:multiLevelType w:val="hybridMultilevel"/>
    <w:tmpl w:val="A5B0EE5A"/>
    <w:lvl w:ilvl="0" w:tplc="39AE20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0524F"/>
    <w:multiLevelType w:val="hybridMultilevel"/>
    <w:tmpl w:val="EA78942E"/>
    <w:lvl w:ilvl="0" w:tplc="781C2E6A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F2311"/>
    <w:multiLevelType w:val="hybridMultilevel"/>
    <w:tmpl w:val="F196D112"/>
    <w:lvl w:ilvl="0" w:tplc="460C8D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0968"/>
    <w:multiLevelType w:val="hybridMultilevel"/>
    <w:tmpl w:val="941C6A36"/>
    <w:lvl w:ilvl="0" w:tplc="A55C27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719B6"/>
    <w:multiLevelType w:val="hybridMultilevel"/>
    <w:tmpl w:val="5EAA1BAC"/>
    <w:lvl w:ilvl="0" w:tplc="F47CF8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67F46"/>
    <w:multiLevelType w:val="hybridMultilevel"/>
    <w:tmpl w:val="CC2E7760"/>
    <w:lvl w:ilvl="0" w:tplc="49D4A2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53C7D"/>
    <w:multiLevelType w:val="hybridMultilevel"/>
    <w:tmpl w:val="87FA2A22"/>
    <w:lvl w:ilvl="0" w:tplc="A3BE1E00">
      <w:start w:val="1"/>
      <w:numFmt w:val="decimal"/>
      <w:lvlText w:val="%1."/>
      <w:lvlJc w:val="left"/>
      <w:pPr>
        <w:ind w:left="720" w:hanging="360"/>
      </w:pPr>
      <w:rPr>
        <w:rFonts w:hint="eastAsia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DB"/>
    <w:rsid w:val="000166DA"/>
    <w:rsid w:val="0007351C"/>
    <w:rsid w:val="00146F24"/>
    <w:rsid w:val="0017086B"/>
    <w:rsid w:val="001765E0"/>
    <w:rsid w:val="00197DD9"/>
    <w:rsid w:val="002317A7"/>
    <w:rsid w:val="00237EEC"/>
    <w:rsid w:val="002842B6"/>
    <w:rsid w:val="00286C4E"/>
    <w:rsid w:val="002D5F6F"/>
    <w:rsid w:val="00381F7F"/>
    <w:rsid w:val="00400568"/>
    <w:rsid w:val="004860AB"/>
    <w:rsid w:val="004954F5"/>
    <w:rsid w:val="00512F36"/>
    <w:rsid w:val="00522091"/>
    <w:rsid w:val="00523FDB"/>
    <w:rsid w:val="00535F1C"/>
    <w:rsid w:val="005543F8"/>
    <w:rsid w:val="005B295F"/>
    <w:rsid w:val="005B2F55"/>
    <w:rsid w:val="005E5589"/>
    <w:rsid w:val="006528F9"/>
    <w:rsid w:val="006A6CFD"/>
    <w:rsid w:val="00750F9F"/>
    <w:rsid w:val="007B7422"/>
    <w:rsid w:val="007F0D91"/>
    <w:rsid w:val="0083432A"/>
    <w:rsid w:val="00877BB2"/>
    <w:rsid w:val="008972AE"/>
    <w:rsid w:val="00983363"/>
    <w:rsid w:val="009C2E95"/>
    <w:rsid w:val="009F2F92"/>
    <w:rsid w:val="00A42933"/>
    <w:rsid w:val="00A53250"/>
    <w:rsid w:val="00A85EDD"/>
    <w:rsid w:val="00AB2DA6"/>
    <w:rsid w:val="00B372D0"/>
    <w:rsid w:val="00B538A3"/>
    <w:rsid w:val="00BE0B89"/>
    <w:rsid w:val="00C83EDD"/>
    <w:rsid w:val="00D55097"/>
    <w:rsid w:val="00DF1DB4"/>
    <w:rsid w:val="00E177D5"/>
    <w:rsid w:val="00FA537C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FDE38"/>
  <w15:chartTrackingRefBased/>
  <w15:docId w15:val="{07625719-E442-7C4C-B05A-D864BED7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49</cp:revision>
  <dcterms:created xsi:type="dcterms:W3CDTF">2019-08-14T11:51:00Z</dcterms:created>
  <dcterms:modified xsi:type="dcterms:W3CDTF">2019-08-14T18:57:00Z</dcterms:modified>
</cp:coreProperties>
</file>