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="240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Patricia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Mason | </w:t>
      </w:r>
      <w:r w:rsidDel="00000000" w:rsidR="00000000" w:rsidRPr="00000000">
        <w:rPr>
          <w:sz w:val="36"/>
          <w:szCs w:val="36"/>
          <w:rtl w:val="0"/>
        </w:rPr>
        <w:t xml:space="preserve">Data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  <w:t xml:space="preserve">Hutto, TX • (408) 398-3943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  <w:t xml:space="preserve">masonpatricia@hotmail.com • </w:t>
      </w:r>
      <w:r w:rsidDel="00000000" w:rsidR="00000000" w:rsidRPr="00000000">
        <w:rPr>
          <w:highlight w:val="white"/>
          <w:rtl w:val="0"/>
        </w:rPr>
        <w:t xml:space="preserve">www.linkedin.com/in/patricia-mason</w:t>
      </w:r>
      <w:r w:rsidDel="00000000" w:rsidR="00000000" w:rsidRPr="00000000">
        <w:rPr>
          <w:rtl w:val="0"/>
        </w:rPr>
        <w:t xml:space="preserve"> • Github/masonpatricia</w:t>
      </w:r>
    </w:p>
    <w:p w:rsidR="00000000" w:rsidDel="00000000" w:rsidP="00000000" w:rsidRDefault="00000000" w:rsidRPr="00000000" w14:paraId="00000004">
      <w:pPr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  <w:t xml:space="preserve">masonpatricia.github.io</w:t>
      </w:r>
    </w:p>
    <w:p w:rsidR="00000000" w:rsidDel="00000000" w:rsidP="00000000" w:rsidRDefault="00000000" w:rsidRPr="00000000" w14:paraId="0000000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 resourceful data scientist focused on genomics, bioinformatics, and health-related DNA analytics.  I utilize my academic background to define, develop, and document novel end-to-end computational solutions and software.</w:t>
      </w:r>
      <w:r w:rsidDel="00000000" w:rsidR="00000000" w:rsidRPr="00000000">
        <w:rPr>
          <w:i w:val="1"/>
          <w:rtl w:val="0"/>
        </w:rPr>
        <w:t xml:space="preserve">  </w:t>
      </w:r>
      <w:r w:rsidDel="00000000" w:rsidR="00000000" w:rsidRPr="00000000">
        <w:rPr>
          <w:i w:val="1"/>
          <w:sz w:val="20"/>
          <w:szCs w:val="20"/>
          <w:rtl w:val="0"/>
        </w:rPr>
        <w:t xml:space="preserve">A loyal employee with a collaborative and bold approach, I successfully manage time-sensitive projects and large-scale deliverables.  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after="0" w:before="0" w:line="240" w:lineRule="auto"/>
        <w:rPr/>
      </w:pPr>
      <w:bookmarkStart w:colFirst="0" w:colLast="0" w:name="_gakq9yy7aenw" w:id="1"/>
      <w:bookmarkEnd w:id="1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Laboratory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0"/>
        </w:rPr>
        <w:t xml:space="preserve">PCR, ELISA, DNA sequencing, gel electrophoresis, blood cell isolation, yeast fermentation, cDNA libraries, Northern and Southern blot, vector cloning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Languages/Environments | </w:t>
      </w:r>
      <w:r w:rsidDel="00000000" w:rsidR="00000000" w:rsidRPr="00000000">
        <w:rPr>
          <w:rtl w:val="0"/>
        </w:rPr>
        <w:t xml:space="preserve">Python, SQL, Scala, Google Colab, Git, Slack</w:t>
      </w:r>
    </w:p>
    <w:p w:rsidR="00000000" w:rsidDel="00000000" w:rsidP="00000000" w:rsidRDefault="00000000" w:rsidRPr="00000000" w14:paraId="0000000C">
      <w:pPr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Packages |</w:t>
      </w:r>
      <w:r w:rsidDel="00000000" w:rsidR="00000000" w:rsidRPr="00000000">
        <w:rPr>
          <w:rtl w:val="0"/>
        </w:rPr>
        <w:t xml:space="preserve"> Pandas, NumPy, NLTK, BeautifulSoup, TensorFlow, SciKitLearn</w:t>
      </w:r>
    </w:p>
    <w:p w:rsidR="00000000" w:rsidDel="00000000" w:rsidP="00000000" w:rsidRDefault="00000000" w:rsidRPr="00000000" w14:paraId="0000000D">
      <w:pPr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Data Visualization | </w:t>
      </w:r>
      <w:r w:rsidDel="00000000" w:rsidR="00000000" w:rsidRPr="00000000">
        <w:rPr>
          <w:rtl w:val="0"/>
        </w:rPr>
        <w:t xml:space="preserve">Seaborn, Plotly, Tableau, Excel</w:t>
      </w:r>
    </w:p>
    <w:p w:rsidR="00000000" w:rsidDel="00000000" w:rsidP="00000000" w:rsidRDefault="00000000" w:rsidRPr="00000000" w14:paraId="0000000E">
      <w:pPr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Modeling | </w:t>
      </w:r>
      <w:r w:rsidDel="00000000" w:rsidR="00000000" w:rsidRPr="00000000">
        <w:rPr>
          <w:rtl w:val="0"/>
        </w:rPr>
        <w:t xml:space="preserve">Statistical Modeling, Regression Models, Classification Models, Time Series Analysis, Neural Networks, Image Classification</w:t>
      </w:r>
    </w:p>
    <w:p w:rsidR="00000000" w:rsidDel="00000000" w:rsidP="00000000" w:rsidRDefault="00000000" w:rsidRPr="00000000" w14:paraId="0000000F">
      <w:pPr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Statistics</w:t>
      </w:r>
      <w:r w:rsidDel="00000000" w:rsidR="00000000" w:rsidRPr="00000000">
        <w:rPr>
          <w:rtl w:val="0"/>
        </w:rPr>
        <w:t xml:space="preserve"> | Statistical Distributions, Bayesian Analysis, p-Values, Hypothesis Testing, </w:t>
      </w:r>
      <w:r w:rsidDel="00000000" w:rsidR="00000000" w:rsidRPr="00000000">
        <w:rPr>
          <w:rtl w:val="0"/>
        </w:rPr>
        <w:t xml:space="preserve"> Regression and Categorical models,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after="0" w:before="0" w:line="240" w:lineRule="auto"/>
        <w:rPr/>
      </w:pPr>
      <w:bookmarkStart w:colFirst="0" w:colLast="0" w:name="_xanysavk350s" w:id="2"/>
      <w:bookmarkEnd w:id="2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Differential Gene Expression analysis of Ulcerative Colitis and Crohn's Disease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Differential Gene Analysis and Model Creation using Microarray Data from NCBI GEO</w:t>
        <w:tab/>
        <w:t xml:space="preserve">       12/2020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Compared Bioconductor against PCA, kNN, Random Forest, and Logistic Regression to determine which genes distinguish disease and normal samples with microarray RNA expression analysis. 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model that predicted ulcerative colitis 100% accuracy and Crohn's Disease 92% accuracy from differential gene expression.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Technology used: Jupyter Notebooks, Google Colab, Pandas, RdKit, PaDel, GEO NCBI, KMeans and PCA Statistical Models 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Predicting a Biological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Created a Classification Model Predicting a Biological Response of a Molecule</w:t>
        <w:tab/>
        <w:tab/>
        <w:t xml:space="preserve">         </w:t>
      </w:r>
      <w:r w:rsidDel="00000000" w:rsidR="00000000" w:rsidRPr="00000000">
        <w:rPr>
          <w:rtl w:val="0"/>
        </w:rPr>
        <w:t xml:space="preserve">10/2020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Predicted the response of biological molecules given 3700 characteristics with 7 classification models with 75% accuracy on unseen data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Jupyter Notebooks, Pandas, Numpy, SciKitLearn, Statistics Models and Ensemble Packages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SubReddit Title Prediction Model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Four-classification Model to Predict Differences in </w:t>
      </w:r>
      <w:r w:rsidDel="00000000" w:rsidR="00000000" w:rsidRPr="00000000">
        <w:rPr>
          <w:rtl w:val="0"/>
        </w:rPr>
        <w:t xml:space="preserve">Subbreddits</w:t>
      </w:r>
      <w:r w:rsidDel="00000000" w:rsidR="00000000" w:rsidRPr="00000000">
        <w:rPr>
          <w:rtl w:val="0"/>
        </w:rPr>
        <w:t xml:space="preserve">      </w:t>
        <w:tab/>
        <w:tab/>
        <w:tab/>
        <w:tab/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10/202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Categorized Subreddit posts by title with 80% accuracy on unseen data using NLP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Jupyter Notebooks, Pandas, Numpy, SciKitLearn, Natural Language Toolkit, Python Reddit API Wrapper (PRAW), MatPlotLIb</w:t>
        <w:tab/>
        <w:tab/>
        <w:tab/>
        <w:tab/>
        <w:tab/>
        <w:t xml:space="preserve">         </w:t>
      </w: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pos="10080"/>
        </w:tabs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pos="10080"/>
        </w:tabs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Ames, Iowa Housing Price Model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tabs>
          <w:tab w:val="right" w:pos="10080"/>
        </w:tabs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Linear Regression Model to Predict Home Values</w:t>
        <w:tab/>
        <w:t xml:space="preserve">10/2020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tabs>
          <w:tab w:val="right" w:pos="10080"/>
        </w:tabs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Predicted the price of a home explaining 90% of variability of the price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tabs>
          <w:tab w:val="right" w:pos="10080"/>
        </w:tabs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Jupyter Notebooks, Pandas, Numpy, SciKitLearn, MatPlotLib</w:t>
        <w:tab/>
      </w:r>
    </w:p>
    <w:p w:rsidR="00000000" w:rsidDel="00000000" w:rsidP="00000000" w:rsidRDefault="00000000" w:rsidRPr="00000000" w14:paraId="00000027">
      <w:pPr>
        <w:tabs>
          <w:tab w:val="right" w:pos="10080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pos="10080"/>
        </w:tabs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 w14:paraId="00000029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b w:val="1"/>
          <w:color w:val="1d1c1d"/>
          <w:shd w:fill="f8f8f8" w:val="clear"/>
        </w:rPr>
      </w:pPr>
      <w:r w:rsidDel="00000000" w:rsidR="00000000" w:rsidRPr="00000000">
        <w:rPr>
          <w:b w:val="1"/>
          <w:color w:val="1d1c1d"/>
          <w:shd w:fill="f8f8f8" w:val="clear"/>
          <w:rtl w:val="0"/>
        </w:rPr>
        <w:t xml:space="preserve">Data Science Immersive Student, September 2020 - December 2020</w:t>
      </w:r>
    </w:p>
    <w:p w:rsidR="00000000" w:rsidDel="00000000" w:rsidP="00000000" w:rsidRDefault="00000000" w:rsidRPr="00000000" w14:paraId="0000002B">
      <w:pPr>
        <w:spacing w:line="240" w:lineRule="auto"/>
        <w:rPr>
          <w:b w:val="1"/>
          <w:color w:val="1d1c1d"/>
          <w:shd w:fill="f8f8f8" w:val="clear"/>
        </w:rPr>
      </w:pPr>
      <w:r w:rsidDel="00000000" w:rsidR="00000000" w:rsidRPr="00000000">
        <w:rPr>
          <w:b w:val="1"/>
          <w:color w:val="1d1c1d"/>
          <w:shd w:fill="f8f8f8" w:val="clear"/>
          <w:rtl w:val="0"/>
        </w:rPr>
        <w:t xml:space="preserve">General Assembly | Remote</w:t>
      </w:r>
    </w:p>
    <w:p w:rsidR="00000000" w:rsidDel="00000000" w:rsidP="00000000" w:rsidRDefault="00000000" w:rsidRPr="00000000" w14:paraId="0000002C">
      <w:pPr>
        <w:spacing w:line="240" w:lineRule="auto"/>
        <w:rPr>
          <w:color w:val="1d1c1d"/>
        </w:rPr>
      </w:pPr>
      <w:r w:rsidDel="00000000" w:rsidR="00000000" w:rsidRPr="00000000">
        <w:rPr>
          <w:color w:val="1d1c1d"/>
          <w:rtl w:val="0"/>
        </w:rPr>
        <w:t xml:space="preserve">12-week full-time immersive educational program strengthening Data Science skills including: Python, SQL, data cleaning, data visualization, regression models, classification models, web-scraping, APIs, NLP, advanced supervised learning, unsupervised learning, time series analysis, and statistics.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b w:val="1"/>
          <w:color w:val="1d1c1d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Biotechnology</w:t>
      </w:r>
      <w:r w:rsidDel="00000000" w:rsidR="00000000" w:rsidRPr="00000000">
        <w:rPr>
          <w:b w:val="1"/>
          <w:color w:val="1d1c1d"/>
          <w:shd w:fill="f8f8f8" w:val="clear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Certificate 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De Anza College / Cupertino, CA</w:t>
      </w:r>
    </w:p>
    <w:p w:rsidR="00000000" w:rsidDel="00000000" w:rsidP="00000000" w:rsidRDefault="00000000" w:rsidRPr="00000000" w14:paraId="00000030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B.S. Biology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 xml:space="preserve">Santa Clara University / Santa Clara, CA</w:t>
      </w:r>
    </w:p>
    <w:p w:rsidR="00000000" w:rsidDel="00000000" w:rsidP="00000000" w:rsidRDefault="00000000" w:rsidRPr="00000000" w14:paraId="00000033">
      <w:pPr>
        <w:spacing w:after="0" w:before="0"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spacing w:after="0" w:before="0" w:line="240" w:lineRule="auto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Round Rock Christian Academy, Round Rock, TX</w:t>
        <w:tab/>
        <w:tab/>
        <w:tab/>
        <w:tab/>
        <w:t xml:space="preserve">         </w:t>
      </w:r>
      <w:r w:rsidDel="00000000" w:rsidR="00000000" w:rsidRPr="00000000">
        <w:rPr>
          <w:rtl w:val="0"/>
        </w:rPr>
        <w:t xml:space="preserve">1/2003 - present </w:t>
      </w:r>
      <w:r w:rsidDel="00000000" w:rsidR="00000000" w:rsidRPr="00000000">
        <w:rPr>
          <w:b w:val="1"/>
          <w:rtl w:val="0"/>
        </w:rPr>
        <w:t xml:space="preserve">Shadow Mountain Baptist School, Morgan Hill, CA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Educator and Tutor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Taught elementary and secondary students as a substitute, following instructor notes and leading the classroom.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line="2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Tuto</w:t>
      </w:r>
      <w:r w:rsidDel="00000000" w:rsidR="00000000" w:rsidRPr="00000000">
        <w:rPr>
          <w:sz w:val="23"/>
          <w:szCs w:val="23"/>
          <w:rtl w:val="0"/>
        </w:rPr>
        <w:t xml:space="preserve">r elementary-aged students in phonics, math, reading comprehension, and spelling with a focus on memory retention and subject-matter understanding.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Tutored ADHD/Asperger’s diagnosed student for two years in STEM subjects, increasing his grade point average from 2.5 to 3.5.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right" w:pos="10080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right" w:pos="10080"/>
        </w:tabs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Incyte Genomics | Palo Alto, CA</w:t>
      </w:r>
    </w:p>
    <w:p w:rsidR="00000000" w:rsidDel="00000000" w:rsidP="00000000" w:rsidRDefault="00000000" w:rsidRPr="00000000" w14:paraId="0000003D">
      <w:pPr>
        <w:tabs>
          <w:tab w:val="left" w:pos="0"/>
        </w:tabs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Bioinformatics Associate</w:t>
        <w:tab/>
      </w:r>
      <w:r w:rsidDel="00000000" w:rsidR="00000000" w:rsidRPr="00000000">
        <w:rPr>
          <w:rtl w:val="0"/>
        </w:rPr>
        <w:t xml:space="preserve">      </w:t>
        <w:tab/>
        <w:tab/>
        <w:tab/>
        <w:tab/>
        <w:tab/>
        <w:tab/>
        <w:tab/>
        <w:t xml:space="preserve">      02/2001 - 10/2002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nalyzed cDNA sequences to identify genes from high-throughput DNA sequencing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for downstream patenting of over 200 sequences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Organized gene libraries for further analysis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Troubleshot difficult gene sequences for completion of full transcript.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line="240" w:lineRule="auto"/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Prepared and categorized sequences for weekly presentation and delivery to legal.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right" w:pos="10080"/>
        </w:tabs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Systemix </w:t>
      </w:r>
      <w:r w:rsidDel="00000000" w:rsidR="00000000" w:rsidRPr="00000000">
        <w:rPr>
          <w:b w:val="1"/>
          <w:rtl w:val="0"/>
        </w:rPr>
        <w:t xml:space="preserve">| Palo Alto, CA</w:t>
      </w:r>
    </w:p>
    <w:p w:rsidR="00000000" w:rsidDel="00000000" w:rsidP="00000000" w:rsidRDefault="00000000" w:rsidRPr="00000000" w14:paraId="00000045">
      <w:pPr>
        <w:tabs>
          <w:tab w:val="left" w:pos="0"/>
        </w:tabs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Associate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tl w:val="0"/>
        </w:rPr>
        <w:t xml:space="preserve">05/1999 - 07/2000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before="0" w:line="240" w:lineRule="auto"/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Performed ELISAs and sequenced DNA of various stem cell lines for stem cell therapy.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before="0" w:line="24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Created CMV transfected cells for in-vivo murine gene-therapy testing.</w:t>
      </w:r>
    </w:p>
    <w:p w:rsidR="00000000" w:rsidDel="00000000" w:rsidP="00000000" w:rsidRDefault="00000000" w:rsidRPr="00000000" w14:paraId="00000048">
      <w:pPr>
        <w:tabs>
          <w:tab w:val="right" w:pos="10080"/>
        </w:tabs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right" w:pos="10080"/>
        </w:tabs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Stanford University | Palo Alto, CA</w:t>
      </w:r>
    </w:p>
    <w:p w:rsidR="00000000" w:rsidDel="00000000" w:rsidP="00000000" w:rsidRDefault="00000000" w:rsidRPr="00000000" w14:paraId="0000004A">
      <w:pPr>
        <w:tabs>
          <w:tab w:val="left" w:pos="0"/>
        </w:tabs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Research Associate</w:t>
      </w:r>
      <w:r w:rsidDel="00000000" w:rsidR="00000000" w:rsidRPr="00000000">
        <w:rPr>
          <w:rtl w:val="0"/>
        </w:rPr>
        <w:t xml:space="preserve"> </w:t>
        <w:tab/>
        <w:tab/>
        <w:tab/>
        <w:tab/>
        <w:tab/>
        <w:tab/>
        <w:tab/>
        <w:t xml:space="preserve">    </w:t>
        <w:tab/>
        <w:tab/>
        <w:t xml:space="preserve">      09/1996 - 05/1999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tabs>
          <w:tab w:val="left" w:pos="0"/>
        </w:tabs>
        <w:spacing w:after="0" w:before="0" w:line="24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equenced MHC region in trout to locate new genes through BLAST searches resulting in a publication.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before="0" w:line="2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Maintained international HLA A, B, C databases in collaboration with transplant immunologists worldwide.</w:t>
      </w:r>
    </w:p>
    <w:p w:rsidR="00000000" w:rsidDel="00000000" w:rsidP="00000000" w:rsidRDefault="00000000" w:rsidRPr="00000000" w14:paraId="0000004D">
      <w:pPr>
        <w:spacing w:after="0" w:before="0" w:line="24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before="0" w:line="2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Isolated WBCs from various humans, apes, and monkeys, EBV transformed them, and preserved them in liquid nitrogen for various projects in the lab.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before="0" w:line="2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Cultured cells for the natural killer cell projects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0">
      <w:pPr>
        <w:spacing w:after="0" w:before="0" w:line="240" w:lineRule="auto"/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Publications</w:t>
      </w:r>
    </w:p>
    <w:p w:rsidR="00000000" w:rsidDel="00000000" w:rsidP="00000000" w:rsidRDefault="00000000" w:rsidRPr="00000000" w14:paraId="00000052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hd w:fill="fcfcfc" w:val="clear"/>
          <w:rtl w:val="0"/>
        </w:rPr>
        <w:t xml:space="preserve">Shum, B.P., Mason, P.M., Magor, K.E. </w:t>
      </w:r>
      <w:r w:rsidDel="00000000" w:rsidR="00000000" w:rsidRPr="00000000">
        <w:rPr>
          <w:i w:val="1"/>
          <w:shd w:fill="fcfcfc" w:val="clear"/>
          <w:rtl w:val="0"/>
        </w:rPr>
        <w:t xml:space="preserve">et al.</w:t>
      </w:r>
      <w:r w:rsidDel="00000000" w:rsidR="00000000" w:rsidRPr="00000000">
        <w:rPr>
          <w:shd w:fill="fcfcfc" w:val="clear"/>
          <w:rtl w:val="0"/>
        </w:rPr>
        <w:t xml:space="preserve"> Structures of two major histocompatibility complex class I genes of the rainbow trout (</w:t>
      </w:r>
      <w:r w:rsidDel="00000000" w:rsidR="00000000" w:rsidRPr="00000000">
        <w:rPr>
          <w:i w:val="1"/>
          <w:shd w:fill="fcfcfc" w:val="clear"/>
          <w:rtl w:val="0"/>
        </w:rPr>
        <w:t xml:space="preserve">Oncorhynchus mykiss</w:t>
      </w:r>
      <w:r w:rsidDel="00000000" w:rsidR="00000000" w:rsidRPr="00000000">
        <w:rPr>
          <w:shd w:fill="fcfcfc" w:val="clear"/>
          <w:rtl w:val="0"/>
        </w:rPr>
        <w:t xml:space="preserve">). </w:t>
      </w:r>
      <w:r w:rsidDel="00000000" w:rsidR="00000000" w:rsidRPr="00000000">
        <w:rPr>
          <w:i w:val="1"/>
          <w:shd w:fill="fcfcfc" w:val="clear"/>
          <w:rtl w:val="0"/>
        </w:rPr>
        <w:t xml:space="preserve">Immunogenetics</w:t>
      </w:r>
      <w:r w:rsidDel="00000000" w:rsidR="00000000" w:rsidRPr="00000000">
        <w:rPr>
          <w:shd w:fill="fcfcfc" w:val="clear"/>
          <w:rtl w:val="0"/>
        </w:rPr>
        <w:t xml:space="preserve"> 54, 193–199 (2002). </w:t>
      </w:r>
      <w:hyperlink r:id="rId6">
        <w:r w:rsidDel="00000000" w:rsidR="00000000" w:rsidRPr="00000000">
          <w:rPr>
            <w:u w:val="single"/>
            <w:shd w:fill="fcfcfc" w:val="clear"/>
            <w:rtl w:val="0"/>
          </w:rPr>
          <w:t xml:space="preserve">https://doi.org/10.1007/s00251-002-0450-z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Here we describe two rainbow trout major histocompatibility complex (MHC) class I genes characterized from λ phage genomic clones prepared from a single fish. An open reading frame is maintained, and thus the gene MhcOnmy-U71 could be expressed in this individual.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jc w:val="center"/>
    </w:pPr>
    <w:rPr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i.org/10.1007/s00251-002-0450-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