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CDF" w14:textId="5F19AF7E" w:rsidR="000B43F4" w:rsidRPr="00C80144" w:rsidRDefault="000B43F4" w:rsidP="000B43F4">
      <w:pPr>
        <w:spacing w:line="276" w:lineRule="auto"/>
        <w:ind w:left="720" w:hanging="720"/>
        <w:jc w:val="both"/>
        <w:rPr>
          <w:sz w:val="20"/>
          <w:szCs w:val="22"/>
        </w:rPr>
      </w:pPr>
      <w:bookmarkStart w:id="0" w:name="Date" w:colFirst="1" w:colLast="1"/>
      <w:r w:rsidRPr="00C80144">
        <w:rPr>
          <w:sz w:val="20"/>
          <w:szCs w:val="22"/>
        </w:rPr>
        <w:t>Date:</w:t>
      </w:r>
      <w:r w:rsidRPr="00C80144">
        <w:rPr>
          <w:sz w:val="20"/>
          <w:szCs w:val="22"/>
        </w:rPr>
        <w:tab/>
      </w:r>
      <w:r w:rsidR="00461909" w:rsidRPr="00C80144">
        <w:rPr>
          <w:sz w:val="20"/>
          <w:szCs w:val="22"/>
        </w:rPr>
        <w:t>1</w:t>
      </w:r>
      <w:r w:rsidR="00A04531">
        <w:rPr>
          <w:sz w:val="20"/>
          <w:szCs w:val="22"/>
        </w:rPr>
        <w:t>3</w:t>
      </w:r>
      <w:r w:rsidR="00461909" w:rsidRPr="00C80144">
        <w:rPr>
          <w:sz w:val="20"/>
          <w:szCs w:val="22"/>
        </w:rPr>
        <w:t xml:space="preserve"> </w:t>
      </w:r>
      <w:r w:rsidR="00A04531">
        <w:rPr>
          <w:sz w:val="20"/>
          <w:szCs w:val="22"/>
        </w:rPr>
        <w:t xml:space="preserve">August </w:t>
      </w:r>
      <w:r w:rsidR="00461909" w:rsidRPr="00C80144">
        <w:rPr>
          <w:sz w:val="20"/>
          <w:szCs w:val="22"/>
        </w:rPr>
        <w:t>2018</w:t>
      </w:r>
    </w:p>
    <w:p w14:paraId="3DA50484" w14:textId="77777777" w:rsidR="000B43F4" w:rsidRPr="00C80144" w:rsidRDefault="000B43F4" w:rsidP="000B43F4">
      <w:pPr>
        <w:spacing w:line="276" w:lineRule="auto"/>
        <w:ind w:left="720"/>
        <w:jc w:val="both"/>
        <w:rPr>
          <w:sz w:val="20"/>
          <w:szCs w:val="22"/>
        </w:rPr>
      </w:pPr>
    </w:p>
    <w:p w14:paraId="7EAB1F61" w14:textId="054B18AE" w:rsidR="000B43F4" w:rsidRPr="00461909" w:rsidRDefault="000B43F4" w:rsidP="00F9065F">
      <w:pPr>
        <w:pBdr>
          <w:bottom w:val="single" w:sz="12" w:space="1" w:color="808083" w:themeColor="background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spacing w:line="276" w:lineRule="auto"/>
        <w:ind w:left="720" w:hanging="720"/>
        <w:jc w:val="both"/>
        <w:rPr>
          <w:sz w:val="20"/>
          <w:szCs w:val="22"/>
        </w:rPr>
      </w:pPr>
      <w:bookmarkStart w:id="1" w:name="DeleteRe"/>
      <w:bookmarkEnd w:id="0"/>
      <w:r w:rsidRPr="00461909">
        <w:rPr>
          <w:sz w:val="20"/>
          <w:szCs w:val="22"/>
        </w:rPr>
        <w:t>Re:</w:t>
      </w:r>
      <w:r w:rsidR="00461909" w:rsidRPr="00461909">
        <w:rPr>
          <w:sz w:val="20"/>
          <w:szCs w:val="22"/>
        </w:rPr>
        <w:tab/>
        <w:t>New joiners STATA e</w:t>
      </w:r>
      <w:r w:rsidR="00461909">
        <w:rPr>
          <w:sz w:val="20"/>
          <w:szCs w:val="22"/>
        </w:rPr>
        <w:t xml:space="preserve">xercise </w:t>
      </w:r>
      <w:r w:rsidRPr="00461909">
        <w:rPr>
          <w:sz w:val="20"/>
          <w:szCs w:val="22"/>
        </w:rPr>
        <w:tab/>
      </w:r>
    </w:p>
    <w:bookmarkEnd w:id="1"/>
    <w:p w14:paraId="05DFCDDE" w14:textId="77777777" w:rsidR="000B43F4" w:rsidRPr="00461909" w:rsidRDefault="000B43F4" w:rsidP="00F9065F">
      <w:pPr>
        <w:pBdr>
          <w:bottom w:val="single" w:sz="12" w:space="1" w:color="808083" w:themeColor="background2"/>
        </w:pBdr>
        <w:spacing w:line="276" w:lineRule="auto"/>
        <w:jc w:val="both"/>
        <w:rPr>
          <w:sz w:val="6"/>
        </w:rPr>
      </w:pPr>
    </w:p>
    <w:p w14:paraId="190A1A43" w14:textId="2D4BB39A" w:rsidR="00707C17" w:rsidRPr="00742B63" w:rsidRDefault="008D7FDB" w:rsidP="001D7855">
      <w:pPr>
        <w:pStyle w:val="Heading1"/>
      </w:pPr>
      <w:r>
        <w:t>The d</w:t>
      </w:r>
      <w:r w:rsidR="00180843" w:rsidRPr="00742B63">
        <w:t xml:space="preserve">ataset </w:t>
      </w:r>
    </w:p>
    <w:p w14:paraId="3821C8A1" w14:textId="70989708" w:rsidR="008C4F77" w:rsidRDefault="00981BF7" w:rsidP="00DA157E">
      <w:pPr>
        <w:pStyle w:val="BodyText"/>
        <w:jc w:val="left"/>
      </w:pPr>
      <w:r>
        <w:t xml:space="preserve">The </w:t>
      </w:r>
      <w:r w:rsidR="0068427C">
        <w:t xml:space="preserve">original version of the dataset </w:t>
      </w:r>
      <w:r>
        <w:t xml:space="preserve">is available here: </w:t>
      </w:r>
      <w:hyperlink r:id="rId8" w:history="1">
        <w:r w:rsidR="00DA157E" w:rsidRPr="00B36A04">
          <w:rPr>
            <w:rStyle w:val="Hyperlink"/>
          </w:rPr>
          <w:t>https://sites.google.com/site/frankverbo/data-and-software/data-set-on-the-european-car-market</w:t>
        </w:r>
      </w:hyperlink>
      <w:r w:rsidR="00DA157E">
        <w:t xml:space="preserve"> . However, as detailed below, </w:t>
      </w:r>
      <w:r w:rsidR="00DA157E" w:rsidRPr="00DA157E">
        <w:rPr>
          <w:b/>
        </w:rPr>
        <w:t>please use the version of the dataset which have been provided in the email</w:t>
      </w:r>
      <w:r w:rsidR="00DA157E">
        <w:rPr>
          <w:b/>
        </w:rPr>
        <w:t>.</w:t>
      </w:r>
    </w:p>
    <w:p w14:paraId="46405937" w14:textId="1B233CA0" w:rsidR="00210E7C" w:rsidRDefault="00981BF7" w:rsidP="00465F69">
      <w:pPr>
        <w:pStyle w:val="BodyText"/>
      </w:pPr>
      <w:r>
        <w:t xml:space="preserve">This is a European car market dataset </w:t>
      </w:r>
      <w:r w:rsidR="00210E7C">
        <w:t xml:space="preserve">containing information on sales, prices and characteristics of the car models sold in Belgium, France, Germany, Italy and the U.K. during 1970-1999. The data are combined with macro variables such as exchange rates, GDP, population and price indices. </w:t>
      </w:r>
    </w:p>
    <w:p w14:paraId="65EE76C5" w14:textId="14820669" w:rsidR="00742B63" w:rsidRDefault="008D7FDB" w:rsidP="00742B63">
      <w:pPr>
        <w:pStyle w:val="BodyText"/>
      </w:pPr>
      <w:r>
        <w:t>This dataset is in the public domain and should only be used internally and for the purpose of this exercise</w:t>
      </w:r>
      <w:r w:rsidR="00DA157E">
        <w:t xml:space="preserve">. </w:t>
      </w:r>
    </w:p>
    <w:p w14:paraId="198875D3" w14:textId="4136CD10" w:rsidR="008D7FDB" w:rsidRDefault="008D7FDB" w:rsidP="008D7FDB">
      <w:pPr>
        <w:pStyle w:val="Heading1"/>
        <w:numPr>
          <w:ilvl w:val="0"/>
          <w:numId w:val="0"/>
        </w:numPr>
        <w:ind w:firstLine="720"/>
      </w:pPr>
      <w:r>
        <w:t>Please find below the tasks you should complete</w:t>
      </w:r>
    </w:p>
    <w:p w14:paraId="5E662858" w14:textId="04F3D6EA" w:rsidR="00210E7C" w:rsidRDefault="003963FD" w:rsidP="00742B63">
      <w:pPr>
        <w:pStyle w:val="Heading1"/>
      </w:pPr>
      <w:r w:rsidRPr="00742B63">
        <w:t>Importing</w:t>
      </w:r>
      <w:r>
        <w:t xml:space="preserve"> </w:t>
      </w:r>
      <w:r w:rsidR="00210E7C">
        <w:t xml:space="preserve">and explore the data </w:t>
      </w:r>
      <w:r>
        <w:t xml:space="preserve"> </w:t>
      </w:r>
    </w:p>
    <w:p w14:paraId="339E4998" w14:textId="77FC0E70" w:rsidR="00B818C8" w:rsidRDefault="00465F69" w:rsidP="00465F69">
      <w:pPr>
        <w:pStyle w:val="Bulletlevel1"/>
      </w:pPr>
      <w:r>
        <w:t>You have been provided</w:t>
      </w:r>
      <w:r w:rsidR="00742B63">
        <w:t xml:space="preserve"> with</w:t>
      </w:r>
      <w:r>
        <w:t xml:space="preserve"> an excel spreadsheet </w:t>
      </w:r>
      <w:r w:rsidRPr="00742B63">
        <w:rPr>
          <w:i/>
        </w:rPr>
        <w:t>“cars_test_without99”</w:t>
      </w:r>
      <w:r>
        <w:t xml:space="preserve">. Please import the excel spreadsheet in STATA. </w:t>
      </w:r>
    </w:p>
    <w:p w14:paraId="39755F5C" w14:textId="77777777" w:rsidR="00742B63" w:rsidRDefault="00465F69" w:rsidP="00210E7C">
      <w:pPr>
        <w:pStyle w:val="Bulletlevel1"/>
      </w:pPr>
      <w:r>
        <w:t xml:space="preserve">The dataset should include year 1970-1999. The variable </w:t>
      </w:r>
      <w:r w:rsidRPr="00742B63">
        <w:rPr>
          <w:i/>
        </w:rPr>
        <w:t>“ye”</w:t>
      </w:r>
      <w:r>
        <w:t xml:space="preserve"> indicates the</w:t>
      </w:r>
      <w:r w:rsidR="00742B63">
        <w:t xml:space="preserve"> year the car was sold.</w:t>
      </w:r>
      <w:r>
        <w:t xml:space="preserve"> </w:t>
      </w:r>
      <w:r w:rsidR="00742B63">
        <w:t xml:space="preserve">Please ensure all the years are in the dataset and document your checks. </w:t>
      </w:r>
    </w:p>
    <w:p w14:paraId="2B8895E1" w14:textId="6E65AEE9" w:rsidR="00210E7C" w:rsidRDefault="00742B63" w:rsidP="00210E7C">
      <w:pPr>
        <w:pStyle w:val="Bulletlevel1"/>
      </w:pPr>
      <w:r>
        <w:t xml:space="preserve">Please append year 1999 using the </w:t>
      </w:r>
      <w:proofErr w:type="spellStart"/>
      <w:r>
        <w:t>dta</w:t>
      </w:r>
      <w:proofErr w:type="spellEnd"/>
      <w:r>
        <w:t xml:space="preserve"> file you have been provided i.e. </w:t>
      </w:r>
      <w:r w:rsidR="00465F69" w:rsidRPr="008D7FDB">
        <w:rPr>
          <w:i/>
        </w:rPr>
        <w:t>“</w:t>
      </w:r>
      <w:r w:rsidR="00D8775D" w:rsidRPr="008D7FDB">
        <w:rPr>
          <w:i/>
        </w:rPr>
        <w:t>cars_test_99”.</w:t>
      </w:r>
      <w:r w:rsidR="00D8775D">
        <w:t xml:space="preserve"> </w:t>
      </w:r>
    </w:p>
    <w:p w14:paraId="4305C5B7" w14:textId="3FC1C21B" w:rsidR="00C21952" w:rsidRDefault="00465F69" w:rsidP="00465F69">
      <w:pPr>
        <w:pStyle w:val="Bulletlevel1"/>
      </w:pPr>
      <w:r>
        <w:t>Please explore the dataset and provide documentation</w:t>
      </w:r>
      <w:r w:rsidR="00742B63">
        <w:t xml:space="preserve"> of</w:t>
      </w:r>
      <w:r w:rsidR="008D7FDB">
        <w:t xml:space="preserve"> your checks.</w:t>
      </w:r>
      <w:r>
        <w:t xml:space="preserve"> For example, you </w:t>
      </w:r>
      <w:r w:rsidR="00742B63">
        <w:t xml:space="preserve">may want to investigate the </w:t>
      </w:r>
      <w:r>
        <w:t xml:space="preserve">format of each variable in the dataset </w:t>
      </w:r>
      <w:r w:rsidR="00742B63">
        <w:t>and</w:t>
      </w:r>
      <w:r>
        <w:t xml:space="preserve"> summarise the data </w:t>
      </w:r>
      <w:r w:rsidR="00742B63">
        <w:t xml:space="preserve">using descriptive statistics. </w:t>
      </w:r>
    </w:p>
    <w:p w14:paraId="66F78D87" w14:textId="47FE5DD6" w:rsidR="00210E7C" w:rsidRDefault="00210E7C" w:rsidP="00210E7C">
      <w:pPr>
        <w:pStyle w:val="Heading1"/>
      </w:pPr>
      <w:r>
        <w:t xml:space="preserve">Cleaning of the dataset </w:t>
      </w:r>
    </w:p>
    <w:p w14:paraId="0462C91E" w14:textId="72A5C8CD" w:rsidR="00210E7C" w:rsidRDefault="00465F69" w:rsidP="00210E7C">
      <w:pPr>
        <w:pStyle w:val="Bulletlevel1"/>
      </w:pPr>
      <w:r>
        <w:t xml:space="preserve">The variable </w:t>
      </w:r>
      <w:r w:rsidRPr="00742B63">
        <w:rPr>
          <w:i/>
        </w:rPr>
        <w:t>“ye”</w:t>
      </w:r>
      <w:r>
        <w:t xml:space="preserve"> indicates the year the car</w:t>
      </w:r>
      <w:r w:rsidR="00703221">
        <w:t xml:space="preserve"> was</w:t>
      </w:r>
      <w:r>
        <w:t xml:space="preserve"> </w:t>
      </w:r>
      <w:r w:rsidR="009F4570">
        <w:t>sold</w:t>
      </w:r>
      <w:r>
        <w:t xml:space="preserve">. The variable only contains the last two digits of the year. For example, for year 1983, the variable only </w:t>
      </w:r>
      <w:r>
        <w:lastRenderedPageBreak/>
        <w:t xml:space="preserve">contains the digits 83. Please modify the variable </w:t>
      </w:r>
      <w:r w:rsidR="00742B63">
        <w:t xml:space="preserve">to include the four digits </w:t>
      </w:r>
      <w:r>
        <w:t>(note you may need to change the variable format before doing this).</w:t>
      </w:r>
      <w:r w:rsidR="00742B63">
        <w:t xml:space="preserve"> Further, rename the variable to </w:t>
      </w:r>
      <w:r w:rsidR="00742B63" w:rsidRPr="00703221">
        <w:rPr>
          <w:i/>
        </w:rPr>
        <w:t>“year”.</w:t>
      </w:r>
    </w:p>
    <w:p w14:paraId="082E7E0D" w14:textId="06C255E0" w:rsidR="00465F69" w:rsidRDefault="00742B63" w:rsidP="00210E7C">
      <w:pPr>
        <w:pStyle w:val="Bulletlevel1"/>
      </w:pPr>
      <w:r>
        <w:t xml:space="preserve">The variable </w:t>
      </w:r>
      <w:r w:rsidRPr="00703221">
        <w:rPr>
          <w:i/>
        </w:rPr>
        <w:t>“pr”</w:t>
      </w:r>
      <w:r>
        <w:t xml:space="preserve"> indicates the price at which the car was sold. Using the exchange rate and macroeconomic variables included in the dataset please construct the following adjusted price variables:</w:t>
      </w:r>
    </w:p>
    <w:p w14:paraId="4D3CE2E9" w14:textId="7E9EA5C4" w:rsidR="00210E7C" w:rsidRDefault="00210E7C" w:rsidP="00210E7C">
      <w:pPr>
        <w:pStyle w:val="APBulleti"/>
      </w:pPr>
      <w:r>
        <w:t>Price relative to per capital income</w:t>
      </w:r>
    </w:p>
    <w:p w14:paraId="23EDF34B" w14:textId="2FE08748" w:rsidR="00210E7C" w:rsidRDefault="00566B04" w:rsidP="00210E7C">
      <w:pPr>
        <w:pStyle w:val="APBulleti"/>
      </w:pPr>
      <w:r>
        <w:t>Price in common currency</w:t>
      </w:r>
    </w:p>
    <w:p w14:paraId="53B2A0FC" w14:textId="159CD028" w:rsidR="00566B04" w:rsidRDefault="00566B04" w:rsidP="00210E7C">
      <w:pPr>
        <w:pStyle w:val="APBulleti"/>
      </w:pPr>
      <w:r>
        <w:t>Price in exporter currency</w:t>
      </w:r>
    </w:p>
    <w:p w14:paraId="3BEA4408" w14:textId="74C980CD" w:rsidR="00566B04" w:rsidRDefault="00566B04" w:rsidP="00210E7C">
      <w:pPr>
        <w:pStyle w:val="APBulleti"/>
      </w:pPr>
      <w:r>
        <w:t xml:space="preserve">Price in log </w:t>
      </w:r>
    </w:p>
    <w:p w14:paraId="09FCDE4C" w14:textId="16B7ACE4" w:rsidR="00742B63" w:rsidRDefault="00742B63" w:rsidP="00566B04">
      <w:pPr>
        <w:pStyle w:val="Bulletlevel1"/>
      </w:pPr>
      <w:r>
        <w:t>Please drop all the observations where the variable “</w:t>
      </w:r>
      <w:proofErr w:type="spellStart"/>
      <w:r>
        <w:t>zcode</w:t>
      </w:r>
      <w:proofErr w:type="spellEnd"/>
      <w:r>
        <w:t xml:space="preserve">” is equal to 17. </w:t>
      </w:r>
    </w:p>
    <w:p w14:paraId="4B996993" w14:textId="77777777" w:rsidR="00703221" w:rsidRDefault="009F4570" w:rsidP="00566B04">
      <w:pPr>
        <w:pStyle w:val="Bulletlevel1"/>
      </w:pPr>
      <w:r>
        <w:t>Please generate</w:t>
      </w:r>
      <w:r w:rsidR="00703221">
        <w:t xml:space="preserve"> the following dummy variables: </w:t>
      </w:r>
    </w:p>
    <w:p w14:paraId="0525730E" w14:textId="77777777" w:rsidR="00703221" w:rsidRDefault="00703221" w:rsidP="00703221">
      <w:pPr>
        <w:pStyle w:val="APBulleti"/>
      </w:pPr>
      <w:r>
        <w:t xml:space="preserve">1 if the car is a luxury car </w:t>
      </w:r>
    </w:p>
    <w:p w14:paraId="3BD0E4B0" w14:textId="77777777" w:rsidR="00703221" w:rsidRDefault="00703221" w:rsidP="00703221">
      <w:pPr>
        <w:pStyle w:val="APBulleti"/>
      </w:pPr>
      <w:r>
        <w:t xml:space="preserve">1 if a car is a compact car </w:t>
      </w:r>
    </w:p>
    <w:p w14:paraId="7AF2D300" w14:textId="6B3C4CFB" w:rsidR="00566B04" w:rsidRDefault="00703221" w:rsidP="00703221">
      <w:pPr>
        <w:pStyle w:val="APBulleti"/>
      </w:pPr>
      <w:r>
        <w:t>1 is the brand id Alfa Romeo and the class is Luxury.</w:t>
      </w:r>
    </w:p>
    <w:p w14:paraId="4175A7D1" w14:textId="599AA928" w:rsidR="00566B04" w:rsidRDefault="00742B63" w:rsidP="00566B04">
      <w:pPr>
        <w:pStyle w:val="Bulletlevel1"/>
      </w:pPr>
      <w:r>
        <w:t xml:space="preserve">Please remove all the commas in the variable “model” and replace them with a “/”.  </w:t>
      </w:r>
    </w:p>
    <w:p w14:paraId="6BCB6FCD" w14:textId="2FC3B3EF" w:rsidR="00566B04" w:rsidRDefault="00703221" w:rsidP="00566B04">
      <w:pPr>
        <w:pStyle w:val="Bulletlevel1"/>
      </w:pPr>
      <w:r>
        <w:t xml:space="preserve">Please provide a dataset unique identifier starting from 1. In other words, a variable which is goes to 1 to total number of observations. </w:t>
      </w:r>
    </w:p>
    <w:p w14:paraId="615540F4" w14:textId="76B8FE51" w:rsidR="00566B04" w:rsidRDefault="009F4570" w:rsidP="00566B04">
      <w:pPr>
        <w:pStyle w:val="Bulletlevel1"/>
      </w:pPr>
      <w:r>
        <w:t>Please generate a variable which indicates the total number of observations in the dataset.</w:t>
      </w:r>
    </w:p>
    <w:p w14:paraId="69735059" w14:textId="4CEE7024" w:rsidR="00566B04" w:rsidRDefault="009F4570" w:rsidP="00566B04">
      <w:pPr>
        <w:pStyle w:val="Bulletlevel1"/>
      </w:pPr>
      <w:r>
        <w:t>Please generate a variable which indicates, for each brand</w:t>
      </w:r>
      <w:r w:rsidR="00742B63">
        <w:t>,</w:t>
      </w:r>
      <w:r>
        <w:t xml:space="preserve"> the total number of observations </w:t>
      </w:r>
      <w:r w:rsidRPr="00703221">
        <w:rPr>
          <w:rStyle w:val="Heading3Char"/>
        </w:rPr>
        <w:t xml:space="preserve">(hint – use </w:t>
      </w:r>
      <w:proofErr w:type="spellStart"/>
      <w:r w:rsidRPr="00703221">
        <w:rPr>
          <w:rStyle w:val="Heading3Char"/>
        </w:rPr>
        <w:t>bysort</w:t>
      </w:r>
      <w:proofErr w:type="spellEnd"/>
      <w:r w:rsidRPr="00703221">
        <w:rPr>
          <w:rStyle w:val="Heading3Char"/>
        </w:rPr>
        <w:t>)</w:t>
      </w:r>
      <w:r>
        <w:t xml:space="preserve"> </w:t>
      </w:r>
    </w:p>
    <w:p w14:paraId="369B23ED" w14:textId="56EF5567" w:rsidR="00566B04" w:rsidRDefault="009F4570" w:rsidP="009F4570">
      <w:pPr>
        <w:pStyle w:val="Bulletlevel1"/>
      </w:pPr>
      <w:r>
        <w:t xml:space="preserve">Please generate a variable which indicates, for each brand, the </w:t>
      </w:r>
      <w:r w:rsidR="00C80144">
        <w:t>average</w:t>
      </w:r>
      <w:r>
        <w:t xml:space="preserve"> price </w:t>
      </w:r>
      <w:r w:rsidR="00566B04" w:rsidRPr="00703221">
        <w:rPr>
          <w:rStyle w:val="Heading3Char"/>
        </w:rPr>
        <w:t xml:space="preserve">(hint use </w:t>
      </w:r>
      <w:proofErr w:type="spellStart"/>
      <w:r w:rsidR="00566B04" w:rsidRPr="00703221">
        <w:rPr>
          <w:rStyle w:val="Heading3Char"/>
        </w:rPr>
        <w:t>bysort</w:t>
      </w:r>
      <w:proofErr w:type="spellEnd"/>
      <w:r w:rsidR="00566B04" w:rsidRPr="00703221">
        <w:rPr>
          <w:rStyle w:val="Heading3Char"/>
        </w:rPr>
        <w:t xml:space="preserve"> </w:t>
      </w:r>
      <w:r w:rsidRPr="00703221">
        <w:rPr>
          <w:rStyle w:val="Heading3Char"/>
        </w:rPr>
        <w:t>and</w:t>
      </w:r>
      <w:r w:rsidR="00566B04" w:rsidRPr="00703221">
        <w:rPr>
          <w:rStyle w:val="Heading3Char"/>
        </w:rPr>
        <w:t xml:space="preserve"> </w:t>
      </w:r>
      <w:proofErr w:type="spellStart"/>
      <w:r w:rsidR="00566B04" w:rsidRPr="00703221">
        <w:rPr>
          <w:rStyle w:val="Heading3Char"/>
        </w:rPr>
        <w:t>egen</w:t>
      </w:r>
      <w:proofErr w:type="spellEnd"/>
      <w:r w:rsidR="00566B04" w:rsidRPr="00703221">
        <w:rPr>
          <w:rStyle w:val="Heading3Char"/>
        </w:rPr>
        <w:t>)</w:t>
      </w:r>
    </w:p>
    <w:p w14:paraId="73F660BA" w14:textId="10E4E606" w:rsidR="00566B04" w:rsidRDefault="00566B04" w:rsidP="00566B04">
      <w:pPr>
        <w:pStyle w:val="Heading1"/>
      </w:pPr>
      <w:r>
        <w:t>Produc</w:t>
      </w:r>
      <w:r w:rsidR="00811CA8">
        <w:t>ing</w:t>
      </w:r>
      <w:r>
        <w:t xml:space="preserve"> tables</w:t>
      </w:r>
    </w:p>
    <w:p w14:paraId="398CACEF" w14:textId="1EB886BB" w:rsidR="009F4570" w:rsidRDefault="009F4570" w:rsidP="009F4570">
      <w:pPr>
        <w:pStyle w:val="BodyText"/>
        <w:numPr>
          <w:ilvl w:val="0"/>
          <w:numId w:val="0"/>
        </w:numPr>
        <w:ind w:left="851"/>
      </w:pPr>
      <w:r>
        <w:t>The purpose of this section is to create summary tables. For each table created below, please export the table in</w:t>
      </w:r>
      <w:r w:rsidR="00703221">
        <w:t xml:space="preserve"> excel spreadsheets. </w:t>
      </w:r>
    </w:p>
    <w:p w14:paraId="0C1FD427" w14:textId="20C98446" w:rsidR="009F4570" w:rsidRPr="009F4570" w:rsidRDefault="009F4570" w:rsidP="009F4570">
      <w:pPr>
        <w:pStyle w:val="Heading3"/>
      </w:pPr>
      <w:r>
        <w:lastRenderedPageBreak/>
        <w:t>Hint – For the next table</w:t>
      </w:r>
      <w:r w:rsidR="007D3ED1">
        <w:t>s</w:t>
      </w:r>
      <w:r>
        <w:t xml:space="preserve"> use collapse command</w:t>
      </w:r>
    </w:p>
    <w:p w14:paraId="34FEAF25" w14:textId="019ACD6A" w:rsidR="00566B04" w:rsidRDefault="007D3ED1" w:rsidP="00566B04">
      <w:pPr>
        <w:pStyle w:val="Bulletlevel1"/>
      </w:pPr>
      <w:r>
        <w:t xml:space="preserve">Please create a summary table indicating for each car class, the average price, the average weight and the average length in the data. </w:t>
      </w:r>
    </w:p>
    <w:p w14:paraId="094CEE3C" w14:textId="74DA41CF" w:rsidR="009F4570" w:rsidRDefault="007D3ED1" w:rsidP="00566B04">
      <w:pPr>
        <w:pStyle w:val="Bulletlevel1"/>
      </w:pPr>
      <w:r>
        <w:t>Please c</w:t>
      </w:r>
      <w:r w:rsidR="009F4570">
        <w:t>reate a</w:t>
      </w:r>
      <w:r>
        <w:t xml:space="preserve"> summary</w:t>
      </w:r>
      <w:r w:rsidR="009F4570">
        <w:t xml:space="preserve"> table indicat</w:t>
      </w:r>
      <w:r>
        <w:t>ing</w:t>
      </w:r>
      <w:r w:rsidR="009F4570">
        <w:t xml:space="preserve">, for each combination of country and brand, the number of observations in the dataset (e.g. the number of observations of Alfa Romeo sold in Belgium etc) </w:t>
      </w:r>
    </w:p>
    <w:p w14:paraId="2C8EF30C" w14:textId="28157B58" w:rsidR="009F4570" w:rsidRDefault="009F4570" w:rsidP="009F4570">
      <w:pPr>
        <w:pStyle w:val="Heading3"/>
      </w:pPr>
      <w:r>
        <w:t>Hint – For the next table</w:t>
      </w:r>
      <w:r w:rsidR="007D3ED1">
        <w:t>s</w:t>
      </w:r>
      <w:r>
        <w:t xml:space="preserve"> use a combination of reshape and collapse </w:t>
      </w:r>
      <w:r w:rsidR="007D3ED1">
        <w:t>commands</w:t>
      </w:r>
      <w:r>
        <w:t xml:space="preserve"> </w:t>
      </w:r>
    </w:p>
    <w:p w14:paraId="291FD3FB" w14:textId="6CA293A8" w:rsidR="00A77A4F" w:rsidRDefault="00703221" w:rsidP="00703221">
      <w:pPr>
        <w:pStyle w:val="Bulletlevel1"/>
      </w:pPr>
      <w:r>
        <w:t>Please create a table indicating the total car prices for each combination of brand and market as in the format below (the table below is a simple example with two countries and two brands).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23"/>
        <w:gridCol w:w="2744"/>
        <w:gridCol w:w="2744"/>
      </w:tblGrid>
      <w:tr w:rsidR="00461909" w14:paraId="2FFC65E7" w14:textId="77777777" w:rsidTr="00A77A4F">
        <w:tc>
          <w:tcPr>
            <w:tcW w:w="3115" w:type="dxa"/>
          </w:tcPr>
          <w:p w14:paraId="00DC8424" w14:textId="77777777" w:rsidR="00A77A4F" w:rsidRDefault="00A77A4F" w:rsidP="00A77A4F">
            <w:pPr>
              <w:pStyle w:val="Bulletlevel1"/>
              <w:numPr>
                <w:ilvl w:val="0"/>
                <w:numId w:val="0"/>
              </w:numPr>
            </w:pPr>
          </w:p>
        </w:tc>
        <w:tc>
          <w:tcPr>
            <w:tcW w:w="3115" w:type="dxa"/>
          </w:tcPr>
          <w:p w14:paraId="26C60690" w14:textId="47FE2CD8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>Italy</w:t>
            </w:r>
          </w:p>
        </w:tc>
        <w:tc>
          <w:tcPr>
            <w:tcW w:w="3115" w:type="dxa"/>
          </w:tcPr>
          <w:p w14:paraId="15F6969B" w14:textId="6F0EA65C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proofErr w:type="spellStart"/>
            <w:r>
              <w:t>Uk</w:t>
            </w:r>
            <w:proofErr w:type="spellEnd"/>
            <w:r>
              <w:t xml:space="preserve"> </w:t>
            </w:r>
          </w:p>
        </w:tc>
      </w:tr>
      <w:tr w:rsidR="00461909" w14:paraId="0A142DD6" w14:textId="77777777" w:rsidTr="00A77A4F">
        <w:tc>
          <w:tcPr>
            <w:tcW w:w="3115" w:type="dxa"/>
          </w:tcPr>
          <w:p w14:paraId="00DE29D9" w14:textId="08F11B9C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>Fiat</w:t>
            </w:r>
          </w:p>
        </w:tc>
        <w:tc>
          <w:tcPr>
            <w:tcW w:w="3115" w:type="dxa"/>
          </w:tcPr>
          <w:p w14:paraId="65F81A45" w14:textId="799B6320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>[total price of Fiat cars sold in Italy]</w:t>
            </w:r>
          </w:p>
        </w:tc>
        <w:tc>
          <w:tcPr>
            <w:tcW w:w="3115" w:type="dxa"/>
          </w:tcPr>
          <w:p w14:paraId="7A14C69B" w14:textId="1D8E9290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>[Total price of Fiat cars sold in Italy]</w:t>
            </w:r>
          </w:p>
        </w:tc>
      </w:tr>
      <w:tr w:rsidR="00461909" w14:paraId="6E2A7253" w14:textId="77777777" w:rsidTr="00A77A4F">
        <w:tc>
          <w:tcPr>
            <w:tcW w:w="3115" w:type="dxa"/>
          </w:tcPr>
          <w:p w14:paraId="432F123B" w14:textId="42272C91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>Opel</w:t>
            </w:r>
          </w:p>
        </w:tc>
        <w:tc>
          <w:tcPr>
            <w:tcW w:w="3115" w:type="dxa"/>
          </w:tcPr>
          <w:p w14:paraId="7FDB30B4" w14:textId="5D278429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 xml:space="preserve">[Total price of Opel cars sold in Italy] </w:t>
            </w:r>
          </w:p>
        </w:tc>
        <w:tc>
          <w:tcPr>
            <w:tcW w:w="3115" w:type="dxa"/>
          </w:tcPr>
          <w:p w14:paraId="16E87057" w14:textId="7C988DAA" w:rsidR="00A77A4F" w:rsidRDefault="00461909" w:rsidP="00A77A4F">
            <w:pPr>
              <w:pStyle w:val="Bulletlevel1"/>
              <w:numPr>
                <w:ilvl w:val="0"/>
                <w:numId w:val="0"/>
              </w:numPr>
            </w:pPr>
            <w:r>
              <w:t xml:space="preserve">[Total price of Opel cars sold in UK] </w:t>
            </w:r>
          </w:p>
        </w:tc>
      </w:tr>
    </w:tbl>
    <w:p w14:paraId="0B01155F" w14:textId="77777777" w:rsidR="00A77A4F" w:rsidRDefault="00A77A4F" w:rsidP="00A77A4F">
      <w:pPr>
        <w:pStyle w:val="Bulletlevel1"/>
        <w:numPr>
          <w:ilvl w:val="0"/>
          <w:numId w:val="0"/>
        </w:numPr>
        <w:ind w:left="1134"/>
      </w:pPr>
    </w:p>
    <w:p w14:paraId="1034FEDE" w14:textId="6A9A4F72" w:rsidR="00566B04" w:rsidRDefault="00703221" w:rsidP="00566B04">
      <w:pPr>
        <w:pStyle w:val="Bulletlevel1"/>
      </w:pPr>
      <w:r>
        <w:t xml:space="preserve">Please create the table as above but using the quantity instead of price. </w:t>
      </w:r>
    </w:p>
    <w:p w14:paraId="480905FD" w14:textId="00DEB30C" w:rsidR="00566B04" w:rsidRDefault="00566B04" w:rsidP="00566B04">
      <w:pPr>
        <w:pStyle w:val="Heading1"/>
      </w:pPr>
      <w:r>
        <w:t>Merg</w:t>
      </w:r>
      <w:r w:rsidR="00461909">
        <w:t>ing lookup</w:t>
      </w:r>
      <w:r w:rsidR="00811CA8">
        <w:t>s</w:t>
      </w:r>
      <w:r w:rsidR="00461909">
        <w:t xml:space="preserve"> </w:t>
      </w:r>
    </w:p>
    <w:p w14:paraId="56690A8A" w14:textId="4C847030" w:rsidR="00234525" w:rsidRDefault="00461909" w:rsidP="00C80144">
      <w:pPr>
        <w:pStyle w:val="BodyText"/>
        <w:numPr>
          <w:ilvl w:val="0"/>
          <w:numId w:val="0"/>
        </w:numPr>
        <w:ind w:left="851"/>
      </w:pPr>
      <w:r>
        <w:t>You have been provided with the file “</w:t>
      </w:r>
      <w:proofErr w:type="spellStart"/>
      <w:r>
        <w:t>lookup_radio_model</w:t>
      </w:r>
      <w:proofErr w:type="spellEnd"/>
      <w:r>
        <w:t xml:space="preserve">” which </w:t>
      </w:r>
      <w:r w:rsidR="00703221">
        <w:t xml:space="preserve">indicates whether each car model includes a Stereo or not. </w:t>
      </w:r>
      <w:r>
        <w:t xml:space="preserve"> Please merge the lookup into the data using the appropriate command and investigate which observations are not merged correctly. </w:t>
      </w:r>
    </w:p>
    <w:p w14:paraId="4A7BD02E" w14:textId="0235DE17" w:rsidR="00234525" w:rsidRDefault="00234525" w:rsidP="00234525">
      <w:pPr>
        <w:pStyle w:val="Heading1"/>
        <w:numPr>
          <w:ilvl w:val="0"/>
          <w:numId w:val="0"/>
        </w:numPr>
        <w:ind w:left="851" w:hanging="851"/>
      </w:pPr>
      <w:r>
        <w:t xml:space="preserve">Annex 1 – Variable explanation </w:t>
      </w:r>
    </w:p>
    <w:tbl>
      <w:tblPr>
        <w:tblStyle w:val="TableGrid"/>
        <w:tblW w:w="8004" w:type="dxa"/>
        <w:tblLook w:val="04A0" w:firstRow="1" w:lastRow="0" w:firstColumn="1" w:lastColumn="0" w:noHBand="0" w:noVBand="1"/>
      </w:tblPr>
      <w:tblGrid>
        <w:gridCol w:w="1145"/>
        <w:gridCol w:w="7437"/>
      </w:tblGrid>
      <w:tr w:rsidR="00234525" w:rsidRPr="00234525" w14:paraId="5BE58B02" w14:textId="77777777" w:rsidTr="00234525">
        <w:trPr>
          <w:trHeight w:val="228"/>
        </w:trPr>
        <w:tc>
          <w:tcPr>
            <w:tcW w:w="567" w:type="dxa"/>
            <w:noWrap/>
            <w:hideMark/>
          </w:tcPr>
          <w:p w14:paraId="4817EBDB" w14:textId="77777777" w:rsidR="00234525" w:rsidRPr="00234525" w:rsidRDefault="00234525" w:rsidP="00234525">
            <w:pPr>
              <w:rPr>
                <w:rFonts w:asciiTheme="majorHAnsi" w:hAnsiTheme="majorHAnsi" w:cs="Arial"/>
                <w:b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b/>
                <w:color w:val="000000"/>
                <w:sz w:val="20"/>
                <w:szCs w:val="20"/>
                <w:lang w:eastAsia="en-GB"/>
              </w:rPr>
              <w:t xml:space="preserve">Variable </w:t>
            </w:r>
          </w:p>
        </w:tc>
        <w:tc>
          <w:tcPr>
            <w:tcW w:w="7437" w:type="dxa"/>
            <w:noWrap/>
            <w:hideMark/>
          </w:tcPr>
          <w:p w14:paraId="58C014A9" w14:textId="77777777" w:rsidR="00234525" w:rsidRPr="00234525" w:rsidRDefault="00234525" w:rsidP="00234525">
            <w:pPr>
              <w:rPr>
                <w:rFonts w:asciiTheme="majorHAnsi" w:hAnsiTheme="majorHAnsi" w:cs="Arial"/>
                <w:b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b/>
                <w:color w:val="000000"/>
                <w:sz w:val="20"/>
                <w:szCs w:val="20"/>
                <w:lang w:eastAsia="en-GB"/>
              </w:rPr>
              <w:t>Label/Explanation</w:t>
            </w:r>
          </w:p>
        </w:tc>
      </w:tr>
      <w:tr w:rsidR="00234525" w:rsidRPr="00234525" w14:paraId="751F1785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012AFFC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ye</w:t>
            </w:r>
          </w:p>
        </w:tc>
        <w:tc>
          <w:tcPr>
            <w:tcW w:w="7437" w:type="dxa"/>
            <w:noWrap/>
            <w:hideMark/>
          </w:tcPr>
          <w:p w14:paraId="37F60B5F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year</w:t>
            </w:r>
          </w:p>
        </w:tc>
      </w:tr>
      <w:tr w:rsidR="00234525" w:rsidRPr="00234525" w14:paraId="194CEC1D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44D64B9E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ma</w:t>
            </w:r>
          </w:p>
        </w:tc>
        <w:tc>
          <w:tcPr>
            <w:tcW w:w="7437" w:type="dxa"/>
            <w:noWrap/>
            <w:hideMark/>
          </w:tcPr>
          <w:p w14:paraId="6C1FC171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market</w:t>
            </w:r>
          </w:p>
        </w:tc>
      </w:tr>
      <w:tr w:rsidR="00234525" w:rsidRPr="00234525" w14:paraId="017EADAB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370AC2EB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co</w:t>
            </w:r>
          </w:p>
        </w:tc>
        <w:tc>
          <w:tcPr>
            <w:tcW w:w="7437" w:type="dxa"/>
            <w:noWrap/>
            <w:hideMark/>
          </w:tcPr>
          <w:p w14:paraId="32E4758F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model code</w:t>
            </w:r>
          </w:p>
        </w:tc>
      </w:tr>
      <w:tr w:rsidR="00234525" w:rsidRPr="00234525" w14:paraId="371999C2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73D92DDE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zcode</w:t>
            </w:r>
            <w:proofErr w:type="spellEnd"/>
          </w:p>
        </w:tc>
        <w:tc>
          <w:tcPr>
            <w:tcW w:w="7437" w:type="dxa"/>
            <w:noWrap/>
            <w:hideMark/>
          </w:tcPr>
          <w:p w14:paraId="6DC1990E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alternative model code </w:t>
            </w:r>
          </w:p>
        </w:tc>
      </w:tr>
      <w:tr w:rsidR="00234525" w:rsidRPr="00234525" w14:paraId="7F6E0560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C2C8210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brd</w:t>
            </w:r>
            <w:proofErr w:type="spellEnd"/>
          </w:p>
        </w:tc>
        <w:tc>
          <w:tcPr>
            <w:tcW w:w="7437" w:type="dxa"/>
            <w:noWrap/>
            <w:hideMark/>
          </w:tcPr>
          <w:p w14:paraId="028690CF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brand code </w:t>
            </w:r>
          </w:p>
        </w:tc>
      </w:tr>
      <w:tr w:rsidR="00234525" w:rsidRPr="00234525" w14:paraId="7F091E39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3AD12C36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7437" w:type="dxa"/>
            <w:noWrap/>
            <w:hideMark/>
          </w:tcPr>
          <w:p w14:paraId="0599F999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name of brand and model</w:t>
            </w:r>
          </w:p>
        </w:tc>
      </w:tr>
      <w:tr w:rsidR="00234525" w:rsidRPr="00234525" w14:paraId="347467DE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BD96107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brand</w:t>
            </w:r>
          </w:p>
        </w:tc>
        <w:tc>
          <w:tcPr>
            <w:tcW w:w="7437" w:type="dxa"/>
            <w:noWrap/>
            <w:hideMark/>
          </w:tcPr>
          <w:p w14:paraId="7D6C07CE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name of brand and model</w:t>
            </w:r>
          </w:p>
        </w:tc>
      </w:tr>
      <w:tr w:rsidR="00234525" w:rsidRPr="00234525" w14:paraId="2A70DBD9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70C17734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model</w:t>
            </w:r>
          </w:p>
        </w:tc>
        <w:tc>
          <w:tcPr>
            <w:tcW w:w="7437" w:type="dxa"/>
            <w:noWrap/>
            <w:hideMark/>
          </w:tcPr>
          <w:p w14:paraId="4906F1A3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name of model</w:t>
            </w:r>
          </w:p>
        </w:tc>
      </w:tr>
      <w:tr w:rsidR="00234525" w:rsidRPr="00234525" w14:paraId="1696E4F7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46AEE14F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org</w:t>
            </w:r>
          </w:p>
        </w:tc>
        <w:tc>
          <w:tcPr>
            <w:tcW w:w="7437" w:type="dxa"/>
            <w:noWrap/>
            <w:hideMark/>
          </w:tcPr>
          <w:p w14:paraId="3E06667F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origin code (demand side, country with which consumers associate model)</w:t>
            </w:r>
          </w:p>
        </w:tc>
      </w:tr>
      <w:tr w:rsidR="00234525" w:rsidRPr="00234525" w14:paraId="50D72DAD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35DA8E81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lastRenderedPageBreak/>
              <w:t>loc</w:t>
            </w:r>
            <w:proofErr w:type="spellEnd"/>
          </w:p>
        </w:tc>
        <w:tc>
          <w:tcPr>
            <w:tcW w:w="7437" w:type="dxa"/>
            <w:noWrap/>
            <w:hideMark/>
          </w:tcPr>
          <w:p w14:paraId="1C99BC3D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location code (production side, country where the car was produced)</w:t>
            </w:r>
          </w:p>
        </w:tc>
      </w:tr>
      <w:tr w:rsidR="00234525" w:rsidRPr="00234525" w14:paraId="3B8340F4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A00248E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cla</w:t>
            </w:r>
            <w:proofErr w:type="spellEnd"/>
          </w:p>
        </w:tc>
        <w:tc>
          <w:tcPr>
            <w:tcW w:w="7437" w:type="dxa"/>
            <w:noWrap/>
            <w:hideMark/>
          </w:tcPr>
          <w:p w14:paraId="22874C35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class or segment code</w:t>
            </w:r>
          </w:p>
        </w:tc>
      </w:tr>
      <w:tr w:rsidR="00234525" w:rsidRPr="00234525" w14:paraId="325587DD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355FB738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home</w:t>
            </w:r>
          </w:p>
        </w:tc>
        <w:tc>
          <w:tcPr>
            <w:tcW w:w="7437" w:type="dxa"/>
            <w:noWrap/>
            <w:hideMark/>
          </w:tcPr>
          <w:p w14:paraId="3404AC5F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domesti</w:t>
            </w:r>
            <w:proofErr w:type="spellEnd"/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 car dummy </w:t>
            </w:r>
          </w:p>
        </w:tc>
      </w:tr>
      <w:tr w:rsidR="00234525" w:rsidRPr="00234525" w14:paraId="36A18AF9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649EA7A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frm</w:t>
            </w:r>
            <w:proofErr w:type="spellEnd"/>
          </w:p>
        </w:tc>
        <w:tc>
          <w:tcPr>
            <w:tcW w:w="7437" w:type="dxa"/>
            <w:noWrap/>
            <w:hideMark/>
          </w:tcPr>
          <w:p w14:paraId="2CB4FED9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firm code</w:t>
            </w:r>
          </w:p>
        </w:tc>
      </w:tr>
      <w:tr w:rsidR="00234525" w:rsidRPr="00234525" w14:paraId="0E805D90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E5D3883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qu</w:t>
            </w:r>
            <w:proofErr w:type="spellEnd"/>
          </w:p>
        </w:tc>
        <w:tc>
          <w:tcPr>
            <w:tcW w:w="7437" w:type="dxa"/>
            <w:noWrap/>
            <w:hideMark/>
          </w:tcPr>
          <w:p w14:paraId="094DF36D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sales (</w:t>
            </w:r>
            <w:proofErr w:type="spellStart"/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numer</w:t>
            </w:r>
            <w:proofErr w:type="spellEnd"/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 of new cars registration)</w:t>
            </w:r>
          </w:p>
        </w:tc>
      </w:tr>
      <w:tr w:rsidR="00234525" w:rsidRPr="00234525" w14:paraId="128F088C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D92234B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cy</w:t>
            </w:r>
          </w:p>
        </w:tc>
        <w:tc>
          <w:tcPr>
            <w:tcW w:w="7437" w:type="dxa"/>
            <w:noWrap/>
            <w:hideMark/>
          </w:tcPr>
          <w:p w14:paraId="1A60E71D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cylinder volume of displacement (in cc)</w:t>
            </w:r>
          </w:p>
        </w:tc>
      </w:tr>
      <w:tr w:rsidR="00234525" w:rsidRPr="00234525" w14:paraId="232CB61C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447A181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hp</w:t>
            </w:r>
          </w:p>
        </w:tc>
        <w:tc>
          <w:tcPr>
            <w:tcW w:w="7437" w:type="dxa"/>
            <w:noWrap/>
            <w:hideMark/>
          </w:tcPr>
          <w:p w14:paraId="1B0B7FA6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horsepower (in Kw)</w:t>
            </w:r>
          </w:p>
        </w:tc>
      </w:tr>
      <w:tr w:rsidR="00234525" w:rsidRPr="00234525" w14:paraId="5E023BAE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0553097F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we</w:t>
            </w:r>
          </w:p>
        </w:tc>
        <w:tc>
          <w:tcPr>
            <w:tcW w:w="7437" w:type="dxa"/>
            <w:noWrap/>
            <w:hideMark/>
          </w:tcPr>
          <w:p w14:paraId="5D9FFEE3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weight (in kg)</w:t>
            </w:r>
          </w:p>
        </w:tc>
      </w:tr>
      <w:tr w:rsidR="00234525" w:rsidRPr="00234525" w14:paraId="71E0A062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6B86DA9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pl</w:t>
            </w:r>
          </w:p>
        </w:tc>
        <w:tc>
          <w:tcPr>
            <w:tcW w:w="7437" w:type="dxa"/>
            <w:noWrap/>
            <w:hideMark/>
          </w:tcPr>
          <w:p w14:paraId="3C53B201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places (number, not reliable variable)</w:t>
            </w:r>
          </w:p>
        </w:tc>
      </w:tr>
      <w:tr w:rsidR="00234525" w:rsidRPr="00234525" w14:paraId="1D5B03ED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5175CF81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do</w:t>
            </w:r>
          </w:p>
        </w:tc>
        <w:tc>
          <w:tcPr>
            <w:tcW w:w="7437" w:type="dxa"/>
            <w:noWrap/>
            <w:hideMark/>
          </w:tcPr>
          <w:p w14:paraId="2FA6641A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doors (number, not reliable variable)</w:t>
            </w:r>
          </w:p>
        </w:tc>
      </w:tr>
      <w:tr w:rsidR="00234525" w:rsidRPr="00234525" w14:paraId="3D146A76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47B263B4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le</w:t>
            </w:r>
          </w:p>
        </w:tc>
        <w:tc>
          <w:tcPr>
            <w:tcW w:w="7437" w:type="dxa"/>
            <w:noWrap/>
            <w:hideMark/>
          </w:tcPr>
          <w:p w14:paraId="21A7CA9B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length (in cm)</w:t>
            </w:r>
          </w:p>
        </w:tc>
      </w:tr>
      <w:tr w:rsidR="00234525" w:rsidRPr="00234525" w14:paraId="2AB25AB6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5344F5A7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wi</w:t>
            </w:r>
            <w:proofErr w:type="spellEnd"/>
          </w:p>
        </w:tc>
        <w:tc>
          <w:tcPr>
            <w:tcW w:w="7437" w:type="dxa"/>
            <w:noWrap/>
            <w:hideMark/>
          </w:tcPr>
          <w:p w14:paraId="1790D7C5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width (in cm)</w:t>
            </w:r>
          </w:p>
        </w:tc>
      </w:tr>
      <w:tr w:rsidR="00234525" w:rsidRPr="00234525" w14:paraId="6BEA59DC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74ED029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he</w:t>
            </w:r>
          </w:p>
        </w:tc>
        <w:tc>
          <w:tcPr>
            <w:tcW w:w="7437" w:type="dxa"/>
            <w:noWrap/>
            <w:hideMark/>
          </w:tcPr>
          <w:p w14:paraId="459478C8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height (in cm)</w:t>
            </w:r>
          </w:p>
        </w:tc>
      </w:tr>
      <w:tr w:rsidR="00234525" w:rsidRPr="00234525" w14:paraId="7373FB10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8863886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li1</w:t>
            </w:r>
          </w:p>
        </w:tc>
        <w:tc>
          <w:tcPr>
            <w:tcW w:w="7437" w:type="dxa"/>
            <w:noWrap/>
            <w:hideMark/>
          </w:tcPr>
          <w:p w14:paraId="703319DC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measure 1 for fuel efficiency</w:t>
            </w:r>
          </w:p>
        </w:tc>
      </w:tr>
      <w:tr w:rsidR="00234525" w:rsidRPr="00234525" w14:paraId="54CAB002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4373959D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li2</w:t>
            </w:r>
          </w:p>
        </w:tc>
        <w:tc>
          <w:tcPr>
            <w:tcW w:w="7437" w:type="dxa"/>
            <w:noWrap/>
            <w:hideMark/>
          </w:tcPr>
          <w:p w14:paraId="443F8B2A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measure 2 for fuel efficiency</w:t>
            </w:r>
          </w:p>
        </w:tc>
      </w:tr>
      <w:tr w:rsidR="00234525" w:rsidRPr="00234525" w14:paraId="4756C854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7ECF3030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li3</w:t>
            </w:r>
          </w:p>
        </w:tc>
        <w:tc>
          <w:tcPr>
            <w:tcW w:w="7437" w:type="dxa"/>
            <w:noWrap/>
            <w:hideMark/>
          </w:tcPr>
          <w:p w14:paraId="6D789E1E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measure 3 for fuel efficiency </w:t>
            </w:r>
          </w:p>
        </w:tc>
      </w:tr>
      <w:tr w:rsidR="00234525" w:rsidRPr="00234525" w14:paraId="26182123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75019DA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li</w:t>
            </w:r>
          </w:p>
        </w:tc>
        <w:tc>
          <w:tcPr>
            <w:tcW w:w="7437" w:type="dxa"/>
            <w:noWrap/>
            <w:hideMark/>
          </w:tcPr>
          <w:p w14:paraId="06FCAA26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average of li1 li2 and li3</w:t>
            </w:r>
          </w:p>
        </w:tc>
      </w:tr>
      <w:tr w:rsidR="00234525" w:rsidRPr="00234525" w14:paraId="253C8F62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06BC1170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sp</w:t>
            </w:r>
            <w:proofErr w:type="spellEnd"/>
          </w:p>
        </w:tc>
        <w:tc>
          <w:tcPr>
            <w:tcW w:w="7437" w:type="dxa"/>
            <w:noWrap/>
            <w:hideMark/>
          </w:tcPr>
          <w:p w14:paraId="77F5A15E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maximum speed (km/hour)</w:t>
            </w:r>
          </w:p>
        </w:tc>
      </w:tr>
      <w:tr w:rsidR="00234525" w:rsidRPr="00234525" w14:paraId="3C68A565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F555C60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ac</w:t>
            </w:r>
          </w:p>
        </w:tc>
        <w:tc>
          <w:tcPr>
            <w:tcW w:w="7437" w:type="dxa"/>
            <w:noWrap/>
            <w:hideMark/>
          </w:tcPr>
          <w:p w14:paraId="28C58413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time to </w:t>
            </w:r>
            <w:proofErr w:type="spellStart"/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accelleration</w:t>
            </w:r>
            <w:proofErr w:type="spellEnd"/>
          </w:p>
        </w:tc>
      </w:tr>
      <w:tr w:rsidR="00234525" w:rsidRPr="00234525" w14:paraId="61B949A9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59DDB07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pr</w:t>
            </w:r>
          </w:p>
        </w:tc>
        <w:tc>
          <w:tcPr>
            <w:tcW w:w="7437" w:type="dxa"/>
            <w:noWrap/>
            <w:hideMark/>
          </w:tcPr>
          <w:p w14:paraId="63E84C05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price (in destination currency)</w:t>
            </w:r>
          </w:p>
        </w:tc>
      </w:tr>
      <w:tr w:rsidR="00234525" w:rsidRPr="00234525" w14:paraId="7AC62E04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C4BBD2D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avexr</w:t>
            </w:r>
            <w:proofErr w:type="spellEnd"/>
          </w:p>
        </w:tc>
        <w:tc>
          <w:tcPr>
            <w:tcW w:w="7437" w:type="dxa"/>
            <w:noWrap/>
            <w:hideMark/>
          </w:tcPr>
          <w:p w14:paraId="20A52697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 xml:space="preserve">average exchange rate of exported country </w:t>
            </w:r>
          </w:p>
        </w:tc>
      </w:tr>
      <w:tr w:rsidR="00234525" w:rsidRPr="00234525" w14:paraId="5173EEA2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1FE05461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avdexr</w:t>
            </w:r>
            <w:proofErr w:type="spellEnd"/>
          </w:p>
        </w:tc>
        <w:tc>
          <w:tcPr>
            <w:tcW w:w="7437" w:type="dxa"/>
            <w:noWrap/>
            <w:hideMark/>
          </w:tcPr>
          <w:p w14:paraId="7C11C9B4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average exchange rate of destination country</w:t>
            </w:r>
          </w:p>
        </w:tc>
      </w:tr>
      <w:tr w:rsidR="00234525" w:rsidRPr="00234525" w14:paraId="21AE0D2A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67969A96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pop</w:t>
            </w:r>
          </w:p>
        </w:tc>
        <w:tc>
          <w:tcPr>
            <w:tcW w:w="7437" w:type="dxa"/>
            <w:noWrap/>
            <w:hideMark/>
          </w:tcPr>
          <w:p w14:paraId="17B54F40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</w:tr>
      <w:tr w:rsidR="00234525" w:rsidRPr="00234525" w14:paraId="6C830A00" w14:textId="77777777" w:rsidTr="00234525">
        <w:trPr>
          <w:trHeight w:val="264"/>
        </w:trPr>
        <w:tc>
          <w:tcPr>
            <w:tcW w:w="567" w:type="dxa"/>
            <w:noWrap/>
            <w:hideMark/>
          </w:tcPr>
          <w:p w14:paraId="2D3BBF9A" w14:textId="77777777" w:rsidR="00234525" w:rsidRPr="00234525" w:rsidRDefault="00234525" w:rsidP="00234525">
            <w:pPr>
              <w:rPr>
                <w:rFonts w:asciiTheme="majorHAnsi" w:hAnsiTheme="majorHAnsi" w:cs="Arial"/>
                <w:sz w:val="20"/>
                <w:szCs w:val="20"/>
                <w:lang w:eastAsia="en-GB"/>
              </w:rPr>
            </w:pPr>
            <w:proofErr w:type="spellStart"/>
            <w:r w:rsidRPr="00234525">
              <w:rPr>
                <w:rFonts w:asciiTheme="majorHAnsi" w:hAnsiTheme="majorHAnsi" w:cs="Arial"/>
                <w:sz w:val="20"/>
                <w:szCs w:val="20"/>
                <w:lang w:eastAsia="en-GB"/>
              </w:rPr>
              <w:t>ngdp</w:t>
            </w:r>
            <w:proofErr w:type="spellEnd"/>
          </w:p>
        </w:tc>
        <w:tc>
          <w:tcPr>
            <w:tcW w:w="7437" w:type="dxa"/>
            <w:noWrap/>
            <w:hideMark/>
          </w:tcPr>
          <w:p w14:paraId="68324B63" w14:textId="77777777" w:rsidR="00234525" w:rsidRPr="00234525" w:rsidRDefault="00234525" w:rsidP="00234525">
            <w:pPr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</w:pPr>
            <w:r w:rsidRPr="00234525">
              <w:rPr>
                <w:rFonts w:asciiTheme="majorHAnsi" w:hAnsiTheme="majorHAnsi" w:cs="Arial"/>
                <w:color w:val="000000"/>
                <w:sz w:val="20"/>
                <w:szCs w:val="20"/>
                <w:lang w:eastAsia="en-GB"/>
              </w:rPr>
              <w:t>nominal gross domestic product of destination country (destination currency)</w:t>
            </w:r>
          </w:p>
        </w:tc>
      </w:tr>
    </w:tbl>
    <w:p w14:paraId="6795D366" w14:textId="77777777" w:rsidR="00234525" w:rsidRPr="00234525" w:rsidRDefault="00234525" w:rsidP="00234525">
      <w:pPr>
        <w:pStyle w:val="BodyText"/>
        <w:numPr>
          <w:ilvl w:val="0"/>
          <w:numId w:val="0"/>
        </w:numPr>
        <w:ind w:left="851" w:hanging="851"/>
      </w:pPr>
    </w:p>
    <w:sectPr w:rsidR="00234525" w:rsidRPr="00234525" w:rsidSect="00EA3123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673" w:right="1134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3D8B" w14:textId="77777777" w:rsidR="00823006" w:rsidRDefault="00823006">
      <w:r>
        <w:separator/>
      </w:r>
    </w:p>
    <w:p w14:paraId="1EF3C5F4" w14:textId="77777777" w:rsidR="00823006" w:rsidRDefault="00823006"/>
    <w:p w14:paraId="08FDEDEC" w14:textId="77777777" w:rsidR="00823006" w:rsidRDefault="00823006"/>
    <w:p w14:paraId="109D26C4" w14:textId="77777777" w:rsidR="00823006" w:rsidRDefault="00823006"/>
    <w:p w14:paraId="77E4F13C" w14:textId="77777777" w:rsidR="00823006" w:rsidRDefault="00823006"/>
  </w:endnote>
  <w:endnote w:type="continuationSeparator" w:id="0">
    <w:p w14:paraId="2D04D567" w14:textId="77777777" w:rsidR="00823006" w:rsidRDefault="00823006">
      <w:r>
        <w:continuationSeparator/>
      </w:r>
    </w:p>
    <w:p w14:paraId="2D7BABAF" w14:textId="77777777" w:rsidR="00823006" w:rsidRDefault="00823006"/>
    <w:p w14:paraId="7C761530" w14:textId="77777777" w:rsidR="00823006" w:rsidRDefault="00823006"/>
    <w:p w14:paraId="5917D09E" w14:textId="77777777" w:rsidR="00823006" w:rsidRDefault="00823006"/>
    <w:p w14:paraId="01AB12BF" w14:textId="77777777" w:rsidR="00823006" w:rsidRDefault="00823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A65B" w14:textId="77777777" w:rsidR="00D56060" w:rsidRDefault="002E3CA3" w:rsidP="00C135A5">
    <w:pPr>
      <w:tabs>
        <w:tab w:val="right" w:pos="9000"/>
        <w:tab w:val="right" w:pos="9639"/>
      </w:tabs>
      <w:jc w:val="right"/>
    </w:pPr>
    <w:r w:rsidRPr="00695823">
      <w:rPr>
        <w:rStyle w:val="PageNumber"/>
        <w:szCs w:val="18"/>
      </w:rPr>
      <w:fldChar w:fldCharType="begin"/>
    </w:r>
    <w:r w:rsidRPr="00695823">
      <w:rPr>
        <w:rStyle w:val="PageNumber"/>
        <w:szCs w:val="18"/>
      </w:rPr>
      <w:instrText xml:space="preserve"> PAGE </w:instrText>
    </w:r>
    <w:r w:rsidRPr="00695823">
      <w:rPr>
        <w:rStyle w:val="PageNumber"/>
        <w:szCs w:val="18"/>
      </w:rPr>
      <w:fldChar w:fldCharType="separate"/>
    </w:r>
    <w:r w:rsidR="007A24F6">
      <w:rPr>
        <w:rStyle w:val="PageNumber"/>
        <w:noProof/>
        <w:szCs w:val="18"/>
      </w:rPr>
      <w:t>3</w:t>
    </w:r>
    <w:r w:rsidRPr="00695823">
      <w:rPr>
        <w:rStyle w:val="PageNumber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11920"/>
      <w:docPartObj>
        <w:docPartGallery w:val="Page Numbers (Bottom of Page)"/>
        <w:docPartUnique/>
      </w:docPartObj>
    </w:sdtPr>
    <w:sdtEndPr>
      <w:rPr>
        <w:rStyle w:val="PagenumberChar"/>
        <w:noProof/>
        <w:szCs w:val="18"/>
      </w:rPr>
    </w:sdtEndPr>
    <w:sdtContent>
      <w:p w14:paraId="2B206E43" w14:textId="77777777" w:rsidR="00AA47AC" w:rsidRPr="00F9065F" w:rsidRDefault="000B43F4" w:rsidP="00F9065F">
        <w:pPr>
          <w:pStyle w:val="Footer"/>
          <w:jc w:val="right"/>
          <w:rPr>
            <w:rStyle w:val="PagenumberChar"/>
          </w:rPr>
        </w:pPr>
        <w:r w:rsidRPr="00F9065F">
          <w:rPr>
            <w:rStyle w:val="PagenumberChar"/>
          </w:rPr>
          <w:fldChar w:fldCharType="begin"/>
        </w:r>
        <w:r w:rsidRPr="00F9065F">
          <w:rPr>
            <w:rStyle w:val="PagenumberChar"/>
          </w:rPr>
          <w:instrText xml:space="preserve"> PAGE   \* MERGEFORMAT </w:instrText>
        </w:r>
        <w:r w:rsidRPr="00F9065F">
          <w:rPr>
            <w:rStyle w:val="PagenumberChar"/>
          </w:rPr>
          <w:fldChar w:fldCharType="separate"/>
        </w:r>
        <w:r w:rsidR="007A24F6">
          <w:rPr>
            <w:rStyle w:val="PagenumberChar"/>
          </w:rPr>
          <w:t>1</w:t>
        </w:r>
        <w:r w:rsidRPr="00F9065F">
          <w:rPr>
            <w:rStyle w:val="PagenumberChar"/>
          </w:rPr>
          <w:fldChar w:fldCharType="end"/>
        </w:r>
      </w:p>
    </w:sdtContent>
  </w:sdt>
  <w:p w14:paraId="1632C0DB" w14:textId="77777777" w:rsidR="00D56060" w:rsidRDefault="00D56060"/>
  <w:p w14:paraId="341D5419" w14:textId="77777777" w:rsidR="00D56060" w:rsidRDefault="00D56060"/>
  <w:p w14:paraId="643001F2" w14:textId="77777777" w:rsidR="00D56060" w:rsidRDefault="00D560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CB35" w14:textId="77777777" w:rsidR="00823006" w:rsidRPr="00F9065F" w:rsidRDefault="00823006">
      <w:pPr>
        <w:rPr>
          <w:color w:val="808083" w:themeColor="background2"/>
        </w:rPr>
      </w:pPr>
      <w:r w:rsidRPr="00F9065F">
        <w:rPr>
          <w:color w:val="808083" w:themeColor="background2"/>
        </w:rPr>
        <w:separator/>
      </w:r>
    </w:p>
  </w:footnote>
  <w:footnote w:type="continuationSeparator" w:id="0">
    <w:p w14:paraId="13BB9183" w14:textId="77777777" w:rsidR="00823006" w:rsidRPr="00F9065F" w:rsidRDefault="00823006" w:rsidP="00F9065F">
      <w:pPr>
        <w:rPr>
          <w:color w:val="808083" w:themeColor="background2"/>
        </w:rPr>
      </w:pPr>
      <w:r w:rsidRPr="00F9065F">
        <w:rPr>
          <w:color w:val="808083" w:themeColor="background2"/>
        </w:rPr>
        <w:separator/>
      </w:r>
    </w:p>
  </w:footnote>
  <w:footnote w:type="continuationNotice" w:id="1">
    <w:p w14:paraId="68B2C3DF" w14:textId="77777777" w:rsidR="00823006" w:rsidRDefault="00823006"/>
    <w:p w14:paraId="2D114164" w14:textId="77777777" w:rsidR="00823006" w:rsidRDefault="00823006"/>
    <w:p w14:paraId="0A066B14" w14:textId="77777777" w:rsidR="00823006" w:rsidRDefault="00823006"/>
    <w:p w14:paraId="33469843" w14:textId="77777777" w:rsidR="00823006" w:rsidRDefault="008230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59B6" w14:textId="77777777" w:rsidR="00707C17" w:rsidRDefault="00707C17" w:rsidP="00F9065F">
    <w:pPr>
      <w:pBdr>
        <w:bottom w:val="single" w:sz="4" w:space="1" w:color="808083" w:themeColor="background2"/>
      </w:pBdr>
      <w:rPr>
        <w:bCs/>
        <w:smallCaps/>
        <w:noProof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31F3" w14:textId="77777777" w:rsidR="000B43F4" w:rsidRDefault="0061580E" w:rsidP="000B43F4">
    <w:pPr>
      <w:pStyle w:val="Header"/>
    </w:pPr>
    <w:r w:rsidRPr="0061580E">
      <w:rPr>
        <w:noProof/>
        <w:lang w:eastAsia="en-GB"/>
      </w:rPr>
      <w:drawing>
        <wp:inline distT="0" distB="0" distL="0" distR="0" wp14:anchorId="24E96337" wp14:editId="28900288">
          <wp:extent cx="2024743" cy="295275"/>
          <wp:effectExtent l="0" t="0" r="0" b="0"/>
          <wp:docPr id="10" name="Picture 10" descr="C:\Users\bforbes\AppData\Local\Microsoft\Windows\Temporary Internet Files\Content.Outlook\ASQJ1O6I\AlixPartners_Logo_Green_RGB_6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forbes\AppData\Local\Microsoft\Windows\Temporary Internet Files\Content.Outlook\ASQJ1O6I\AlixPartners_Logo_Green_RGB_6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967" cy="300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CE2725" w14:textId="77777777" w:rsidR="000B43F4" w:rsidRDefault="000B43F4" w:rsidP="000B43F4">
    <w:pPr>
      <w:pStyle w:val="Header"/>
    </w:pPr>
  </w:p>
  <w:p w14:paraId="57C0978C" w14:textId="77777777" w:rsidR="000B43F4" w:rsidRPr="0061580E" w:rsidRDefault="000B43F4" w:rsidP="000B43F4">
    <w:pPr>
      <w:pStyle w:val="Header"/>
      <w:rPr>
        <w:sz w:val="16"/>
      </w:rPr>
    </w:pPr>
  </w:p>
  <w:p w14:paraId="08EAB0AE" w14:textId="77777777" w:rsidR="00C135A5" w:rsidRDefault="00C135A5" w:rsidP="00C135A5">
    <w:pPr>
      <w:pStyle w:val="Header"/>
      <w:rPr>
        <w:bCs/>
        <w:noProof/>
      </w:rPr>
    </w:pPr>
  </w:p>
  <w:p w14:paraId="2E88AC46" w14:textId="77777777" w:rsidR="00C135A5" w:rsidRDefault="00C135A5" w:rsidP="00C13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D5C"/>
    <w:multiLevelType w:val="multilevel"/>
    <w:tmpl w:val="6B843912"/>
    <w:styleLink w:val="Headings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8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5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"/>
      <w:lvlJc w:val="left"/>
      <w:pPr>
        <w:ind w:left="2268" w:hanging="283"/>
      </w:pPr>
      <w:rPr>
        <w:rFonts w:ascii="Wingdings" w:hAnsi="Wingdings" w:hint="default"/>
        <w:sz w:val="16"/>
      </w:rPr>
    </w:lvl>
    <w:lvl w:ilvl="5">
      <w:start w:val="1"/>
      <w:numFmt w:val="none"/>
      <w:lvlText w:val=""/>
      <w:lvlJc w:val="left"/>
      <w:pPr>
        <w:ind w:left="1140" w:hanging="1140"/>
      </w:pPr>
      <w:rPr>
        <w:rFonts w:hint="default"/>
      </w:rPr>
    </w:lvl>
    <w:lvl w:ilvl="6">
      <w:start w:val="1"/>
      <w:numFmt w:val="none"/>
      <w:lvlText w:val=""/>
      <w:lvlJc w:val="left"/>
      <w:pPr>
        <w:ind w:left="1140" w:hanging="1140"/>
      </w:pPr>
      <w:rPr>
        <w:rFonts w:hint="default"/>
      </w:rPr>
    </w:lvl>
    <w:lvl w:ilvl="7">
      <w:start w:val="1"/>
      <w:numFmt w:val="none"/>
      <w:lvlText w:val=""/>
      <w:lvlJc w:val="left"/>
      <w:pPr>
        <w:ind w:left="1140" w:hanging="1140"/>
      </w:pPr>
      <w:rPr>
        <w:rFonts w:hint="default"/>
      </w:rPr>
    </w:lvl>
    <w:lvl w:ilvl="8">
      <w:start w:val="1"/>
      <w:numFmt w:val="none"/>
      <w:lvlText w:val=""/>
      <w:lvlJc w:val="left"/>
      <w:pPr>
        <w:ind w:left="1140" w:hanging="1140"/>
      </w:pPr>
      <w:rPr>
        <w:rFonts w:hint="default"/>
      </w:rPr>
    </w:lvl>
  </w:abstractNum>
  <w:abstractNum w:abstractNumId="1" w15:restartNumberingAfterBreak="0">
    <w:nsid w:val="19FE57DB"/>
    <w:multiLevelType w:val="hybridMultilevel"/>
    <w:tmpl w:val="928C7794"/>
    <w:lvl w:ilvl="0" w:tplc="08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6A8E"/>
    <w:multiLevelType w:val="hybridMultilevel"/>
    <w:tmpl w:val="40324EF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B17389A"/>
    <w:multiLevelType w:val="multilevel"/>
    <w:tmpl w:val="ADB80D2C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odyText"/>
      <w:lvlText w:val="%1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ulletlevel1"/>
      <w:lvlText w:val="%4)"/>
      <w:lvlJc w:val="left"/>
      <w:pPr>
        <w:ind w:left="1134" w:hanging="283"/>
      </w:pPr>
      <w:rPr>
        <w:rFonts w:ascii="Verdana" w:eastAsia="Times New Roman" w:hAnsi="Verdana" w:cs="Times New Roman"/>
        <w:color w:val="auto"/>
      </w:rPr>
    </w:lvl>
    <w:lvl w:ilvl="4">
      <w:start w:val="1"/>
      <w:numFmt w:val="bullet"/>
      <w:pStyle w:val="Bulletlevel2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sz w:val="16"/>
      </w:rPr>
    </w:lvl>
    <w:lvl w:ilvl="5">
      <w:start w:val="1"/>
      <w:numFmt w:val="bullet"/>
      <w:pStyle w:val="Bulletlevel3"/>
      <w:lvlText w:val="●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color w:val="auto"/>
      </w:rPr>
    </w:lvl>
    <w:lvl w:ilvl="6">
      <w:start w:val="1"/>
      <w:numFmt w:val="lowerLetter"/>
      <w:lvlRestart w:val="3"/>
      <w:pStyle w:val="APBulleta"/>
      <w:lvlText w:val="(%7)"/>
      <w:lvlJc w:val="left"/>
      <w:pPr>
        <w:ind w:left="1418" w:hanging="567"/>
      </w:pPr>
      <w:rPr>
        <w:rFonts w:hint="default"/>
        <w:color w:val="auto"/>
      </w:rPr>
    </w:lvl>
    <w:lvl w:ilvl="7">
      <w:start w:val="1"/>
      <w:numFmt w:val="lowerRoman"/>
      <w:pStyle w:val="APBulleti"/>
      <w:lvlText w:val="(%8)"/>
      <w:lvlJc w:val="left"/>
      <w:pPr>
        <w:ind w:left="1985" w:hanging="567"/>
      </w:pPr>
      <w:rPr>
        <w:rFonts w:hint="default"/>
      </w:rPr>
    </w:lvl>
    <w:lvl w:ilvl="8">
      <w:start w:val="1"/>
      <w:numFmt w:val="none"/>
      <w:pStyle w:val="Bodysimple"/>
      <w:lvlText w:val="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6B043A11"/>
    <w:multiLevelType w:val="hybridMultilevel"/>
    <w:tmpl w:val="145A3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0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D"/>
    <w:rsid w:val="00001EFB"/>
    <w:rsid w:val="000031BE"/>
    <w:rsid w:val="000040D0"/>
    <w:rsid w:val="000041AE"/>
    <w:rsid w:val="00004C7F"/>
    <w:rsid w:val="00005979"/>
    <w:rsid w:val="0000670C"/>
    <w:rsid w:val="00006A7D"/>
    <w:rsid w:val="0001020D"/>
    <w:rsid w:val="00011154"/>
    <w:rsid w:val="000117C3"/>
    <w:rsid w:val="0001303E"/>
    <w:rsid w:val="00015F9F"/>
    <w:rsid w:val="00016248"/>
    <w:rsid w:val="00017D07"/>
    <w:rsid w:val="00017F63"/>
    <w:rsid w:val="000219C6"/>
    <w:rsid w:val="0002321A"/>
    <w:rsid w:val="0002412C"/>
    <w:rsid w:val="0002497C"/>
    <w:rsid w:val="00027470"/>
    <w:rsid w:val="0002783A"/>
    <w:rsid w:val="00027EFA"/>
    <w:rsid w:val="000305E7"/>
    <w:rsid w:val="00030C69"/>
    <w:rsid w:val="0003116B"/>
    <w:rsid w:val="00032119"/>
    <w:rsid w:val="0003613A"/>
    <w:rsid w:val="0003690F"/>
    <w:rsid w:val="00037C6B"/>
    <w:rsid w:val="00041323"/>
    <w:rsid w:val="0004380B"/>
    <w:rsid w:val="00044E08"/>
    <w:rsid w:val="00047589"/>
    <w:rsid w:val="0005032E"/>
    <w:rsid w:val="000543BB"/>
    <w:rsid w:val="00054F65"/>
    <w:rsid w:val="00055187"/>
    <w:rsid w:val="00055259"/>
    <w:rsid w:val="00057761"/>
    <w:rsid w:val="000601DF"/>
    <w:rsid w:val="00060F95"/>
    <w:rsid w:val="000639E9"/>
    <w:rsid w:val="00063DE9"/>
    <w:rsid w:val="00067A22"/>
    <w:rsid w:val="00067A32"/>
    <w:rsid w:val="00071A5A"/>
    <w:rsid w:val="00072C73"/>
    <w:rsid w:val="00077190"/>
    <w:rsid w:val="00084D05"/>
    <w:rsid w:val="00085B00"/>
    <w:rsid w:val="00085FE3"/>
    <w:rsid w:val="00087851"/>
    <w:rsid w:val="00090005"/>
    <w:rsid w:val="00091890"/>
    <w:rsid w:val="00092499"/>
    <w:rsid w:val="00095479"/>
    <w:rsid w:val="00096242"/>
    <w:rsid w:val="00096BC8"/>
    <w:rsid w:val="00096BD4"/>
    <w:rsid w:val="000A6C29"/>
    <w:rsid w:val="000A735A"/>
    <w:rsid w:val="000B1B5B"/>
    <w:rsid w:val="000B240A"/>
    <w:rsid w:val="000B43F4"/>
    <w:rsid w:val="000B4DF0"/>
    <w:rsid w:val="000B5B14"/>
    <w:rsid w:val="000B5B2D"/>
    <w:rsid w:val="000B69D9"/>
    <w:rsid w:val="000C307A"/>
    <w:rsid w:val="000C5129"/>
    <w:rsid w:val="000C67A7"/>
    <w:rsid w:val="000C6E9B"/>
    <w:rsid w:val="000D20F1"/>
    <w:rsid w:val="000D3408"/>
    <w:rsid w:val="000D70AF"/>
    <w:rsid w:val="000D7929"/>
    <w:rsid w:val="000E2293"/>
    <w:rsid w:val="000E350B"/>
    <w:rsid w:val="000E7B19"/>
    <w:rsid w:val="000F039C"/>
    <w:rsid w:val="000F0C39"/>
    <w:rsid w:val="000F245B"/>
    <w:rsid w:val="000F32A5"/>
    <w:rsid w:val="000F370C"/>
    <w:rsid w:val="000F4F74"/>
    <w:rsid w:val="000F5F91"/>
    <w:rsid w:val="0010151E"/>
    <w:rsid w:val="00101A35"/>
    <w:rsid w:val="00101D7C"/>
    <w:rsid w:val="001026F1"/>
    <w:rsid w:val="00104A0F"/>
    <w:rsid w:val="001065A8"/>
    <w:rsid w:val="00107C93"/>
    <w:rsid w:val="001115F2"/>
    <w:rsid w:val="001121B9"/>
    <w:rsid w:val="00112810"/>
    <w:rsid w:val="001128A6"/>
    <w:rsid w:val="0011364E"/>
    <w:rsid w:val="00116EBC"/>
    <w:rsid w:val="001174AB"/>
    <w:rsid w:val="00124B90"/>
    <w:rsid w:val="0012632E"/>
    <w:rsid w:val="00126746"/>
    <w:rsid w:val="00130CB0"/>
    <w:rsid w:val="001311A2"/>
    <w:rsid w:val="001364F3"/>
    <w:rsid w:val="00137952"/>
    <w:rsid w:val="0014016D"/>
    <w:rsid w:val="00140ECF"/>
    <w:rsid w:val="001410FB"/>
    <w:rsid w:val="00141214"/>
    <w:rsid w:val="00145C03"/>
    <w:rsid w:val="00147AC7"/>
    <w:rsid w:val="0015395F"/>
    <w:rsid w:val="00154DEC"/>
    <w:rsid w:val="0015605B"/>
    <w:rsid w:val="001561CC"/>
    <w:rsid w:val="0015711E"/>
    <w:rsid w:val="001573CE"/>
    <w:rsid w:val="00160520"/>
    <w:rsid w:val="001606D6"/>
    <w:rsid w:val="00162153"/>
    <w:rsid w:val="0016355D"/>
    <w:rsid w:val="001652BF"/>
    <w:rsid w:val="00165C4A"/>
    <w:rsid w:val="00167F9E"/>
    <w:rsid w:val="001700CD"/>
    <w:rsid w:val="00171059"/>
    <w:rsid w:val="001710A5"/>
    <w:rsid w:val="00171A37"/>
    <w:rsid w:val="001749B5"/>
    <w:rsid w:val="00175FE7"/>
    <w:rsid w:val="001772DB"/>
    <w:rsid w:val="00180202"/>
    <w:rsid w:val="00180843"/>
    <w:rsid w:val="00180A5E"/>
    <w:rsid w:val="001846AF"/>
    <w:rsid w:val="00184CB7"/>
    <w:rsid w:val="00185C76"/>
    <w:rsid w:val="00190C5D"/>
    <w:rsid w:val="0019455A"/>
    <w:rsid w:val="00197B70"/>
    <w:rsid w:val="001A046E"/>
    <w:rsid w:val="001A184D"/>
    <w:rsid w:val="001A2399"/>
    <w:rsid w:val="001A312C"/>
    <w:rsid w:val="001A47DC"/>
    <w:rsid w:val="001A5868"/>
    <w:rsid w:val="001B1BC4"/>
    <w:rsid w:val="001B1E7F"/>
    <w:rsid w:val="001B46C4"/>
    <w:rsid w:val="001B4FB0"/>
    <w:rsid w:val="001B5540"/>
    <w:rsid w:val="001B638B"/>
    <w:rsid w:val="001B708B"/>
    <w:rsid w:val="001B797E"/>
    <w:rsid w:val="001C01FF"/>
    <w:rsid w:val="001C0558"/>
    <w:rsid w:val="001C0B06"/>
    <w:rsid w:val="001C5CD5"/>
    <w:rsid w:val="001C5E87"/>
    <w:rsid w:val="001C63A3"/>
    <w:rsid w:val="001C6B52"/>
    <w:rsid w:val="001D16F1"/>
    <w:rsid w:val="001D7855"/>
    <w:rsid w:val="001E0006"/>
    <w:rsid w:val="001E0CAE"/>
    <w:rsid w:val="001E3708"/>
    <w:rsid w:val="001E75A6"/>
    <w:rsid w:val="001F17C5"/>
    <w:rsid w:val="001F56E9"/>
    <w:rsid w:val="001F5D9F"/>
    <w:rsid w:val="002003F8"/>
    <w:rsid w:val="002005AA"/>
    <w:rsid w:val="0020317D"/>
    <w:rsid w:val="0020530A"/>
    <w:rsid w:val="0020591B"/>
    <w:rsid w:val="00210CC9"/>
    <w:rsid w:val="00210E7C"/>
    <w:rsid w:val="00211F72"/>
    <w:rsid w:val="00213D54"/>
    <w:rsid w:val="00214C25"/>
    <w:rsid w:val="00216905"/>
    <w:rsid w:val="00216B55"/>
    <w:rsid w:val="00220786"/>
    <w:rsid w:val="00221C11"/>
    <w:rsid w:val="0022322D"/>
    <w:rsid w:val="00223CDF"/>
    <w:rsid w:val="00230C4F"/>
    <w:rsid w:val="00230E23"/>
    <w:rsid w:val="0023131E"/>
    <w:rsid w:val="00234525"/>
    <w:rsid w:val="002348C5"/>
    <w:rsid w:val="00237108"/>
    <w:rsid w:val="00240D09"/>
    <w:rsid w:val="00240E40"/>
    <w:rsid w:val="00240EF7"/>
    <w:rsid w:val="00241BF4"/>
    <w:rsid w:val="0024223C"/>
    <w:rsid w:val="0024227B"/>
    <w:rsid w:val="002423BF"/>
    <w:rsid w:val="0024261A"/>
    <w:rsid w:val="00242B49"/>
    <w:rsid w:val="00244A5F"/>
    <w:rsid w:val="002458F2"/>
    <w:rsid w:val="00246A9E"/>
    <w:rsid w:val="00246E6B"/>
    <w:rsid w:val="00247F8E"/>
    <w:rsid w:val="00254058"/>
    <w:rsid w:val="00254C9C"/>
    <w:rsid w:val="00255441"/>
    <w:rsid w:val="00256396"/>
    <w:rsid w:val="002565A4"/>
    <w:rsid w:val="00257B03"/>
    <w:rsid w:val="00263EFD"/>
    <w:rsid w:val="00264664"/>
    <w:rsid w:val="00267DF2"/>
    <w:rsid w:val="00267F39"/>
    <w:rsid w:val="00271ED5"/>
    <w:rsid w:val="002743AC"/>
    <w:rsid w:val="00275CF8"/>
    <w:rsid w:val="00276B5B"/>
    <w:rsid w:val="00277A68"/>
    <w:rsid w:val="00282DC8"/>
    <w:rsid w:val="00283506"/>
    <w:rsid w:val="00291FBF"/>
    <w:rsid w:val="00293E48"/>
    <w:rsid w:val="0029480F"/>
    <w:rsid w:val="00296470"/>
    <w:rsid w:val="00297D14"/>
    <w:rsid w:val="002A021B"/>
    <w:rsid w:val="002A02EF"/>
    <w:rsid w:val="002A04F4"/>
    <w:rsid w:val="002A45D2"/>
    <w:rsid w:val="002A50B5"/>
    <w:rsid w:val="002B04E7"/>
    <w:rsid w:val="002B2CCC"/>
    <w:rsid w:val="002B4CD0"/>
    <w:rsid w:val="002B5400"/>
    <w:rsid w:val="002C0377"/>
    <w:rsid w:val="002C07F5"/>
    <w:rsid w:val="002C4B62"/>
    <w:rsid w:val="002C5AD1"/>
    <w:rsid w:val="002C6033"/>
    <w:rsid w:val="002C6AEA"/>
    <w:rsid w:val="002C7900"/>
    <w:rsid w:val="002D01A1"/>
    <w:rsid w:val="002D08AD"/>
    <w:rsid w:val="002D669B"/>
    <w:rsid w:val="002D691B"/>
    <w:rsid w:val="002D6933"/>
    <w:rsid w:val="002E0EA7"/>
    <w:rsid w:val="002E2159"/>
    <w:rsid w:val="002E3CA3"/>
    <w:rsid w:val="002E49B0"/>
    <w:rsid w:val="002E5936"/>
    <w:rsid w:val="002E611C"/>
    <w:rsid w:val="002E6DD6"/>
    <w:rsid w:val="002F07A6"/>
    <w:rsid w:val="002F11B3"/>
    <w:rsid w:val="002F227B"/>
    <w:rsid w:val="002F3654"/>
    <w:rsid w:val="002F5B21"/>
    <w:rsid w:val="002F686E"/>
    <w:rsid w:val="002F6AAF"/>
    <w:rsid w:val="002F7862"/>
    <w:rsid w:val="00301225"/>
    <w:rsid w:val="00301BA9"/>
    <w:rsid w:val="00302309"/>
    <w:rsid w:val="00302C0C"/>
    <w:rsid w:val="00304AAA"/>
    <w:rsid w:val="00311F79"/>
    <w:rsid w:val="00312E67"/>
    <w:rsid w:val="003166CA"/>
    <w:rsid w:val="00316F3E"/>
    <w:rsid w:val="003171B3"/>
    <w:rsid w:val="003208FC"/>
    <w:rsid w:val="00321865"/>
    <w:rsid w:val="00322BF9"/>
    <w:rsid w:val="0032486D"/>
    <w:rsid w:val="00326775"/>
    <w:rsid w:val="00327555"/>
    <w:rsid w:val="00330EFF"/>
    <w:rsid w:val="00334992"/>
    <w:rsid w:val="003400B6"/>
    <w:rsid w:val="00341A2D"/>
    <w:rsid w:val="0034519F"/>
    <w:rsid w:val="0035022B"/>
    <w:rsid w:val="003512E5"/>
    <w:rsid w:val="0035163E"/>
    <w:rsid w:val="00353F6C"/>
    <w:rsid w:val="00355845"/>
    <w:rsid w:val="00356443"/>
    <w:rsid w:val="0035699B"/>
    <w:rsid w:val="0035799A"/>
    <w:rsid w:val="00360151"/>
    <w:rsid w:val="0036087C"/>
    <w:rsid w:val="00360A34"/>
    <w:rsid w:val="00362A70"/>
    <w:rsid w:val="00367A60"/>
    <w:rsid w:val="00367D3A"/>
    <w:rsid w:val="00367E21"/>
    <w:rsid w:val="00374A84"/>
    <w:rsid w:val="00376D19"/>
    <w:rsid w:val="0037786A"/>
    <w:rsid w:val="00380ED0"/>
    <w:rsid w:val="00381D11"/>
    <w:rsid w:val="003834AE"/>
    <w:rsid w:val="00383AC4"/>
    <w:rsid w:val="00385A10"/>
    <w:rsid w:val="00387A3C"/>
    <w:rsid w:val="00390080"/>
    <w:rsid w:val="00394E86"/>
    <w:rsid w:val="00395197"/>
    <w:rsid w:val="003955F1"/>
    <w:rsid w:val="003963FD"/>
    <w:rsid w:val="00397DA7"/>
    <w:rsid w:val="00397F0C"/>
    <w:rsid w:val="003A02EC"/>
    <w:rsid w:val="003A398B"/>
    <w:rsid w:val="003A48DE"/>
    <w:rsid w:val="003A7183"/>
    <w:rsid w:val="003B1A32"/>
    <w:rsid w:val="003B4919"/>
    <w:rsid w:val="003B4DE3"/>
    <w:rsid w:val="003B4EE5"/>
    <w:rsid w:val="003B6533"/>
    <w:rsid w:val="003C52D8"/>
    <w:rsid w:val="003C5A69"/>
    <w:rsid w:val="003C5F39"/>
    <w:rsid w:val="003D0686"/>
    <w:rsid w:val="003D540E"/>
    <w:rsid w:val="003D5AB5"/>
    <w:rsid w:val="003D6ECA"/>
    <w:rsid w:val="003E0F49"/>
    <w:rsid w:val="003E154F"/>
    <w:rsid w:val="003E26EE"/>
    <w:rsid w:val="003E2AC7"/>
    <w:rsid w:val="003E71BD"/>
    <w:rsid w:val="003F3ED0"/>
    <w:rsid w:val="003F42A0"/>
    <w:rsid w:val="003F5520"/>
    <w:rsid w:val="003F5CDF"/>
    <w:rsid w:val="00400B1F"/>
    <w:rsid w:val="0040673A"/>
    <w:rsid w:val="00407011"/>
    <w:rsid w:val="0041084F"/>
    <w:rsid w:val="00410D96"/>
    <w:rsid w:val="00410FE6"/>
    <w:rsid w:val="00411590"/>
    <w:rsid w:val="00412CB8"/>
    <w:rsid w:val="004179F4"/>
    <w:rsid w:val="00417B96"/>
    <w:rsid w:val="00421CFA"/>
    <w:rsid w:val="00421E0F"/>
    <w:rsid w:val="0042208D"/>
    <w:rsid w:val="0042311A"/>
    <w:rsid w:val="0042567E"/>
    <w:rsid w:val="00426635"/>
    <w:rsid w:val="00430B4D"/>
    <w:rsid w:val="00432D96"/>
    <w:rsid w:val="00433C6E"/>
    <w:rsid w:val="004347DF"/>
    <w:rsid w:val="0043550D"/>
    <w:rsid w:val="00441214"/>
    <w:rsid w:val="00444D71"/>
    <w:rsid w:val="0044735B"/>
    <w:rsid w:val="0044796B"/>
    <w:rsid w:val="004479C3"/>
    <w:rsid w:val="00450323"/>
    <w:rsid w:val="00451C7E"/>
    <w:rsid w:val="00455B56"/>
    <w:rsid w:val="00456BD5"/>
    <w:rsid w:val="004601C1"/>
    <w:rsid w:val="00460C62"/>
    <w:rsid w:val="00461909"/>
    <w:rsid w:val="00465F69"/>
    <w:rsid w:val="0046614E"/>
    <w:rsid w:val="00466DAC"/>
    <w:rsid w:val="00471172"/>
    <w:rsid w:val="0047170E"/>
    <w:rsid w:val="004746B7"/>
    <w:rsid w:val="004776A1"/>
    <w:rsid w:val="004834B6"/>
    <w:rsid w:val="004851D7"/>
    <w:rsid w:val="00487236"/>
    <w:rsid w:val="00491F6D"/>
    <w:rsid w:val="00492458"/>
    <w:rsid w:val="004929B9"/>
    <w:rsid w:val="00492B82"/>
    <w:rsid w:val="00493841"/>
    <w:rsid w:val="004941FC"/>
    <w:rsid w:val="00494421"/>
    <w:rsid w:val="004953B9"/>
    <w:rsid w:val="00495D8A"/>
    <w:rsid w:val="00497895"/>
    <w:rsid w:val="004A2283"/>
    <w:rsid w:val="004A2838"/>
    <w:rsid w:val="004B02F7"/>
    <w:rsid w:val="004B1AFB"/>
    <w:rsid w:val="004B5003"/>
    <w:rsid w:val="004B6B79"/>
    <w:rsid w:val="004C19ED"/>
    <w:rsid w:val="004C2845"/>
    <w:rsid w:val="004C52C3"/>
    <w:rsid w:val="004C7AC9"/>
    <w:rsid w:val="004D03FB"/>
    <w:rsid w:val="004D0EF3"/>
    <w:rsid w:val="004D1A06"/>
    <w:rsid w:val="004D2194"/>
    <w:rsid w:val="004D2C88"/>
    <w:rsid w:val="004D42D0"/>
    <w:rsid w:val="004D4B6E"/>
    <w:rsid w:val="004D4F36"/>
    <w:rsid w:val="004E09DD"/>
    <w:rsid w:val="004E1000"/>
    <w:rsid w:val="004E41C8"/>
    <w:rsid w:val="004E6940"/>
    <w:rsid w:val="004E748D"/>
    <w:rsid w:val="004E7F99"/>
    <w:rsid w:val="004F025F"/>
    <w:rsid w:val="004F0502"/>
    <w:rsid w:val="004F0678"/>
    <w:rsid w:val="004F30EB"/>
    <w:rsid w:val="004F535E"/>
    <w:rsid w:val="004F66AC"/>
    <w:rsid w:val="004F6BAF"/>
    <w:rsid w:val="004F7009"/>
    <w:rsid w:val="004F78FD"/>
    <w:rsid w:val="004F7D20"/>
    <w:rsid w:val="004F7EE6"/>
    <w:rsid w:val="005000EC"/>
    <w:rsid w:val="0050215F"/>
    <w:rsid w:val="005025D4"/>
    <w:rsid w:val="0050272E"/>
    <w:rsid w:val="00507820"/>
    <w:rsid w:val="005105BB"/>
    <w:rsid w:val="00512E2C"/>
    <w:rsid w:val="005141C4"/>
    <w:rsid w:val="00514696"/>
    <w:rsid w:val="00516FE0"/>
    <w:rsid w:val="00517C9E"/>
    <w:rsid w:val="0052056A"/>
    <w:rsid w:val="00522EF2"/>
    <w:rsid w:val="005257DE"/>
    <w:rsid w:val="00525ACC"/>
    <w:rsid w:val="00530F9F"/>
    <w:rsid w:val="005319A1"/>
    <w:rsid w:val="00531CEB"/>
    <w:rsid w:val="00534B8D"/>
    <w:rsid w:val="00535E2A"/>
    <w:rsid w:val="00536BBA"/>
    <w:rsid w:val="005412AB"/>
    <w:rsid w:val="005415F8"/>
    <w:rsid w:val="00542F41"/>
    <w:rsid w:val="0054427B"/>
    <w:rsid w:val="0054480B"/>
    <w:rsid w:val="00544EB3"/>
    <w:rsid w:val="005500B5"/>
    <w:rsid w:val="0055125D"/>
    <w:rsid w:val="005520B0"/>
    <w:rsid w:val="00553FB9"/>
    <w:rsid w:val="00555436"/>
    <w:rsid w:val="00555BA8"/>
    <w:rsid w:val="00556BFC"/>
    <w:rsid w:val="00562006"/>
    <w:rsid w:val="005632EF"/>
    <w:rsid w:val="00563833"/>
    <w:rsid w:val="00564FAC"/>
    <w:rsid w:val="005658F4"/>
    <w:rsid w:val="00565C84"/>
    <w:rsid w:val="00565CD0"/>
    <w:rsid w:val="00565DBF"/>
    <w:rsid w:val="00566B04"/>
    <w:rsid w:val="0056727B"/>
    <w:rsid w:val="00567726"/>
    <w:rsid w:val="00573230"/>
    <w:rsid w:val="00573B10"/>
    <w:rsid w:val="00574B72"/>
    <w:rsid w:val="00576A85"/>
    <w:rsid w:val="0057715C"/>
    <w:rsid w:val="00580998"/>
    <w:rsid w:val="00580A8E"/>
    <w:rsid w:val="005834E9"/>
    <w:rsid w:val="00583CC5"/>
    <w:rsid w:val="0058648F"/>
    <w:rsid w:val="005867B7"/>
    <w:rsid w:val="005918BB"/>
    <w:rsid w:val="00591EBF"/>
    <w:rsid w:val="00592CCE"/>
    <w:rsid w:val="00592E7A"/>
    <w:rsid w:val="00594AD9"/>
    <w:rsid w:val="00596531"/>
    <w:rsid w:val="00596CC4"/>
    <w:rsid w:val="005A0046"/>
    <w:rsid w:val="005A19A6"/>
    <w:rsid w:val="005A1B34"/>
    <w:rsid w:val="005A3086"/>
    <w:rsid w:val="005A5DC5"/>
    <w:rsid w:val="005B3FC6"/>
    <w:rsid w:val="005B4094"/>
    <w:rsid w:val="005B5203"/>
    <w:rsid w:val="005B6B12"/>
    <w:rsid w:val="005C1468"/>
    <w:rsid w:val="005C24CD"/>
    <w:rsid w:val="005C2603"/>
    <w:rsid w:val="005C5350"/>
    <w:rsid w:val="005C5A2B"/>
    <w:rsid w:val="005C65D3"/>
    <w:rsid w:val="005C7567"/>
    <w:rsid w:val="005C75F7"/>
    <w:rsid w:val="005C77D2"/>
    <w:rsid w:val="005C7FB7"/>
    <w:rsid w:val="005D0E45"/>
    <w:rsid w:val="005D2186"/>
    <w:rsid w:val="005D3D5E"/>
    <w:rsid w:val="005E32A7"/>
    <w:rsid w:val="005E490F"/>
    <w:rsid w:val="005E4DCC"/>
    <w:rsid w:val="005E69A2"/>
    <w:rsid w:val="005E7473"/>
    <w:rsid w:val="005F0224"/>
    <w:rsid w:val="005F31D0"/>
    <w:rsid w:val="005F31DC"/>
    <w:rsid w:val="005F32BB"/>
    <w:rsid w:val="005F7086"/>
    <w:rsid w:val="005F7776"/>
    <w:rsid w:val="006000E1"/>
    <w:rsid w:val="006001A7"/>
    <w:rsid w:val="006007E4"/>
    <w:rsid w:val="00600BE2"/>
    <w:rsid w:val="00601164"/>
    <w:rsid w:val="0060292B"/>
    <w:rsid w:val="006042DE"/>
    <w:rsid w:val="00604E8F"/>
    <w:rsid w:val="0060715A"/>
    <w:rsid w:val="00607636"/>
    <w:rsid w:val="006107E6"/>
    <w:rsid w:val="00611A20"/>
    <w:rsid w:val="006136B8"/>
    <w:rsid w:val="0061580E"/>
    <w:rsid w:val="0062010F"/>
    <w:rsid w:val="00624CEE"/>
    <w:rsid w:val="00625D80"/>
    <w:rsid w:val="0063131F"/>
    <w:rsid w:val="006313D0"/>
    <w:rsid w:val="0063371B"/>
    <w:rsid w:val="00635B28"/>
    <w:rsid w:val="00635DCD"/>
    <w:rsid w:val="0064011D"/>
    <w:rsid w:val="00641196"/>
    <w:rsid w:val="006415F6"/>
    <w:rsid w:val="00642DB4"/>
    <w:rsid w:val="006435E9"/>
    <w:rsid w:val="006463FB"/>
    <w:rsid w:val="0064640E"/>
    <w:rsid w:val="00646520"/>
    <w:rsid w:val="0065133E"/>
    <w:rsid w:val="006524B3"/>
    <w:rsid w:val="00654D10"/>
    <w:rsid w:val="00656C5F"/>
    <w:rsid w:val="006604F0"/>
    <w:rsid w:val="00664CBF"/>
    <w:rsid w:val="00665E47"/>
    <w:rsid w:val="006664DB"/>
    <w:rsid w:val="0066722F"/>
    <w:rsid w:val="006679ED"/>
    <w:rsid w:val="00672B2F"/>
    <w:rsid w:val="0067336E"/>
    <w:rsid w:val="00673C01"/>
    <w:rsid w:val="00677B84"/>
    <w:rsid w:val="00677F7A"/>
    <w:rsid w:val="006814ED"/>
    <w:rsid w:val="00683483"/>
    <w:rsid w:val="006838BA"/>
    <w:rsid w:val="0068427C"/>
    <w:rsid w:val="006852C9"/>
    <w:rsid w:val="00686507"/>
    <w:rsid w:val="006879B5"/>
    <w:rsid w:val="00687D39"/>
    <w:rsid w:val="00693406"/>
    <w:rsid w:val="0069356C"/>
    <w:rsid w:val="00693982"/>
    <w:rsid w:val="00695823"/>
    <w:rsid w:val="006A00CA"/>
    <w:rsid w:val="006A034D"/>
    <w:rsid w:val="006A19EE"/>
    <w:rsid w:val="006A22B1"/>
    <w:rsid w:val="006A773E"/>
    <w:rsid w:val="006B0C53"/>
    <w:rsid w:val="006B1E10"/>
    <w:rsid w:val="006B1FD9"/>
    <w:rsid w:val="006B3C38"/>
    <w:rsid w:val="006B4FC3"/>
    <w:rsid w:val="006B53DC"/>
    <w:rsid w:val="006B664B"/>
    <w:rsid w:val="006B717D"/>
    <w:rsid w:val="006B77C2"/>
    <w:rsid w:val="006C28A9"/>
    <w:rsid w:val="006C5E8E"/>
    <w:rsid w:val="006D2998"/>
    <w:rsid w:val="006D2CC9"/>
    <w:rsid w:val="006D65D7"/>
    <w:rsid w:val="006D69A4"/>
    <w:rsid w:val="006E00FC"/>
    <w:rsid w:val="006E0BC2"/>
    <w:rsid w:val="006E56A0"/>
    <w:rsid w:val="006F0549"/>
    <w:rsid w:val="006F1E35"/>
    <w:rsid w:val="006F40A2"/>
    <w:rsid w:val="006F45A7"/>
    <w:rsid w:val="006F58DA"/>
    <w:rsid w:val="00700208"/>
    <w:rsid w:val="007002E2"/>
    <w:rsid w:val="007008D7"/>
    <w:rsid w:val="00703221"/>
    <w:rsid w:val="007038E9"/>
    <w:rsid w:val="00704FB3"/>
    <w:rsid w:val="007068A3"/>
    <w:rsid w:val="00707215"/>
    <w:rsid w:val="00707C17"/>
    <w:rsid w:val="00710ADD"/>
    <w:rsid w:val="00710CD7"/>
    <w:rsid w:val="00712857"/>
    <w:rsid w:val="00713095"/>
    <w:rsid w:val="0071313A"/>
    <w:rsid w:val="0071394C"/>
    <w:rsid w:val="00715E84"/>
    <w:rsid w:val="00717BB8"/>
    <w:rsid w:val="00720188"/>
    <w:rsid w:val="00720486"/>
    <w:rsid w:val="0072188D"/>
    <w:rsid w:val="007227C2"/>
    <w:rsid w:val="00724B52"/>
    <w:rsid w:val="00727838"/>
    <w:rsid w:val="00732729"/>
    <w:rsid w:val="00733142"/>
    <w:rsid w:val="00733258"/>
    <w:rsid w:val="00733890"/>
    <w:rsid w:val="00735382"/>
    <w:rsid w:val="0073719B"/>
    <w:rsid w:val="00737697"/>
    <w:rsid w:val="007403CF"/>
    <w:rsid w:val="00742559"/>
    <w:rsid w:val="0074270A"/>
    <w:rsid w:val="00742B63"/>
    <w:rsid w:val="00746073"/>
    <w:rsid w:val="00746F23"/>
    <w:rsid w:val="007512E2"/>
    <w:rsid w:val="00753D0A"/>
    <w:rsid w:val="00754A43"/>
    <w:rsid w:val="0075573E"/>
    <w:rsid w:val="00757036"/>
    <w:rsid w:val="007608E4"/>
    <w:rsid w:val="00760B43"/>
    <w:rsid w:val="00761E29"/>
    <w:rsid w:val="0076363D"/>
    <w:rsid w:val="00763F84"/>
    <w:rsid w:val="0076444B"/>
    <w:rsid w:val="007664E0"/>
    <w:rsid w:val="00767B13"/>
    <w:rsid w:val="00770EA7"/>
    <w:rsid w:val="0077176C"/>
    <w:rsid w:val="00773E02"/>
    <w:rsid w:val="00774D4C"/>
    <w:rsid w:val="00781C10"/>
    <w:rsid w:val="00782629"/>
    <w:rsid w:val="0078321D"/>
    <w:rsid w:val="007861EF"/>
    <w:rsid w:val="0079014B"/>
    <w:rsid w:val="0079034A"/>
    <w:rsid w:val="0079065E"/>
    <w:rsid w:val="00793CFC"/>
    <w:rsid w:val="00795046"/>
    <w:rsid w:val="007972B4"/>
    <w:rsid w:val="007978E4"/>
    <w:rsid w:val="0079792A"/>
    <w:rsid w:val="00797EA2"/>
    <w:rsid w:val="007A073A"/>
    <w:rsid w:val="007A0BAD"/>
    <w:rsid w:val="007A19FA"/>
    <w:rsid w:val="007A20F0"/>
    <w:rsid w:val="007A24F6"/>
    <w:rsid w:val="007A318B"/>
    <w:rsid w:val="007A548E"/>
    <w:rsid w:val="007B5206"/>
    <w:rsid w:val="007B6772"/>
    <w:rsid w:val="007B7B1A"/>
    <w:rsid w:val="007C0702"/>
    <w:rsid w:val="007C3A35"/>
    <w:rsid w:val="007C7BC1"/>
    <w:rsid w:val="007C7CA0"/>
    <w:rsid w:val="007D0584"/>
    <w:rsid w:val="007D1458"/>
    <w:rsid w:val="007D1FE8"/>
    <w:rsid w:val="007D28B6"/>
    <w:rsid w:val="007D2F7F"/>
    <w:rsid w:val="007D3ED1"/>
    <w:rsid w:val="007E1820"/>
    <w:rsid w:val="007E2C26"/>
    <w:rsid w:val="007E2C85"/>
    <w:rsid w:val="007E4D2B"/>
    <w:rsid w:val="007E7CE1"/>
    <w:rsid w:val="007F0E81"/>
    <w:rsid w:val="007F4004"/>
    <w:rsid w:val="007F4115"/>
    <w:rsid w:val="007F46EE"/>
    <w:rsid w:val="007F5FAE"/>
    <w:rsid w:val="007F7667"/>
    <w:rsid w:val="007F7C2B"/>
    <w:rsid w:val="008004DA"/>
    <w:rsid w:val="00802651"/>
    <w:rsid w:val="00805330"/>
    <w:rsid w:val="008075C6"/>
    <w:rsid w:val="0081132B"/>
    <w:rsid w:val="00811381"/>
    <w:rsid w:val="0081191E"/>
    <w:rsid w:val="00811CA8"/>
    <w:rsid w:val="00812841"/>
    <w:rsid w:val="00813DF8"/>
    <w:rsid w:val="008152B0"/>
    <w:rsid w:val="00815ABE"/>
    <w:rsid w:val="00823006"/>
    <w:rsid w:val="00823A33"/>
    <w:rsid w:val="00824C67"/>
    <w:rsid w:val="00827361"/>
    <w:rsid w:val="00831DE1"/>
    <w:rsid w:val="00832107"/>
    <w:rsid w:val="0083269E"/>
    <w:rsid w:val="00832A06"/>
    <w:rsid w:val="00832F0A"/>
    <w:rsid w:val="00833256"/>
    <w:rsid w:val="008359A4"/>
    <w:rsid w:val="00836DE1"/>
    <w:rsid w:val="00840736"/>
    <w:rsid w:val="00842BCF"/>
    <w:rsid w:val="00842ECB"/>
    <w:rsid w:val="00847935"/>
    <w:rsid w:val="008479F5"/>
    <w:rsid w:val="00847E10"/>
    <w:rsid w:val="00850259"/>
    <w:rsid w:val="00850AA8"/>
    <w:rsid w:val="00853273"/>
    <w:rsid w:val="008548AE"/>
    <w:rsid w:val="00855ED2"/>
    <w:rsid w:val="008617B0"/>
    <w:rsid w:val="00861FFB"/>
    <w:rsid w:val="00870417"/>
    <w:rsid w:val="00870A3F"/>
    <w:rsid w:val="00874118"/>
    <w:rsid w:val="00876096"/>
    <w:rsid w:val="008766AD"/>
    <w:rsid w:val="0087766B"/>
    <w:rsid w:val="00881C33"/>
    <w:rsid w:val="00883621"/>
    <w:rsid w:val="00886371"/>
    <w:rsid w:val="00890424"/>
    <w:rsid w:val="00890C79"/>
    <w:rsid w:val="00892682"/>
    <w:rsid w:val="00897D4D"/>
    <w:rsid w:val="008A0F13"/>
    <w:rsid w:val="008A130D"/>
    <w:rsid w:val="008A3AE6"/>
    <w:rsid w:val="008A468B"/>
    <w:rsid w:val="008B0DBA"/>
    <w:rsid w:val="008B4780"/>
    <w:rsid w:val="008B50FF"/>
    <w:rsid w:val="008B5875"/>
    <w:rsid w:val="008B5899"/>
    <w:rsid w:val="008B5BEA"/>
    <w:rsid w:val="008B6D34"/>
    <w:rsid w:val="008C235B"/>
    <w:rsid w:val="008C4F77"/>
    <w:rsid w:val="008C6B47"/>
    <w:rsid w:val="008D37F9"/>
    <w:rsid w:val="008D569E"/>
    <w:rsid w:val="008D5858"/>
    <w:rsid w:val="008D75E1"/>
    <w:rsid w:val="008D7FDB"/>
    <w:rsid w:val="008E0E08"/>
    <w:rsid w:val="008E1C59"/>
    <w:rsid w:val="008E29F3"/>
    <w:rsid w:val="008E339C"/>
    <w:rsid w:val="008E5CAB"/>
    <w:rsid w:val="008F07FF"/>
    <w:rsid w:val="008F1E14"/>
    <w:rsid w:val="008F4C66"/>
    <w:rsid w:val="008F6286"/>
    <w:rsid w:val="009003EE"/>
    <w:rsid w:val="00903073"/>
    <w:rsid w:val="00904FBA"/>
    <w:rsid w:val="00906D5E"/>
    <w:rsid w:val="0091045A"/>
    <w:rsid w:val="0091101B"/>
    <w:rsid w:val="00912243"/>
    <w:rsid w:val="009125AD"/>
    <w:rsid w:val="009155A8"/>
    <w:rsid w:val="00917905"/>
    <w:rsid w:val="0092246B"/>
    <w:rsid w:val="00922CC1"/>
    <w:rsid w:val="0092322B"/>
    <w:rsid w:val="009239B4"/>
    <w:rsid w:val="00923BE9"/>
    <w:rsid w:val="009249FB"/>
    <w:rsid w:val="00927CBA"/>
    <w:rsid w:val="009337FE"/>
    <w:rsid w:val="00933EA1"/>
    <w:rsid w:val="009344FE"/>
    <w:rsid w:val="00935554"/>
    <w:rsid w:val="0094035B"/>
    <w:rsid w:val="00941FC3"/>
    <w:rsid w:val="009421E5"/>
    <w:rsid w:val="00943D7D"/>
    <w:rsid w:val="00944168"/>
    <w:rsid w:val="00954B76"/>
    <w:rsid w:val="009569C6"/>
    <w:rsid w:val="009569D8"/>
    <w:rsid w:val="00961A92"/>
    <w:rsid w:val="00962669"/>
    <w:rsid w:val="00962D11"/>
    <w:rsid w:val="00963520"/>
    <w:rsid w:val="009637E4"/>
    <w:rsid w:val="00964EE2"/>
    <w:rsid w:val="0096740D"/>
    <w:rsid w:val="00967417"/>
    <w:rsid w:val="00967636"/>
    <w:rsid w:val="009730F6"/>
    <w:rsid w:val="0097333A"/>
    <w:rsid w:val="00974310"/>
    <w:rsid w:val="00974EA8"/>
    <w:rsid w:val="009762B9"/>
    <w:rsid w:val="009808A8"/>
    <w:rsid w:val="00981BF7"/>
    <w:rsid w:val="0098222E"/>
    <w:rsid w:val="00982C15"/>
    <w:rsid w:val="00983B6B"/>
    <w:rsid w:val="009844FC"/>
    <w:rsid w:val="0099164A"/>
    <w:rsid w:val="00995277"/>
    <w:rsid w:val="00997C07"/>
    <w:rsid w:val="009A0561"/>
    <w:rsid w:val="009A0B75"/>
    <w:rsid w:val="009A28ED"/>
    <w:rsid w:val="009A33BA"/>
    <w:rsid w:val="009A373D"/>
    <w:rsid w:val="009A47FF"/>
    <w:rsid w:val="009A5D0A"/>
    <w:rsid w:val="009B08A8"/>
    <w:rsid w:val="009B0BD6"/>
    <w:rsid w:val="009C03BC"/>
    <w:rsid w:val="009C12A8"/>
    <w:rsid w:val="009C28FE"/>
    <w:rsid w:val="009C2D51"/>
    <w:rsid w:val="009C3427"/>
    <w:rsid w:val="009C3F78"/>
    <w:rsid w:val="009C50D8"/>
    <w:rsid w:val="009C586F"/>
    <w:rsid w:val="009D2101"/>
    <w:rsid w:val="009D3545"/>
    <w:rsid w:val="009D62A0"/>
    <w:rsid w:val="009D62CA"/>
    <w:rsid w:val="009D7BD4"/>
    <w:rsid w:val="009E10CC"/>
    <w:rsid w:val="009E165F"/>
    <w:rsid w:val="009E249E"/>
    <w:rsid w:val="009E34B0"/>
    <w:rsid w:val="009E4D65"/>
    <w:rsid w:val="009E4E9B"/>
    <w:rsid w:val="009E52B0"/>
    <w:rsid w:val="009E6AFB"/>
    <w:rsid w:val="009E7991"/>
    <w:rsid w:val="009F17CE"/>
    <w:rsid w:val="009F18D0"/>
    <w:rsid w:val="009F1DDE"/>
    <w:rsid w:val="009F3285"/>
    <w:rsid w:val="009F37B7"/>
    <w:rsid w:val="009F4570"/>
    <w:rsid w:val="009F71A5"/>
    <w:rsid w:val="00A007C2"/>
    <w:rsid w:val="00A00C37"/>
    <w:rsid w:val="00A038B9"/>
    <w:rsid w:val="00A03C54"/>
    <w:rsid w:val="00A04531"/>
    <w:rsid w:val="00A0733E"/>
    <w:rsid w:val="00A076BF"/>
    <w:rsid w:val="00A13DB1"/>
    <w:rsid w:val="00A14B23"/>
    <w:rsid w:val="00A17415"/>
    <w:rsid w:val="00A17C75"/>
    <w:rsid w:val="00A23703"/>
    <w:rsid w:val="00A252F1"/>
    <w:rsid w:val="00A26743"/>
    <w:rsid w:val="00A27468"/>
    <w:rsid w:val="00A301A5"/>
    <w:rsid w:val="00A30800"/>
    <w:rsid w:val="00A32F85"/>
    <w:rsid w:val="00A33281"/>
    <w:rsid w:val="00A3361D"/>
    <w:rsid w:val="00A33906"/>
    <w:rsid w:val="00A33C10"/>
    <w:rsid w:val="00A345EC"/>
    <w:rsid w:val="00A34C19"/>
    <w:rsid w:val="00A35A8E"/>
    <w:rsid w:val="00A36EAD"/>
    <w:rsid w:val="00A372FF"/>
    <w:rsid w:val="00A41A61"/>
    <w:rsid w:val="00A41CF1"/>
    <w:rsid w:val="00A50165"/>
    <w:rsid w:val="00A5673F"/>
    <w:rsid w:val="00A56891"/>
    <w:rsid w:val="00A60134"/>
    <w:rsid w:val="00A60B37"/>
    <w:rsid w:val="00A61FF2"/>
    <w:rsid w:val="00A62866"/>
    <w:rsid w:val="00A64EB4"/>
    <w:rsid w:val="00A6616F"/>
    <w:rsid w:val="00A7252D"/>
    <w:rsid w:val="00A7254E"/>
    <w:rsid w:val="00A72AE1"/>
    <w:rsid w:val="00A77116"/>
    <w:rsid w:val="00A77A4F"/>
    <w:rsid w:val="00A818BC"/>
    <w:rsid w:val="00A861FE"/>
    <w:rsid w:val="00A86CC8"/>
    <w:rsid w:val="00A87BAF"/>
    <w:rsid w:val="00A91382"/>
    <w:rsid w:val="00A94E95"/>
    <w:rsid w:val="00A95CF6"/>
    <w:rsid w:val="00A9637D"/>
    <w:rsid w:val="00A9739B"/>
    <w:rsid w:val="00AA1F95"/>
    <w:rsid w:val="00AA301A"/>
    <w:rsid w:val="00AA3A2B"/>
    <w:rsid w:val="00AA3B47"/>
    <w:rsid w:val="00AA47AC"/>
    <w:rsid w:val="00AA7808"/>
    <w:rsid w:val="00AA7959"/>
    <w:rsid w:val="00AB0D0B"/>
    <w:rsid w:val="00AB1F39"/>
    <w:rsid w:val="00AB4714"/>
    <w:rsid w:val="00AC0C49"/>
    <w:rsid w:val="00AC1A91"/>
    <w:rsid w:val="00AC23F4"/>
    <w:rsid w:val="00AC2D40"/>
    <w:rsid w:val="00AC2FBB"/>
    <w:rsid w:val="00AC3D5C"/>
    <w:rsid w:val="00AC5068"/>
    <w:rsid w:val="00AC56DD"/>
    <w:rsid w:val="00AD4880"/>
    <w:rsid w:val="00AD4BD9"/>
    <w:rsid w:val="00AE0EBE"/>
    <w:rsid w:val="00AE6D3E"/>
    <w:rsid w:val="00AF05A3"/>
    <w:rsid w:val="00AF1012"/>
    <w:rsid w:val="00AF44C4"/>
    <w:rsid w:val="00AF59E1"/>
    <w:rsid w:val="00AF5E6D"/>
    <w:rsid w:val="00AF6E71"/>
    <w:rsid w:val="00B01034"/>
    <w:rsid w:val="00B0566E"/>
    <w:rsid w:val="00B0643F"/>
    <w:rsid w:val="00B11243"/>
    <w:rsid w:val="00B17C38"/>
    <w:rsid w:val="00B20FE8"/>
    <w:rsid w:val="00B21E63"/>
    <w:rsid w:val="00B244C2"/>
    <w:rsid w:val="00B25652"/>
    <w:rsid w:val="00B26212"/>
    <w:rsid w:val="00B265C4"/>
    <w:rsid w:val="00B26E1A"/>
    <w:rsid w:val="00B27A5E"/>
    <w:rsid w:val="00B30C14"/>
    <w:rsid w:val="00B36BBE"/>
    <w:rsid w:val="00B40DB1"/>
    <w:rsid w:val="00B41B47"/>
    <w:rsid w:val="00B45A93"/>
    <w:rsid w:val="00B470AE"/>
    <w:rsid w:val="00B5297B"/>
    <w:rsid w:val="00B53ECD"/>
    <w:rsid w:val="00B55EDD"/>
    <w:rsid w:val="00B56572"/>
    <w:rsid w:val="00B57659"/>
    <w:rsid w:val="00B6035F"/>
    <w:rsid w:val="00B6603F"/>
    <w:rsid w:val="00B67820"/>
    <w:rsid w:val="00B71282"/>
    <w:rsid w:val="00B717FC"/>
    <w:rsid w:val="00B7648F"/>
    <w:rsid w:val="00B769A9"/>
    <w:rsid w:val="00B8000F"/>
    <w:rsid w:val="00B8091A"/>
    <w:rsid w:val="00B80A52"/>
    <w:rsid w:val="00B818C8"/>
    <w:rsid w:val="00B81C5B"/>
    <w:rsid w:val="00B8248A"/>
    <w:rsid w:val="00B82596"/>
    <w:rsid w:val="00B82924"/>
    <w:rsid w:val="00B860F6"/>
    <w:rsid w:val="00B906F1"/>
    <w:rsid w:val="00B925C4"/>
    <w:rsid w:val="00B9725F"/>
    <w:rsid w:val="00BA049D"/>
    <w:rsid w:val="00BA19D3"/>
    <w:rsid w:val="00BA388C"/>
    <w:rsid w:val="00BA39B8"/>
    <w:rsid w:val="00BA3A2C"/>
    <w:rsid w:val="00BA61FD"/>
    <w:rsid w:val="00BA7109"/>
    <w:rsid w:val="00BB0204"/>
    <w:rsid w:val="00BB2DD6"/>
    <w:rsid w:val="00BB3C95"/>
    <w:rsid w:val="00BB3EA1"/>
    <w:rsid w:val="00BB4D7F"/>
    <w:rsid w:val="00BB5D2B"/>
    <w:rsid w:val="00BB6955"/>
    <w:rsid w:val="00BB6E7C"/>
    <w:rsid w:val="00BB7BF3"/>
    <w:rsid w:val="00BC0164"/>
    <w:rsid w:val="00BC0BC3"/>
    <w:rsid w:val="00BC4682"/>
    <w:rsid w:val="00BC7FE3"/>
    <w:rsid w:val="00BD0330"/>
    <w:rsid w:val="00BD1396"/>
    <w:rsid w:val="00BD3C75"/>
    <w:rsid w:val="00BD78C2"/>
    <w:rsid w:val="00BD7B52"/>
    <w:rsid w:val="00BE11F0"/>
    <w:rsid w:val="00BE29C0"/>
    <w:rsid w:val="00BE3FFD"/>
    <w:rsid w:val="00BE4D3D"/>
    <w:rsid w:val="00BE6E80"/>
    <w:rsid w:val="00BE7612"/>
    <w:rsid w:val="00BE7CC8"/>
    <w:rsid w:val="00BF09B4"/>
    <w:rsid w:val="00BF0EA2"/>
    <w:rsid w:val="00BF4D37"/>
    <w:rsid w:val="00BF6169"/>
    <w:rsid w:val="00BF6BAB"/>
    <w:rsid w:val="00BF7B70"/>
    <w:rsid w:val="00BF7F67"/>
    <w:rsid w:val="00C002C5"/>
    <w:rsid w:val="00C035F9"/>
    <w:rsid w:val="00C04227"/>
    <w:rsid w:val="00C107F0"/>
    <w:rsid w:val="00C10B90"/>
    <w:rsid w:val="00C11132"/>
    <w:rsid w:val="00C12147"/>
    <w:rsid w:val="00C135A5"/>
    <w:rsid w:val="00C15E4F"/>
    <w:rsid w:val="00C2134D"/>
    <w:rsid w:val="00C21952"/>
    <w:rsid w:val="00C223A9"/>
    <w:rsid w:val="00C233C0"/>
    <w:rsid w:val="00C24783"/>
    <w:rsid w:val="00C25940"/>
    <w:rsid w:val="00C267EE"/>
    <w:rsid w:val="00C32708"/>
    <w:rsid w:val="00C32BA5"/>
    <w:rsid w:val="00C33A3E"/>
    <w:rsid w:val="00C35694"/>
    <w:rsid w:val="00C36B03"/>
    <w:rsid w:val="00C37E2E"/>
    <w:rsid w:val="00C40781"/>
    <w:rsid w:val="00C41F6E"/>
    <w:rsid w:val="00C4460A"/>
    <w:rsid w:val="00C469C7"/>
    <w:rsid w:val="00C553A4"/>
    <w:rsid w:val="00C55521"/>
    <w:rsid w:val="00C5748F"/>
    <w:rsid w:val="00C60742"/>
    <w:rsid w:val="00C623B2"/>
    <w:rsid w:val="00C6245C"/>
    <w:rsid w:val="00C65311"/>
    <w:rsid w:val="00C675A5"/>
    <w:rsid w:val="00C70D21"/>
    <w:rsid w:val="00C72D86"/>
    <w:rsid w:val="00C73D6F"/>
    <w:rsid w:val="00C748D1"/>
    <w:rsid w:val="00C74EE8"/>
    <w:rsid w:val="00C7530C"/>
    <w:rsid w:val="00C80144"/>
    <w:rsid w:val="00C80E2E"/>
    <w:rsid w:val="00C811C4"/>
    <w:rsid w:val="00C81A10"/>
    <w:rsid w:val="00C83308"/>
    <w:rsid w:val="00C83342"/>
    <w:rsid w:val="00C83B46"/>
    <w:rsid w:val="00C84EEC"/>
    <w:rsid w:val="00C86EFB"/>
    <w:rsid w:val="00C87366"/>
    <w:rsid w:val="00C874D6"/>
    <w:rsid w:val="00C90209"/>
    <w:rsid w:val="00C934D4"/>
    <w:rsid w:val="00C93E05"/>
    <w:rsid w:val="00C967AE"/>
    <w:rsid w:val="00C97414"/>
    <w:rsid w:val="00CA2233"/>
    <w:rsid w:val="00CA28F2"/>
    <w:rsid w:val="00CA3A67"/>
    <w:rsid w:val="00CA6E1E"/>
    <w:rsid w:val="00CA71CD"/>
    <w:rsid w:val="00CB13EF"/>
    <w:rsid w:val="00CB176C"/>
    <w:rsid w:val="00CC1350"/>
    <w:rsid w:val="00CC4EE8"/>
    <w:rsid w:val="00CC4FB2"/>
    <w:rsid w:val="00CC51BD"/>
    <w:rsid w:val="00CC5D75"/>
    <w:rsid w:val="00CC6A7A"/>
    <w:rsid w:val="00CC6D8F"/>
    <w:rsid w:val="00CD02AE"/>
    <w:rsid w:val="00CD2A83"/>
    <w:rsid w:val="00CD45D6"/>
    <w:rsid w:val="00CD49AF"/>
    <w:rsid w:val="00CD4AB5"/>
    <w:rsid w:val="00CD568B"/>
    <w:rsid w:val="00CD5918"/>
    <w:rsid w:val="00CE0FD9"/>
    <w:rsid w:val="00CE2515"/>
    <w:rsid w:val="00CE2BCD"/>
    <w:rsid w:val="00CE53CB"/>
    <w:rsid w:val="00CE6774"/>
    <w:rsid w:val="00CE6A7A"/>
    <w:rsid w:val="00CE6FAD"/>
    <w:rsid w:val="00CE72BC"/>
    <w:rsid w:val="00CE73A0"/>
    <w:rsid w:val="00CF122B"/>
    <w:rsid w:val="00CF1467"/>
    <w:rsid w:val="00CF2E27"/>
    <w:rsid w:val="00CF348C"/>
    <w:rsid w:val="00D0053D"/>
    <w:rsid w:val="00D01AAA"/>
    <w:rsid w:val="00D05D61"/>
    <w:rsid w:val="00D0696D"/>
    <w:rsid w:val="00D07D2D"/>
    <w:rsid w:val="00D109B0"/>
    <w:rsid w:val="00D12E08"/>
    <w:rsid w:val="00D130D8"/>
    <w:rsid w:val="00D138E5"/>
    <w:rsid w:val="00D14D4E"/>
    <w:rsid w:val="00D17960"/>
    <w:rsid w:val="00D2551E"/>
    <w:rsid w:val="00D277C3"/>
    <w:rsid w:val="00D32ABE"/>
    <w:rsid w:val="00D33586"/>
    <w:rsid w:val="00D379EC"/>
    <w:rsid w:val="00D407FA"/>
    <w:rsid w:val="00D41081"/>
    <w:rsid w:val="00D410D5"/>
    <w:rsid w:val="00D41CAF"/>
    <w:rsid w:val="00D43B3B"/>
    <w:rsid w:val="00D448BA"/>
    <w:rsid w:val="00D47EC6"/>
    <w:rsid w:val="00D47F6F"/>
    <w:rsid w:val="00D523E2"/>
    <w:rsid w:val="00D544BB"/>
    <w:rsid w:val="00D54D3B"/>
    <w:rsid w:val="00D55282"/>
    <w:rsid w:val="00D554F8"/>
    <w:rsid w:val="00D56060"/>
    <w:rsid w:val="00D56D89"/>
    <w:rsid w:val="00D57267"/>
    <w:rsid w:val="00D57FD9"/>
    <w:rsid w:val="00D6081A"/>
    <w:rsid w:val="00D627BF"/>
    <w:rsid w:val="00D6294F"/>
    <w:rsid w:val="00D650C5"/>
    <w:rsid w:val="00D6639D"/>
    <w:rsid w:val="00D67706"/>
    <w:rsid w:val="00D7048E"/>
    <w:rsid w:val="00D72646"/>
    <w:rsid w:val="00D766A3"/>
    <w:rsid w:val="00D770A4"/>
    <w:rsid w:val="00D81C52"/>
    <w:rsid w:val="00D8227C"/>
    <w:rsid w:val="00D82BB9"/>
    <w:rsid w:val="00D84486"/>
    <w:rsid w:val="00D8775D"/>
    <w:rsid w:val="00D91799"/>
    <w:rsid w:val="00D91E71"/>
    <w:rsid w:val="00D94AB3"/>
    <w:rsid w:val="00D94E33"/>
    <w:rsid w:val="00D95532"/>
    <w:rsid w:val="00D975F7"/>
    <w:rsid w:val="00D97F87"/>
    <w:rsid w:val="00DA0187"/>
    <w:rsid w:val="00DA157E"/>
    <w:rsid w:val="00DA296D"/>
    <w:rsid w:val="00DA3B32"/>
    <w:rsid w:val="00DB06A8"/>
    <w:rsid w:val="00DB3C91"/>
    <w:rsid w:val="00DB3D5C"/>
    <w:rsid w:val="00DB44A6"/>
    <w:rsid w:val="00DB4EC5"/>
    <w:rsid w:val="00DB568D"/>
    <w:rsid w:val="00DB59ED"/>
    <w:rsid w:val="00DC0942"/>
    <w:rsid w:val="00DC0F2E"/>
    <w:rsid w:val="00DC34AE"/>
    <w:rsid w:val="00DC3C5A"/>
    <w:rsid w:val="00DC6439"/>
    <w:rsid w:val="00DC6DC8"/>
    <w:rsid w:val="00DC7F4B"/>
    <w:rsid w:val="00DD0D22"/>
    <w:rsid w:val="00DD3B5E"/>
    <w:rsid w:val="00DD3D90"/>
    <w:rsid w:val="00DD464C"/>
    <w:rsid w:val="00DD6AC5"/>
    <w:rsid w:val="00DE07A9"/>
    <w:rsid w:val="00DE12D3"/>
    <w:rsid w:val="00DE14F3"/>
    <w:rsid w:val="00DE1A27"/>
    <w:rsid w:val="00DE3A9F"/>
    <w:rsid w:val="00DF0045"/>
    <w:rsid w:val="00DF1795"/>
    <w:rsid w:val="00DF1BAE"/>
    <w:rsid w:val="00DF26B4"/>
    <w:rsid w:val="00DF3CFB"/>
    <w:rsid w:val="00E00A09"/>
    <w:rsid w:val="00E1183A"/>
    <w:rsid w:val="00E12D3B"/>
    <w:rsid w:val="00E14576"/>
    <w:rsid w:val="00E15E23"/>
    <w:rsid w:val="00E20608"/>
    <w:rsid w:val="00E23B20"/>
    <w:rsid w:val="00E23CAE"/>
    <w:rsid w:val="00E24D82"/>
    <w:rsid w:val="00E25474"/>
    <w:rsid w:val="00E26120"/>
    <w:rsid w:val="00E30122"/>
    <w:rsid w:val="00E31304"/>
    <w:rsid w:val="00E31A24"/>
    <w:rsid w:val="00E32062"/>
    <w:rsid w:val="00E3209B"/>
    <w:rsid w:val="00E33225"/>
    <w:rsid w:val="00E36108"/>
    <w:rsid w:val="00E37A28"/>
    <w:rsid w:val="00E412AA"/>
    <w:rsid w:val="00E449F9"/>
    <w:rsid w:val="00E45036"/>
    <w:rsid w:val="00E50148"/>
    <w:rsid w:val="00E5347D"/>
    <w:rsid w:val="00E53643"/>
    <w:rsid w:val="00E571C1"/>
    <w:rsid w:val="00E612B3"/>
    <w:rsid w:val="00E623B1"/>
    <w:rsid w:val="00E65F66"/>
    <w:rsid w:val="00E662F4"/>
    <w:rsid w:val="00E664C8"/>
    <w:rsid w:val="00E72C7A"/>
    <w:rsid w:val="00E7399E"/>
    <w:rsid w:val="00E73FF6"/>
    <w:rsid w:val="00E74451"/>
    <w:rsid w:val="00E7638F"/>
    <w:rsid w:val="00E80D83"/>
    <w:rsid w:val="00E81A9D"/>
    <w:rsid w:val="00E83FF2"/>
    <w:rsid w:val="00E86659"/>
    <w:rsid w:val="00E90DA0"/>
    <w:rsid w:val="00E94252"/>
    <w:rsid w:val="00E94BE4"/>
    <w:rsid w:val="00E95C9E"/>
    <w:rsid w:val="00E96C06"/>
    <w:rsid w:val="00EA06E1"/>
    <w:rsid w:val="00EA18A9"/>
    <w:rsid w:val="00EA1C10"/>
    <w:rsid w:val="00EA3123"/>
    <w:rsid w:val="00EA495D"/>
    <w:rsid w:val="00EA5395"/>
    <w:rsid w:val="00EA67C7"/>
    <w:rsid w:val="00EA7793"/>
    <w:rsid w:val="00EB0B47"/>
    <w:rsid w:val="00EB1DAD"/>
    <w:rsid w:val="00EB25BC"/>
    <w:rsid w:val="00EC0F5F"/>
    <w:rsid w:val="00EC1F13"/>
    <w:rsid w:val="00EC2617"/>
    <w:rsid w:val="00EC2F0D"/>
    <w:rsid w:val="00EC36A5"/>
    <w:rsid w:val="00EC7D8D"/>
    <w:rsid w:val="00ED3817"/>
    <w:rsid w:val="00ED3D87"/>
    <w:rsid w:val="00ED45D9"/>
    <w:rsid w:val="00ED5083"/>
    <w:rsid w:val="00ED5827"/>
    <w:rsid w:val="00ED6252"/>
    <w:rsid w:val="00EE21DB"/>
    <w:rsid w:val="00EE2BF1"/>
    <w:rsid w:val="00EE2C08"/>
    <w:rsid w:val="00EE4052"/>
    <w:rsid w:val="00EE46B4"/>
    <w:rsid w:val="00EE6922"/>
    <w:rsid w:val="00EE74E9"/>
    <w:rsid w:val="00EF21C4"/>
    <w:rsid w:val="00EF4DD2"/>
    <w:rsid w:val="00EF5274"/>
    <w:rsid w:val="00EF6D70"/>
    <w:rsid w:val="00F03841"/>
    <w:rsid w:val="00F04625"/>
    <w:rsid w:val="00F04628"/>
    <w:rsid w:val="00F04A9B"/>
    <w:rsid w:val="00F10E55"/>
    <w:rsid w:val="00F10F2A"/>
    <w:rsid w:val="00F112B5"/>
    <w:rsid w:val="00F12E2E"/>
    <w:rsid w:val="00F13A04"/>
    <w:rsid w:val="00F208B5"/>
    <w:rsid w:val="00F21394"/>
    <w:rsid w:val="00F23280"/>
    <w:rsid w:val="00F2336E"/>
    <w:rsid w:val="00F23614"/>
    <w:rsid w:val="00F23DFD"/>
    <w:rsid w:val="00F253E0"/>
    <w:rsid w:val="00F27C11"/>
    <w:rsid w:val="00F306E9"/>
    <w:rsid w:val="00F30B5A"/>
    <w:rsid w:val="00F313B9"/>
    <w:rsid w:val="00F32143"/>
    <w:rsid w:val="00F32606"/>
    <w:rsid w:val="00F32A76"/>
    <w:rsid w:val="00F35A66"/>
    <w:rsid w:val="00F3780E"/>
    <w:rsid w:val="00F41FD1"/>
    <w:rsid w:val="00F4217C"/>
    <w:rsid w:val="00F4488B"/>
    <w:rsid w:val="00F453AF"/>
    <w:rsid w:val="00F45D74"/>
    <w:rsid w:val="00F46383"/>
    <w:rsid w:val="00F463A3"/>
    <w:rsid w:val="00F506A6"/>
    <w:rsid w:val="00F62D56"/>
    <w:rsid w:val="00F64194"/>
    <w:rsid w:val="00F6563C"/>
    <w:rsid w:val="00F65FD5"/>
    <w:rsid w:val="00F702AF"/>
    <w:rsid w:val="00F708DE"/>
    <w:rsid w:val="00F71512"/>
    <w:rsid w:val="00F7568B"/>
    <w:rsid w:val="00F8041E"/>
    <w:rsid w:val="00F852A8"/>
    <w:rsid w:val="00F863F0"/>
    <w:rsid w:val="00F872EE"/>
    <w:rsid w:val="00F877C1"/>
    <w:rsid w:val="00F87C44"/>
    <w:rsid w:val="00F87FC7"/>
    <w:rsid w:val="00F9065F"/>
    <w:rsid w:val="00F9202A"/>
    <w:rsid w:val="00F9694F"/>
    <w:rsid w:val="00F970C5"/>
    <w:rsid w:val="00FA2A8A"/>
    <w:rsid w:val="00FA306C"/>
    <w:rsid w:val="00FA490A"/>
    <w:rsid w:val="00FA536C"/>
    <w:rsid w:val="00FB1F28"/>
    <w:rsid w:val="00FB2769"/>
    <w:rsid w:val="00FB4273"/>
    <w:rsid w:val="00FB58EE"/>
    <w:rsid w:val="00FB76BE"/>
    <w:rsid w:val="00FC0EB2"/>
    <w:rsid w:val="00FC11F0"/>
    <w:rsid w:val="00FC1239"/>
    <w:rsid w:val="00FC3B4A"/>
    <w:rsid w:val="00FD0E8E"/>
    <w:rsid w:val="00FD2516"/>
    <w:rsid w:val="00FD4F3C"/>
    <w:rsid w:val="00FD660C"/>
    <w:rsid w:val="00FD72BA"/>
    <w:rsid w:val="00FE1AA7"/>
    <w:rsid w:val="00FE2A5A"/>
    <w:rsid w:val="00FE593D"/>
    <w:rsid w:val="00FF0D3A"/>
    <w:rsid w:val="00FF2563"/>
    <w:rsid w:val="00FF2912"/>
    <w:rsid w:val="00FF3007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CEDA0"/>
  <w15:docId w15:val="{BC754AB2-2A20-48EC-8823-C7D91972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312E67"/>
    <w:rPr>
      <w:rFonts w:ascii="Verdana" w:hAnsi="Verdana"/>
      <w:sz w:val="18"/>
      <w:szCs w:val="24"/>
      <w:lang w:eastAsia="en-US"/>
    </w:rPr>
  </w:style>
  <w:style w:type="paragraph" w:styleId="Heading1">
    <w:name w:val="heading 1"/>
    <w:aliases w:val="AP Heading 1"/>
    <w:next w:val="BodyText"/>
    <w:qFormat/>
    <w:rsid w:val="00C135A5"/>
    <w:pPr>
      <w:keepNext/>
      <w:numPr>
        <w:numId w:val="2"/>
      </w:numPr>
      <w:spacing w:before="480" w:after="360"/>
      <w:outlineLvl w:val="0"/>
    </w:pPr>
    <w:rPr>
      <w:rFonts w:ascii="Verdana" w:hAnsi="Verdana" w:cs="Arial"/>
      <w:b/>
      <w:bCs/>
      <w:color w:val="5CB335" w:themeColor="accent1"/>
      <w:kern w:val="32"/>
      <w:sz w:val="24"/>
      <w:szCs w:val="32"/>
      <w:lang w:eastAsia="en-US"/>
    </w:rPr>
  </w:style>
  <w:style w:type="paragraph" w:styleId="Heading2">
    <w:name w:val="heading 2"/>
    <w:aliases w:val="AP Heading 2"/>
    <w:basedOn w:val="Heading1"/>
    <w:next w:val="BodyText"/>
    <w:qFormat/>
    <w:rsid w:val="003208FC"/>
    <w:pPr>
      <w:numPr>
        <w:numId w:val="0"/>
      </w:numPr>
      <w:spacing w:before="240" w:after="240"/>
      <w:ind w:left="851"/>
      <w:outlineLvl w:val="1"/>
    </w:pPr>
    <w:rPr>
      <w:bCs w:val="0"/>
      <w:iCs/>
      <w:sz w:val="20"/>
      <w:szCs w:val="28"/>
    </w:rPr>
  </w:style>
  <w:style w:type="paragraph" w:styleId="Heading3">
    <w:name w:val="heading 3"/>
    <w:aliases w:val="AP Heading 3"/>
    <w:basedOn w:val="Heading2"/>
    <w:next w:val="BodyText"/>
    <w:link w:val="Heading3Char"/>
    <w:qFormat/>
    <w:rsid w:val="00B41B47"/>
    <w:pPr>
      <w:jc w:val="both"/>
      <w:outlineLvl w:val="2"/>
    </w:pPr>
    <w:rPr>
      <w:bCs/>
      <w:i/>
      <w:szCs w:val="26"/>
    </w:rPr>
  </w:style>
  <w:style w:type="paragraph" w:styleId="Heading4">
    <w:name w:val="heading 4"/>
    <w:aliases w:val="AP Heading 4"/>
    <w:basedOn w:val="Heading3"/>
    <w:next w:val="BodyText"/>
    <w:link w:val="Heading4Char"/>
    <w:unhideWhenUsed/>
    <w:qFormat/>
    <w:rsid w:val="00A33281"/>
    <w:pPr>
      <w:outlineLvl w:val="3"/>
    </w:pPr>
    <w:rPr>
      <w:bCs w:val="0"/>
      <w:i w:val="0"/>
      <w:sz w:val="1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72C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72C7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2C7A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81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96969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C4FB2"/>
    <w:pPr>
      <w:keepNext/>
      <w:keepLines/>
      <w:spacing w:before="200"/>
      <w:outlineLvl w:val="8"/>
    </w:pPr>
    <w:rPr>
      <w:rFonts w:asciiTheme="majorHAnsi" w:eastAsia="MS Gothic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Bulleta">
    <w:name w:val="AP Bullet (a)"/>
    <w:uiPriority w:val="1"/>
    <w:qFormat/>
    <w:rsid w:val="00395197"/>
    <w:pPr>
      <w:numPr>
        <w:ilvl w:val="6"/>
        <w:numId w:val="2"/>
      </w:numPr>
      <w:spacing w:after="240" w:line="300" w:lineRule="auto"/>
      <w:jc w:val="both"/>
    </w:pPr>
    <w:rPr>
      <w:rFonts w:ascii="Verdana" w:hAnsi="Verdana"/>
      <w:lang w:eastAsia="en-US"/>
    </w:rPr>
  </w:style>
  <w:style w:type="paragraph" w:customStyle="1" w:styleId="APBulleti">
    <w:name w:val="AP Bullet (i)"/>
    <w:uiPriority w:val="1"/>
    <w:qFormat/>
    <w:rsid w:val="00395197"/>
    <w:pPr>
      <w:numPr>
        <w:ilvl w:val="7"/>
        <w:numId w:val="2"/>
      </w:numPr>
      <w:spacing w:after="240" w:line="300" w:lineRule="auto"/>
      <w:jc w:val="both"/>
    </w:pPr>
    <w:rPr>
      <w:rFonts w:asciiTheme="minorHAnsi" w:hAnsiTheme="minorHAnsi"/>
      <w:lang w:eastAsia="en-US"/>
    </w:rPr>
  </w:style>
  <w:style w:type="paragraph" w:styleId="FootnoteText">
    <w:name w:val="footnote text"/>
    <w:aliases w:val="AP Footnote Text"/>
    <w:basedOn w:val="Normal"/>
    <w:link w:val="FootnoteTextChar"/>
    <w:uiPriority w:val="99"/>
    <w:rsid w:val="00F9065F"/>
    <w:pPr>
      <w:spacing w:line="276" w:lineRule="auto"/>
      <w:ind w:left="284" w:hanging="284"/>
      <w:jc w:val="both"/>
    </w:pPr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A30800"/>
    <w:rPr>
      <w:vertAlign w:val="superscript"/>
    </w:rPr>
  </w:style>
  <w:style w:type="paragraph" w:styleId="Caption">
    <w:name w:val="caption"/>
    <w:aliases w:val="AP Caption"/>
    <w:basedOn w:val="Normal"/>
    <w:next w:val="Normal"/>
    <w:uiPriority w:val="35"/>
    <w:unhideWhenUsed/>
    <w:qFormat/>
    <w:rsid w:val="003208FC"/>
    <w:pPr>
      <w:keepNext/>
      <w:spacing w:after="160"/>
      <w:ind w:left="851"/>
    </w:pPr>
    <w:rPr>
      <w:b/>
      <w:bCs/>
      <w:color w:val="383838" w:themeColor="text1"/>
      <w:szCs w:val="22"/>
    </w:rPr>
  </w:style>
  <w:style w:type="paragraph" w:styleId="Footer">
    <w:name w:val="footer"/>
    <w:basedOn w:val="Normal"/>
    <w:link w:val="FooterChar"/>
    <w:uiPriority w:val="99"/>
    <w:rsid w:val="00A308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308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71B"/>
    <w:pPr>
      <w:keepLines/>
      <w:numPr>
        <w:numId w:val="0"/>
      </w:numPr>
      <w:spacing w:after="0" w:line="276" w:lineRule="auto"/>
      <w:outlineLvl w:val="9"/>
    </w:pPr>
    <w:rPr>
      <w:rFonts w:ascii="Cambria" w:eastAsia="MS Gothic" w:hAnsi="Cambria" w:cs="Times New Roman"/>
      <w:caps/>
      <w:color w:val="365F91"/>
      <w:kern w:val="0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C4FB2"/>
    <w:rPr>
      <w:rFonts w:asciiTheme="majorHAnsi" w:eastAsia="MS Gothic" w:hAnsiTheme="majorHAnsi"/>
      <w:i/>
      <w:iCs/>
      <w:color w:val="404040"/>
      <w:lang w:eastAsia="en-US"/>
    </w:rPr>
  </w:style>
  <w:style w:type="character" w:customStyle="1" w:styleId="FootnoteTextChar">
    <w:name w:val="Footnote Text Char"/>
    <w:aliases w:val="AP Footnote Text Char"/>
    <w:basedOn w:val="DefaultParagraphFont"/>
    <w:link w:val="FootnoteText"/>
    <w:uiPriority w:val="99"/>
    <w:locked/>
    <w:rsid w:val="00F9065F"/>
    <w:rPr>
      <w:rFonts w:ascii="Verdana" w:hAnsi="Verdana"/>
      <w:sz w:val="1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B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B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E52B0"/>
    <w:rPr>
      <w:vertAlign w:val="superscript"/>
    </w:rPr>
  </w:style>
  <w:style w:type="table" w:styleId="TableGrid">
    <w:name w:val="Table Grid"/>
    <w:basedOn w:val="TableNormal"/>
    <w:uiPriority w:val="59"/>
    <w:rsid w:val="002C4B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AB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aliases w:val="AP Heading 3 Char"/>
    <w:basedOn w:val="DefaultParagraphFont"/>
    <w:link w:val="Heading3"/>
    <w:rsid w:val="00B41B47"/>
    <w:rPr>
      <w:rFonts w:ascii="Verdana" w:hAnsi="Verdana" w:cs="Arial"/>
      <w:b/>
      <w:bCs/>
      <w:i/>
      <w:iCs/>
      <w:color w:val="5CB335" w:themeColor="accent1"/>
      <w:kern w:val="32"/>
      <w:szCs w:val="26"/>
      <w:lang w:eastAsia="en-US"/>
    </w:rPr>
  </w:style>
  <w:style w:type="character" w:customStyle="1" w:styleId="Heading4Char">
    <w:name w:val="Heading 4 Char"/>
    <w:aliases w:val="AP Heading 4 Char"/>
    <w:basedOn w:val="DefaultParagraphFont"/>
    <w:link w:val="Heading4"/>
    <w:rsid w:val="00A33281"/>
    <w:rPr>
      <w:rFonts w:ascii="Verdana" w:hAnsi="Verdana" w:cs="Arial"/>
      <w:b/>
      <w:iCs/>
      <w:color w:val="5CB335" w:themeColor="accent1"/>
      <w:kern w:val="32"/>
      <w:sz w:val="1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72C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72C7A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72C7A"/>
    <w:rPr>
      <w:rFonts w:ascii="Calibri" w:eastAsia="Times New Roman" w:hAnsi="Calibri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F23D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23DFD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23C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CAE"/>
    <w:rPr>
      <w:sz w:val="24"/>
      <w:szCs w:val="24"/>
      <w:lang w:val="en-US" w:eastAsia="en-US"/>
    </w:rPr>
  </w:style>
  <w:style w:type="paragraph" w:styleId="BodyText">
    <w:name w:val="Body Text"/>
    <w:aliases w:val="AP Body Text"/>
    <w:basedOn w:val="Normal"/>
    <w:link w:val="BodyTextChar"/>
    <w:uiPriority w:val="1"/>
    <w:qFormat/>
    <w:rsid w:val="00C135A5"/>
    <w:pPr>
      <w:numPr>
        <w:ilvl w:val="2"/>
        <w:numId w:val="2"/>
      </w:numPr>
      <w:spacing w:after="240" w:line="300" w:lineRule="auto"/>
      <w:jc w:val="both"/>
    </w:pPr>
    <w:rPr>
      <w:sz w:val="20"/>
    </w:rPr>
  </w:style>
  <w:style w:type="character" w:customStyle="1" w:styleId="BodyTextChar">
    <w:name w:val="Body Text Char"/>
    <w:aliases w:val="AP Body Text Char"/>
    <w:basedOn w:val="DefaultParagraphFont"/>
    <w:link w:val="BodyText"/>
    <w:uiPriority w:val="1"/>
    <w:rsid w:val="00395197"/>
    <w:rPr>
      <w:rFonts w:ascii="Verdana" w:hAnsi="Verdana"/>
      <w:szCs w:val="24"/>
      <w:lang w:eastAsia="en-US"/>
    </w:rPr>
  </w:style>
  <w:style w:type="paragraph" w:customStyle="1" w:styleId="APFigure">
    <w:name w:val="AP Figure"/>
    <w:basedOn w:val="Normal"/>
    <w:next w:val="BodyText"/>
    <w:uiPriority w:val="5"/>
    <w:rsid w:val="003208FC"/>
    <w:pPr>
      <w:keepNext/>
      <w:ind w:left="851"/>
    </w:pPr>
  </w:style>
  <w:style w:type="paragraph" w:customStyle="1" w:styleId="APSource">
    <w:name w:val="AP Source"/>
    <w:basedOn w:val="Normal"/>
    <w:next w:val="BodyText"/>
    <w:uiPriority w:val="2"/>
    <w:qFormat/>
    <w:rsid w:val="009C12A8"/>
    <w:pPr>
      <w:spacing w:before="60" w:after="240"/>
      <w:ind w:left="851"/>
    </w:pPr>
    <w:rPr>
      <w:color w:val="383838" w:themeColor="text1"/>
    </w:rPr>
  </w:style>
  <w:style w:type="paragraph" w:customStyle="1" w:styleId="APQuotation">
    <w:name w:val="AP Quotation"/>
    <w:basedOn w:val="BodyText"/>
    <w:uiPriority w:val="2"/>
    <w:rsid w:val="003208FC"/>
    <w:pPr>
      <w:numPr>
        <w:ilvl w:val="0"/>
        <w:numId w:val="0"/>
      </w:numPr>
      <w:ind w:left="1418"/>
    </w:pPr>
    <w:rPr>
      <w:i/>
    </w:rPr>
  </w:style>
  <w:style w:type="numbering" w:customStyle="1" w:styleId="Headings">
    <w:name w:val="Headings"/>
    <w:uiPriority w:val="99"/>
    <w:rsid w:val="006B53DC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834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4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834E9"/>
    <w:rPr>
      <w:color w:val="0696A6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B818C8"/>
    <w:rPr>
      <w:rFonts w:asciiTheme="majorHAnsi" w:eastAsiaTheme="majorEastAsia" w:hAnsiTheme="majorHAnsi" w:cstheme="majorBidi"/>
      <w:color w:val="696969" w:themeColor="text1" w:themeTint="BF"/>
      <w:lang w:val="en-US" w:eastAsia="en-US"/>
    </w:rPr>
  </w:style>
  <w:style w:type="paragraph" w:customStyle="1" w:styleId="APTabletextleft">
    <w:name w:val="AP Table text left"/>
    <w:basedOn w:val="Normal"/>
    <w:uiPriority w:val="2"/>
    <w:qFormat/>
    <w:rsid w:val="00D07D2D"/>
    <w:pPr>
      <w:keepNext/>
      <w:keepLines/>
      <w:spacing w:before="60" w:after="60"/>
    </w:pPr>
    <w:rPr>
      <w:szCs w:val="20"/>
    </w:rPr>
  </w:style>
  <w:style w:type="paragraph" w:customStyle="1" w:styleId="APTabletextcentre">
    <w:name w:val="AP Table text centre"/>
    <w:basedOn w:val="APTabletextleft"/>
    <w:uiPriority w:val="2"/>
    <w:rsid w:val="00D07D2D"/>
    <w:pPr>
      <w:jc w:val="center"/>
    </w:pPr>
  </w:style>
  <w:style w:type="paragraph" w:customStyle="1" w:styleId="APTabletextright">
    <w:name w:val="AP Table text right"/>
    <w:basedOn w:val="APTabletextleft"/>
    <w:uiPriority w:val="2"/>
    <w:qFormat/>
    <w:rsid w:val="00BE11F0"/>
    <w:pPr>
      <w:jc w:val="right"/>
    </w:pPr>
  </w:style>
  <w:style w:type="paragraph" w:customStyle="1" w:styleId="APTableheading">
    <w:name w:val="AP Table heading"/>
    <w:basedOn w:val="APTabletextleft"/>
    <w:uiPriority w:val="2"/>
    <w:qFormat/>
    <w:rsid w:val="00BE11F0"/>
    <w:pPr>
      <w:jc w:val="center"/>
    </w:pPr>
    <w:rPr>
      <w:b/>
    </w:rPr>
  </w:style>
  <w:style w:type="paragraph" w:customStyle="1" w:styleId="Author">
    <w:name w:val="Author"/>
    <w:basedOn w:val="Normal"/>
    <w:next w:val="Normal"/>
    <w:uiPriority w:val="6"/>
    <w:rsid w:val="00D109B0"/>
    <w:pPr>
      <w:tabs>
        <w:tab w:val="left" w:pos="3402"/>
      </w:tabs>
      <w:jc w:val="center"/>
    </w:pPr>
    <w:rPr>
      <w:bCs/>
      <w:noProof/>
    </w:rPr>
  </w:style>
  <w:style w:type="paragraph" w:styleId="Date">
    <w:name w:val="Date"/>
    <w:basedOn w:val="Normal"/>
    <w:next w:val="Normal"/>
    <w:link w:val="DateChar"/>
    <w:uiPriority w:val="99"/>
    <w:unhideWhenUsed/>
    <w:rsid w:val="007A548E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7A548E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B43F4"/>
    <w:rPr>
      <w:sz w:val="18"/>
      <w:szCs w:val="24"/>
      <w:lang w:eastAsia="en-US"/>
    </w:rPr>
  </w:style>
  <w:style w:type="table" w:customStyle="1" w:styleId="Style1">
    <w:name w:val="Style1"/>
    <w:basedOn w:val="TableNormal"/>
    <w:uiPriority w:val="99"/>
    <w:rsid w:val="00753D0A"/>
    <w:tblPr>
      <w:tblInd w:w="1134" w:type="dxa"/>
    </w:tblPr>
  </w:style>
  <w:style w:type="paragraph" w:customStyle="1" w:styleId="PageNumber1">
    <w:name w:val="Page Number1"/>
    <w:basedOn w:val="Footer"/>
    <w:link w:val="PagenumberChar"/>
    <w:uiPriority w:val="4"/>
    <w:rsid w:val="00F9065F"/>
    <w:pPr>
      <w:jc w:val="right"/>
    </w:pPr>
    <w:rPr>
      <w:noProof/>
      <w:szCs w:val="18"/>
    </w:rPr>
  </w:style>
  <w:style w:type="table" w:customStyle="1" w:styleId="APReport">
    <w:name w:val="AP Report"/>
    <w:basedOn w:val="TableNormal"/>
    <w:uiPriority w:val="99"/>
    <w:rsid w:val="00FD4F3C"/>
    <w:tblPr>
      <w:tblInd w:w="851" w:type="dxa"/>
      <w:tblCellMar>
        <w:left w:w="0" w:type="dxa"/>
      </w:tblCellMar>
    </w:tblPr>
    <w:tblStylePr w:type="firstRow">
      <w:tblPr/>
      <w:tcPr>
        <w:tcBorders>
          <w:bottom w:val="single" w:sz="12" w:space="0" w:color="5CB335" w:themeColor="accent1"/>
        </w:tcBorders>
      </w:tcPr>
    </w:tblStylePr>
    <w:tblStylePr w:type="lastRow">
      <w:rPr>
        <w:b/>
      </w:rPr>
      <w:tblPr/>
      <w:tcPr>
        <w:tcBorders>
          <w:top w:val="single" w:sz="4" w:space="0" w:color="808083" w:themeColor="background2"/>
          <w:bottom w:val="single" w:sz="4" w:space="0" w:color="808083" w:themeColor="background2"/>
        </w:tcBorders>
      </w:tcPr>
    </w:tblStylePr>
  </w:style>
  <w:style w:type="character" w:customStyle="1" w:styleId="PagenumberChar">
    <w:name w:val="Page number Char"/>
    <w:basedOn w:val="FooterChar"/>
    <w:link w:val="PageNumber1"/>
    <w:uiPriority w:val="4"/>
    <w:rsid w:val="00395197"/>
    <w:rPr>
      <w:rFonts w:ascii="Verdana" w:hAnsi="Verdana"/>
      <w:noProof/>
      <w:sz w:val="18"/>
      <w:szCs w:val="18"/>
      <w:lang w:eastAsia="en-US"/>
    </w:rPr>
  </w:style>
  <w:style w:type="paragraph" w:customStyle="1" w:styleId="Bodysimple">
    <w:name w:val="Body simple"/>
    <w:basedOn w:val="Bulletlevel3"/>
    <w:link w:val="BodysimpleChar"/>
    <w:uiPriority w:val="99"/>
    <w:rsid w:val="008766AD"/>
    <w:pPr>
      <w:numPr>
        <w:ilvl w:val="8"/>
      </w:numPr>
    </w:pPr>
    <w:rPr>
      <w:lang w:val="en-US" w:eastAsia="ja-JP"/>
    </w:rPr>
  </w:style>
  <w:style w:type="paragraph" w:customStyle="1" w:styleId="Bulletlevel1">
    <w:name w:val="Bullet level 1"/>
    <w:basedOn w:val="Normal"/>
    <w:link w:val="Bulletlevel1Char"/>
    <w:uiPriority w:val="1"/>
    <w:qFormat/>
    <w:rsid w:val="00C135A5"/>
    <w:pPr>
      <w:numPr>
        <w:ilvl w:val="3"/>
        <w:numId w:val="2"/>
      </w:numPr>
      <w:spacing w:after="240" w:line="300" w:lineRule="auto"/>
      <w:jc w:val="both"/>
    </w:pPr>
    <w:rPr>
      <w:sz w:val="20"/>
      <w:szCs w:val="20"/>
    </w:rPr>
  </w:style>
  <w:style w:type="paragraph" w:customStyle="1" w:styleId="Bulletlevel2">
    <w:name w:val="Bullet level 2"/>
    <w:basedOn w:val="Normal"/>
    <w:link w:val="Bulletlevel2Char"/>
    <w:uiPriority w:val="1"/>
    <w:qFormat/>
    <w:rsid w:val="00C135A5"/>
    <w:pPr>
      <w:numPr>
        <w:ilvl w:val="4"/>
        <w:numId w:val="2"/>
      </w:numPr>
      <w:spacing w:after="240" w:line="300" w:lineRule="auto"/>
      <w:jc w:val="both"/>
    </w:pPr>
    <w:rPr>
      <w:sz w:val="20"/>
      <w:szCs w:val="20"/>
    </w:rPr>
  </w:style>
  <w:style w:type="character" w:customStyle="1" w:styleId="Bulletlevel1Char">
    <w:name w:val="Bullet level 1 Char"/>
    <w:basedOn w:val="DefaultParagraphFont"/>
    <w:link w:val="Bulletlevel1"/>
    <w:uiPriority w:val="1"/>
    <w:rsid w:val="00395197"/>
    <w:rPr>
      <w:rFonts w:ascii="Verdana" w:hAnsi="Verdana"/>
      <w:lang w:eastAsia="en-US"/>
    </w:rPr>
  </w:style>
  <w:style w:type="character" w:customStyle="1" w:styleId="Bulletlevel2Char">
    <w:name w:val="Bullet level 2 Char"/>
    <w:basedOn w:val="DefaultParagraphFont"/>
    <w:link w:val="Bulletlevel2"/>
    <w:uiPriority w:val="1"/>
    <w:rsid w:val="00395197"/>
    <w:rPr>
      <w:rFonts w:ascii="Verdana" w:hAnsi="Verdana"/>
      <w:lang w:eastAsia="en-US"/>
    </w:rPr>
  </w:style>
  <w:style w:type="paragraph" w:customStyle="1" w:styleId="Bulletlevel3">
    <w:name w:val="Bullet level 3"/>
    <w:basedOn w:val="Bulletlevel2"/>
    <w:link w:val="Bulletlevel3Char"/>
    <w:uiPriority w:val="1"/>
    <w:qFormat/>
    <w:rsid w:val="00C135A5"/>
    <w:pPr>
      <w:numPr>
        <w:ilvl w:val="5"/>
      </w:numPr>
    </w:pPr>
  </w:style>
  <w:style w:type="character" w:customStyle="1" w:styleId="Bulletlevel3Char">
    <w:name w:val="Bullet level 3 Char"/>
    <w:basedOn w:val="Bulletlevel2Char"/>
    <w:link w:val="Bulletlevel3"/>
    <w:uiPriority w:val="1"/>
    <w:rsid w:val="00395197"/>
    <w:rPr>
      <w:rFonts w:ascii="Verdana" w:hAnsi="Verdan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741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414"/>
    <w:rPr>
      <w:rFonts w:ascii="Verdana" w:hAnsi="Verdana"/>
      <w:b/>
      <w:bCs/>
      <w:lang w:val="en-US" w:eastAsia="en-US"/>
    </w:rPr>
  </w:style>
  <w:style w:type="character" w:customStyle="1" w:styleId="BodysimpleChar">
    <w:name w:val="Body simple Char"/>
    <w:basedOn w:val="Bulletlevel3Char"/>
    <w:link w:val="Bodysimple"/>
    <w:uiPriority w:val="99"/>
    <w:rsid w:val="008766AD"/>
    <w:rPr>
      <w:rFonts w:ascii="Verdana" w:hAnsi="Verdana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E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157E"/>
    <w:rPr>
      <w:color w:val="0696A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frankverbo/data-and-software/data-set-on-the-european-car-mark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P NEW final">
      <a:dk1>
        <a:srgbClr val="383838"/>
      </a:dk1>
      <a:lt1>
        <a:srgbClr val="FFFFFF"/>
      </a:lt1>
      <a:dk2>
        <a:srgbClr val="595959"/>
      </a:dk2>
      <a:lt2>
        <a:srgbClr val="808083"/>
      </a:lt2>
      <a:accent1>
        <a:srgbClr val="5CB335"/>
      </a:accent1>
      <a:accent2>
        <a:srgbClr val="032E45"/>
      </a:accent2>
      <a:accent3>
        <a:srgbClr val="006176"/>
      </a:accent3>
      <a:accent4>
        <a:srgbClr val="0696A6"/>
      </a:accent4>
      <a:accent5>
        <a:srgbClr val="95CCDC"/>
      </a:accent5>
      <a:accent6>
        <a:srgbClr val="FF3130"/>
      </a:accent6>
      <a:hlink>
        <a:srgbClr val="0696A6"/>
      </a:hlink>
      <a:folHlink>
        <a:srgbClr val="0696A6"/>
      </a:folHlink>
    </a:clrScheme>
    <a:fontScheme name="Custom 7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72000" tIns="72000" rIns="72000" bIns="720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000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+mn-lt"/>
            <a:ea typeface="ＭＳ Ｐゴシック" pitchFamily="1" charset="-128"/>
          </a:defRPr>
        </a:defPPr>
      </a:lstStyle>
    </a:spDef>
    <a:lnDef>
      <a:spPr bwMode="auto"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lIns="72000" tIns="72000" rIns="72000" bIns="72000" rtlCol="0">
        <a:spAutoFit/>
      </a:bodyPr>
      <a:lstStyle>
        <a:defPPr>
          <a:defRPr sz="1000" dirty="0" smtClean="0">
            <a:solidFill>
              <a:schemeClr val="tx1"/>
            </a:solidFill>
            <a:latin typeface="+mn-lt"/>
            <a:cs typeface="Verdana"/>
          </a:defRPr>
        </a:defPPr>
      </a:lstStyle>
    </a:txDef>
  </a:objectDefaults>
  <a:extraClrSchemeLst/>
  <a:custClrLst>
    <a:custClr name="light orange">
      <a:srgbClr val="FF910F"/>
    </a:custClr>
    <a:custClr name="orange">
      <a:srgbClr val="FF600F"/>
    </a:custClr>
    <a:custClr name="medium green">
      <a:srgbClr val="008F0A"/>
    </a:custClr>
    <a:custClr name="dark green">
      <a:srgbClr val="15723B"/>
    </a:custClr>
    <a:custClr name="deep grey">
      <a:srgbClr val="595959"/>
    </a:custClr>
    <a:custClr name="medium grey">
      <a:srgbClr val="ADAFB2"/>
    </a:custClr>
    <a:custClr name="light grey">
      <a:srgbClr val="ECECEE"/>
    </a:custClr>
  </a:custClrLst>
  <a:extLst>
    <a:ext uri="{05A4C25C-085E-4340-85A3-A5531E510DB2}">
      <thm15:themeFamily xmlns:thm15="http://schemas.microsoft.com/office/thememl/2012/main" name="AP A4 Theme" id="{CAB501ED-BE27-4864-9BBA-6169CF83CA67}" vid="{C177AC96-8F06-47D3-A21E-D0B35CEBE34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BC74D-4632-4654-88EA-829E6BF5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AlixPartners, LLC</Company>
  <LinksUpToDate>false</LinksUpToDate>
  <CharactersWithSpaces>5421</CharactersWithSpaces>
  <SharedDoc>false</SharedDoc>
  <HLinks>
    <vt:vector size="246" baseType="variant">
      <vt:variant>
        <vt:i4>1114162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_Toc257654219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_Toc257654218</vt:lpwstr>
      </vt:variant>
      <vt:variant>
        <vt:i4>1114162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_Toc257654217</vt:lpwstr>
      </vt:variant>
      <vt:variant>
        <vt:i4>1114162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_Toc257654216</vt:lpwstr>
      </vt:variant>
      <vt:variant>
        <vt:i4>1114162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_Toc257654215</vt:lpwstr>
      </vt:variant>
      <vt:variant>
        <vt:i4>1114162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_Toc257654214</vt:lpwstr>
      </vt:variant>
      <vt:variant>
        <vt:i4>1114162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_Toc257654213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_Toc257654212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_Toc257654211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_Toc257654210</vt:lpwstr>
      </vt:variant>
      <vt:variant>
        <vt:i4>1048626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_Toc257654209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_Toc257654208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_Toc257654207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_Toc257654206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_Toc257654205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_Toc257654203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_Toc257654202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_Toc257654201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_Toc257654199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_Toc257654198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_Toc257654197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_Toc257654196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_Toc257654195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_Toc257654194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_Toc257654193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_Toc257654192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_Toc257654191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_Toc257654185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_Toc257654184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_Toc257654183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_Toc257654182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_Toc257654181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_Toc257654180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_Toc257654179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_Toc257654178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_Toc257654177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_Toc257654176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_Toc257654175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_Toc257654174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_Toc257654173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_Toc257654172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gleonello</dc:creator>
  <cp:lastModifiedBy>Hayes, Mason Ross</cp:lastModifiedBy>
  <cp:revision>23</cp:revision>
  <cp:lastPrinted>2010-03-31T17:25:00Z</cp:lastPrinted>
  <dcterms:created xsi:type="dcterms:W3CDTF">2018-06-18T08:55:00Z</dcterms:created>
  <dcterms:modified xsi:type="dcterms:W3CDTF">2022-06-24T14:46:00Z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d721ce-65e0-4caf-a503-75114c3e06ab_Enabled">
    <vt:lpwstr>true</vt:lpwstr>
  </property>
  <property fmtid="{D5CDD505-2E9C-101B-9397-08002B2CF9AE}" pid="3" name="MSIP_Label_07d721ce-65e0-4caf-a503-75114c3e06ab_SetDate">
    <vt:lpwstr>2022-06-21T12:19:40Z</vt:lpwstr>
  </property>
  <property fmtid="{D5CDD505-2E9C-101B-9397-08002B2CF9AE}" pid="4" name="MSIP_Label_07d721ce-65e0-4caf-a503-75114c3e06ab_Method">
    <vt:lpwstr>Standard</vt:lpwstr>
  </property>
  <property fmtid="{D5CDD505-2E9C-101B-9397-08002B2CF9AE}" pid="5" name="MSIP_Label_07d721ce-65e0-4caf-a503-75114c3e06ab_Name">
    <vt:lpwstr>Client Data_0</vt:lpwstr>
  </property>
  <property fmtid="{D5CDD505-2E9C-101B-9397-08002B2CF9AE}" pid="6" name="MSIP_Label_07d721ce-65e0-4caf-a503-75114c3e06ab_SiteId">
    <vt:lpwstr>cf55ce10-837b-42cd-8154-e9a4dbd18039</vt:lpwstr>
  </property>
  <property fmtid="{D5CDD505-2E9C-101B-9397-08002B2CF9AE}" pid="7" name="MSIP_Label_07d721ce-65e0-4caf-a503-75114c3e06ab_ActionId">
    <vt:lpwstr>cfd4327d-781b-47aa-9874-d0ca4543e4a0</vt:lpwstr>
  </property>
  <property fmtid="{D5CDD505-2E9C-101B-9397-08002B2CF9AE}" pid="8" name="MSIP_Label_07d721ce-65e0-4caf-a503-75114c3e06ab_ContentBits">
    <vt:lpwstr>0</vt:lpwstr>
  </property>
</Properties>
</file>