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5267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('Андрей', 'Гаврин')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('Андрей', 'Гаврин')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1999.0000000000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May 11, 2022, 3:50 a.m.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2022-05-11 06:53:23.923656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