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1030"/>
      </w:tblGrid>
      <w:tr w:rsidR="000455E2" w14:paraId="74EC010A" w14:textId="77777777">
        <w:trPr>
          <w:jc w:val="center"/>
        </w:trPr>
        <w:tc>
          <w:tcPr>
            <w:tcW w:w="11030" w:type="dxa"/>
            <w:shd w:val="clear" w:color="auto" w:fill="17365D"/>
            <w:tcMar>
              <w:top w:w="50" w:type="dxa"/>
              <w:left w:w="70" w:type="dxa"/>
              <w:bottom w:w="50" w:type="dxa"/>
              <w:right w:w="70" w:type="dxa"/>
            </w:tcMar>
            <w:vAlign w:val="center"/>
          </w:tcPr>
          <w:p w14:paraId="18905A7C" w14:textId="77777777" w:rsidR="000455E2" w:rsidRPr="00EA283B" w:rsidRDefault="00000000">
            <w:pPr>
              <w:spacing w:after="0" w:line="240" w:lineRule="auto"/>
              <w:rPr>
                <w:szCs w:val="16"/>
              </w:rPr>
            </w:pPr>
            <w:r w:rsidRPr="00EA283B">
              <w:rPr>
                <w:b/>
                <w:color w:val="FFFFFF"/>
                <w:szCs w:val="16"/>
              </w:rPr>
              <w:t>Canada's Export Exposure to U.S. Section 338 Tariffs</w:t>
            </w:r>
          </w:p>
        </w:tc>
      </w:tr>
      <w:tr w:rsidR="000455E2" w14:paraId="5CF92AA5" w14:textId="77777777">
        <w:trPr>
          <w:jc w:val="center"/>
        </w:trPr>
        <w:tc>
          <w:tcPr>
            <w:tcW w:w="11030" w:type="dxa"/>
            <w:shd w:val="clear" w:color="auto" w:fill="D9EAF7"/>
            <w:tcMar>
              <w:top w:w="50" w:type="dxa"/>
              <w:left w:w="70" w:type="dxa"/>
              <w:bottom w:w="50" w:type="dxa"/>
              <w:right w:w="70" w:type="dxa"/>
            </w:tcMar>
            <w:vAlign w:val="center"/>
          </w:tcPr>
          <w:p w14:paraId="1CF0CD1A" w14:textId="156B3CDD" w:rsidR="000455E2" w:rsidRPr="00EA283B" w:rsidRDefault="009B3130">
            <w:pPr>
              <w:spacing w:after="0" w:line="240" w:lineRule="auto"/>
              <w:rPr>
                <w:szCs w:val="24"/>
              </w:rPr>
            </w:pPr>
            <w:r w:rsidRPr="00EA283B">
              <w:rPr>
                <w:color w:val="111111"/>
                <w:szCs w:val="24"/>
              </w:rPr>
              <w:t>Question2 | 2025 export baseline | Section 338 measures effective August 22, 2026</w:t>
            </w:r>
          </w:p>
        </w:tc>
      </w:tr>
    </w:tbl>
    <w:p w14:paraId="5DE5F1BA" w14:textId="77777777" w:rsidR="000455E2" w:rsidRDefault="000455E2">
      <w:pPr>
        <w:spacing w:after="40"/>
      </w:pPr>
    </w:p>
    <w:tbl>
      <w:tblPr>
        <w:tblW w:w="0" w:type="auto"/>
        <w:jc w:val="center"/>
        <w:tblLayout w:type="fixed"/>
        <w:tblLook w:val="04A0" w:firstRow="1" w:lastRow="0" w:firstColumn="1" w:lastColumn="0" w:noHBand="0" w:noVBand="1"/>
      </w:tblPr>
      <w:tblGrid>
        <w:gridCol w:w="11030"/>
      </w:tblGrid>
      <w:tr w:rsidR="000455E2" w14:paraId="52EE581F" w14:textId="77777777">
        <w:trPr>
          <w:jc w:val="center"/>
        </w:trPr>
        <w:tc>
          <w:tcPr>
            <w:tcW w:w="11030" w:type="dxa"/>
            <w:shd w:val="clear" w:color="auto" w:fill="2F75B5"/>
            <w:tcMar>
              <w:top w:w="50" w:type="dxa"/>
              <w:left w:w="70" w:type="dxa"/>
              <w:bottom w:w="50" w:type="dxa"/>
              <w:right w:w="70" w:type="dxa"/>
            </w:tcMar>
            <w:vAlign w:val="center"/>
          </w:tcPr>
          <w:p w14:paraId="59775B17" w14:textId="77777777" w:rsidR="000455E2" w:rsidRPr="00A607CA" w:rsidRDefault="00000000">
            <w:pPr>
              <w:spacing w:after="0" w:line="240" w:lineRule="auto"/>
              <w:rPr>
                <w:szCs w:val="20"/>
              </w:rPr>
            </w:pPr>
            <w:r w:rsidRPr="00A607CA">
              <w:rPr>
                <w:b/>
                <w:color w:val="FFFFFF"/>
                <w:szCs w:val="20"/>
              </w:rPr>
              <w:t>Methodology</w:t>
            </w:r>
          </w:p>
        </w:tc>
      </w:tr>
    </w:tbl>
    <w:p w14:paraId="6F0A437D" w14:textId="55141A0F" w:rsidR="001A5EB7" w:rsidRDefault="001A5EB7">
      <w:pPr>
        <w:pStyle w:val="BodyBullet"/>
        <w:spacing w:before="40" w:after="0" w:line="240" w:lineRule="atLeast"/>
        <w:ind w:left="259" w:hanging="230"/>
        <w:rPr>
          <w:kern w:val="2"/>
          <w:szCs w:val="24"/>
          <w:lang w:val="en-CA" w:eastAsia="en-CA"/>
          <w14:ligatures w14:val="standardContextual"/>
        </w:rPr>
      </w:pPr>
      <w:r>
        <w:rPr>
          <w:color w:val="111111"/>
        </w:rPr>
        <w:t>• Used Statistics Canada’s 2025 merchandise exports to the United States and the U.S. Customs and Border Protection consolidated Section 338 list under Proclamations 11046–11048. The source list contains 554 covered U.S. HTS8 lines.</w:t>
      </w:r>
      <w:r w:rsidR="009E351D">
        <w:rPr>
          <w:color w:val="111111"/>
        </w:rPr>
        <w:t xml:space="preserve"> </w:t>
      </w:r>
    </w:p>
    <w:p w14:paraId="47551B9D" w14:textId="77777777" w:rsidR="000455E2" w:rsidRDefault="00000000">
      <w:pPr>
        <w:pStyle w:val="BodyBullet"/>
        <w:spacing w:after="0" w:line="240" w:lineRule="auto"/>
        <w:ind w:left="259" w:hanging="230"/>
      </w:pPr>
      <w:r>
        <w:rPr>
          <w:color w:val="111111"/>
        </w:rPr>
        <w:t>• Converted covered HTS8 lines to internationally harmonized six-digit codes and removed duplicates, producing 373 HS6 codes. Matching was performed at HS6 because Canadian and U.S. eight-digit codes do not correspond one-to-one.</w:t>
      </w:r>
    </w:p>
    <w:p w14:paraId="27113B44" w14:textId="77777777" w:rsidR="000455E2" w:rsidRDefault="00000000">
      <w:pPr>
        <w:pStyle w:val="BodyBullet"/>
        <w:spacing w:after="0" w:line="240" w:lineRule="auto"/>
        <w:ind w:left="259" w:hanging="230"/>
      </w:pPr>
      <w:r>
        <w:rPr>
          <w:color w:val="111111"/>
        </w:rPr>
        <w:t xml:space="preserve">• Defined exposure as 2025 exports to the United States </w:t>
      </w:r>
      <w:proofErr w:type="gramStart"/>
      <w:r>
        <w:rPr>
          <w:color w:val="111111"/>
        </w:rPr>
        <w:t>whose</w:t>
      </w:r>
      <w:proofErr w:type="gramEnd"/>
      <w:r>
        <w:rPr>
          <w:color w:val="111111"/>
        </w:rPr>
        <w:t xml:space="preserve"> Canadian HS6 matched at least one covered U.S. HTS8 line. Exposure intensity is exposed exports divided by total U.S. exports for the same province or HS4 group.</w:t>
      </w:r>
    </w:p>
    <w:p w14:paraId="5B1B6263" w14:textId="77777777" w:rsidR="000455E2" w:rsidRDefault="00000000">
      <w:pPr>
        <w:pStyle w:val="BodyBullet"/>
        <w:spacing w:after="0" w:line="240" w:lineRule="auto"/>
        <w:ind w:left="259" w:hanging="230"/>
      </w:pPr>
      <w:r>
        <w:rPr>
          <w:color w:val="111111"/>
        </w:rPr>
        <w:t>• Results are screening estimates, not customs-entry determinations. HS6 matching may overstate exposure, and entry-level Section 232, civil-aircraft and other exclusions cannot be identified. National and provincial totals were reconciled (Attachment 1).</w:t>
      </w:r>
    </w:p>
    <w:p w14:paraId="449A6321" w14:textId="77777777" w:rsidR="000455E2" w:rsidRDefault="000455E2">
      <w:pPr>
        <w:spacing w:after="0"/>
      </w:pPr>
    </w:p>
    <w:tbl>
      <w:tblPr>
        <w:tblW w:w="0" w:type="auto"/>
        <w:jc w:val="center"/>
        <w:tblLayout w:type="fixed"/>
        <w:tblLook w:val="04A0" w:firstRow="1" w:lastRow="0" w:firstColumn="1" w:lastColumn="0" w:noHBand="0" w:noVBand="1"/>
      </w:tblPr>
      <w:tblGrid>
        <w:gridCol w:w="11030"/>
      </w:tblGrid>
      <w:tr w:rsidR="000455E2" w14:paraId="4B1F64A9" w14:textId="77777777">
        <w:trPr>
          <w:jc w:val="center"/>
        </w:trPr>
        <w:tc>
          <w:tcPr>
            <w:tcW w:w="11030" w:type="dxa"/>
            <w:shd w:val="clear" w:color="auto" w:fill="2F75B5"/>
            <w:tcMar>
              <w:top w:w="50" w:type="dxa"/>
              <w:left w:w="70" w:type="dxa"/>
              <w:bottom w:w="50" w:type="dxa"/>
              <w:right w:w="70" w:type="dxa"/>
            </w:tcMar>
            <w:vAlign w:val="center"/>
          </w:tcPr>
          <w:p w14:paraId="71D9C9CB" w14:textId="77777777" w:rsidR="000455E2" w:rsidRPr="00A607CA" w:rsidRDefault="00000000">
            <w:pPr>
              <w:spacing w:after="0" w:line="240" w:lineRule="auto"/>
              <w:rPr>
                <w:szCs w:val="20"/>
              </w:rPr>
            </w:pPr>
            <w:r w:rsidRPr="00A607CA">
              <w:rPr>
                <w:b/>
                <w:color w:val="FFFFFF"/>
                <w:szCs w:val="20"/>
              </w:rPr>
              <w:t>Analysis</w:t>
            </w:r>
          </w:p>
        </w:tc>
      </w:tr>
    </w:tbl>
    <w:p w14:paraId="6FC7CBE3" w14:textId="77777777" w:rsidR="001A5EB7" w:rsidRDefault="001A5EB7">
      <w:pPr>
        <w:pStyle w:val="BodyBullet"/>
        <w:spacing w:before="40" w:after="0" w:line="240" w:lineRule="atLeast"/>
        <w:ind w:left="259" w:hanging="230"/>
        <w:rPr>
          <w:kern w:val="2"/>
          <w:szCs w:val="24"/>
          <w:lang w:val="en-CA" w:eastAsia="en-CA"/>
          <w14:ligatures w14:val="standardContextual"/>
        </w:rPr>
      </w:pPr>
      <w:r>
        <w:rPr>
          <w:color w:val="111111"/>
        </w:rPr>
        <w:t>• Canada’s estimated exposure is $36.58 billion, or 6.5% of $562.70 billion in 2025 U.S. exports. A mechanical 50% calculation gives a maximum gross duty exposure of $18.29 billion before exemptions, price changes, drawback, sourcing shifts or reduced demand (Attachment 1).</w:t>
      </w:r>
    </w:p>
    <w:p w14:paraId="671BAC77" w14:textId="77777777" w:rsidR="000455E2" w:rsidRDefault="00000000">
      <w:pPr>
        <w:pStyle w:val="BodyBullet"/>
        <w:spacing w:after="0" w:line="240" w:lineRule="auto"/>
        <w:ind w:left="259" w:hanging="230"/>
      </w:pPr>
      <w:r>
        <w:rPr>
          <w:color w:val="111111"/>
        </w:rPr>
        <w:t>• Exposure is concentrated in Ontario ($17.18 billion; 47.0% of Canada’s exposure) and Quebec ($9.09 billion; 24.8%). British Columbia accounts for $3.80 billion and has the highest intensity among major exporters at 13.6% (Attachments 1, 3 and 4).</w:t>
      </w:r>
    </w:p>
    <w:p w14:paraId="2BB450FC" w14:textId="77777777" w:rsidR="000455E2" w:rsidRDefault="00000000">
      <w:pPr>
        <w:pStyle w:val="BodyBullet"/>
        <w:spacing w:after="0" w:line="240" w:lineRule="auto"/>
        <w:ind w:left="259" w:hanging="230"/>
      </w:pPr>
      <w:r>
        <w:rPr>
          <w:color w:val="111111"/>
        </w:rPr>
        <w:t>• Alberta is Canada’s second-largest provincial exporter to the United States, but exposure is comparatively limited at $1.58 billion: 1.0% of Alberta’s U.S. exports and 4.3% of Canada’s exposure. A mechanical 50% calculation equals $788.7 million before mitigation or market response (Attachments 1 and 4).</w:t>
      </w:r>
    </w:p>
    <w:p w14:paraId="3F93A1C6" w14:textId="77777777" w:rsidR="000455E2" w:rsidRDefault="00000000">
      <w:pPr>
        <w:pStyle w:val="BodyBullet"/>
        <w:spacing w:after="0" w:line="240" w:lineRule="auto"/>
        <w:ind w:left="259" w:hanging="230"/>
      </w:pPr>
      <w:r>
        <w:rPr>
          <w:color w:val="111111"/>
        </w:rPr>
        <w:t>• Alberta’s top exposed groups are HS4 8414 pumps, compressors and fans; 8537 electrical control equipment; and 3824 specialty chemical preparations. Together they account for $549.2 million, or 34.8% of Alberta’s exposure (Attachment 2).</w:t>
      </w:r>
    </w:p>
    <w:p w14:paraId="1DB1F4AF" w14:textId="77777777" w:rsidR="000455E2" w:rsidRDefault="00000000">
      <w:pPr>
        <w:pStyle w:val="BodyBullet"/>
        <w:spacing w:after="0" w:line="240" w:lineRule="auto"/>
        <w:ind w:left="259" w:hanging="230"/>
      </w:pPr>
      <w:r>
        <w:rPr>
          <w:color w:val="111111"/>
        </w:rPr>
        <w:t xml:space="preserve">• Product-level intensity is very high for radar/navigation equipment (100.0%), cement (99.7%), paper products under HS4 4811 (99.2%) and </w:t>
      </w:r>
      <w:proofErr w:type="spellStart"/>
      <w:r>
        <w:rPr>
          <w:color w:val="111111"/>
        </w:rPr>
        <w:t>fibreboard</w:t>
      </w:r>
      <w:proofErr w:type="spellEnd"/>
      <w:r>
        <w:rPr>
          <w:color w:val="111111"/>
        </w:rPr>
        <w:t xml:space="preserve"> (98.2%). Affected firms may face acute margin and competitiveness pressure despite Alberta’s low province-wide intensity (Attachment 2).</w:t>
      </w:r>
    </w:p>
    <w:p w14:paraId="4F04A98D" w14:textId="77777777" w:rsidR="000455E2" w:rsidRDefault="00000000">
      <w:pPr>
        <w:pStyle w:val="BodyBullet"/>
        <w:spacing w:after="0" w:line="240" w:lineRule="auto"/>
        <w:ind w:left="259" w:hanging="230"/>
      </w:pPr>
      <w:r>
        <w:rPr>
          <w:color w:val="111111"/>
        </w:rPr>
        <w:t>• Ontario, Quebec and British Columbia have larger, broader exposure. Alberta resembles Saskatchewan in intensity, but Alberta’s exposed value is over five times larger and is led by machinery, electrical equipment and chemicals rather than telecommunications and dairy-related products (Attachment 3).</w:t>
      </w:r>
    </w:p>
    <w:p w14:paraId="00E9671C" w14:textId="77777777" w:rsidR="000455E2" w:rsidRDefault="00000000">
      <w:pPr>
        <w:pStyle w:val="BodyBullet"/>
        <w:spacing w:after="0" w:line="240" w:lineRule="auto"/>
        <w:ind w:left="259" w:hanging="230"/>
        <w:rPr>
          <w:color w:val="111111"/>
        </w:rPr>
      </w:pPr>
      <w:r>
        <w:rPr>
          <w:color w:val="111111"/>
        </w:rPr>
        <w:t>• Priorities are targeted firm outreach; exact U.S. HTS8 verification for HS4 8414, 8537 and 3824; assessment of pass-through, contracts, exclusions and drawback; and market diversification support for highly exposed manufacturers.</w:t>
      </w:r>
    </w:p>
    <w:p w14:paraId="17095548" w14:textId="77777777" w:rsidR="00324B74" w:rsidRDefault="00324B74">
      <w:pPr>
        <w:pStyle w:val="BodyBullet"/>
        <w:spacing w:after="0" w:line="240" w:lineRule="auto"/>
        <w:ind w:left="259" w:hanging="230"/>
      </w:pPr>
    </w:p>
    <w:p w14:paraId="15254B55" w14:textId="77777777" w:rsidR="000455E2" w:rsidRDefault="00000000">
      <w:pPr>
        <w:spacing w:before="40" w:after="0" w:line="240" w:lineRule="auto"/>
      </w:pPr>
      <w:r>
        <w:rPr>
          <w:i/>
          <w:sz w:val="18"/>
        </w:rPr>
        <w:t>Sources: Statistics Canada, Canadian International Merchandise Trade Web Application; U.S. Customs and Border Protection, CSMS #69606660 and attached Section 338–Canada HTS List; Presidential Proclamations 11046–11048.</w:t>
      </w:r>
    </w:p>
    <w:p w14:paraId="52C7AB29" w14:textId="77777777" w:rsidR="000455E2" w:rsidRDefault="000455E2">
      <w:pPr>
        <w:sectPr w:rsidR="000455E2">
          <w:footerReference w:type="even" r:id="rId8"/>
          <w:footerReference w:type="default" r:id="rId9"/>
          <w:footerReference w:type="first" r:id="rId10"/>
          <w:pgSz w:w="12240" w:h="15840"/>
          <w:pgMar w:top="504" w:right="605" w:bottom="504" w:left="605" w:header="720" w:footer="720" w:gutter="0"/>
          <w:cols w:space="720"/>
          <w:docGrid w:linePitch="360"/>
        </w:sectPr>
      </w:pPr>
    </w:p>
    <w:tbl>
      <w:tblPr>
        <w:tblW w:w="0" w:type="auto"/>
        <w:jc w:val="center"/>
        <w:tblLayout w:type="fixed"/>
        <w:tblLook w:val="04A0" w:firstRow="1" w:lastRow="0" w:firstColumn="1" w:lastColumn="0" w:noHBand="0" w:noVBand="1"/>
      </w:tblPr>
      <w:tblGrid>
        <w:gridCol w:w="14832"/>
      </w:tblGrid>
      <w:tr w:rsidR="000455E2" w14:paraId="3F4A7C8F" w14:textId="77777777">
        <w:trPr>
          <w:jc w:val="center"/>
        </w:trPr>
        <w:tc>
          <w:tcPr>
            <w:tcW w:w="14832" w:type="dxa"/>
            <w:shd w:val="clear" w:color="auto" w:fill="17365D"/>
            <w:tcMar>
              <w:top w:w="50" w:type="dxa"/>
              <w:left w:w="70" w:type="dxa"/>
              <w:bottom w:w="50" w:type="dxa"/>
              <w:right w:w="70" w:type="dxa"/>
            </w:tcMar>
            <w:vAlign w:val="center"/>
          </w:tcPr>
          <w:p w14:paraId="50FE1A79" w14:textId="77777777" w:rsidR="000455E2" w:rsidRDefault="00000000">
            <w:pPr>
              <w:spacing w:after="0" w:line="240" w:lineRule="auto"/>
            </w:pPr>
            <w:r>
              <w:rPr>
                <w:b/>
                <w:color w:val="FFFFFF"/>
                <w:sz w:val="30"/>
              </w:rPr>
              <w:lastRenderedPageBreak/>
              <w:t>Attachment 1 - Estimated Section 338 exposure by province</w:t>
            </w:r>
          </w:p>
        </w:tc>
      </w:tr>
      <w:tr w:rsidR="000455E2" w14:paraId="3DB7DA82" w14:textId="77777777">
        <w:trPr>
          <w:jc w:val="center"/>
        </w:trPr>
        <w:tc>
          <w:tcPr>
            <w:tcW w:w="14832" w:type="dxa"/>
            <w:shd w:val="clear" w:color="auto" w:fill="D9EAF7"/>
            <w:tcMar>
              <w:top w:w="50" w:type="dxa"/>
              <w:left w:w="70" w:type="dxa"/>
              <w:bottom w:w="50" w:type="dxa"/>
              <w:right w:w="70" w:type="dxa"/>
            </w:tcMar>
            <w:vAlign w:val="center"/>
          </w:tcPr>
          <w:p w14:paraId="2799434E" w14:textId="1BCEC637" w:rsidR="000455E2" w:rsidRDefault="00000000">
            <w:pPr>
              <w:spacing w:after="0" w:line="240" w:lineRule="auto"/>
            </w:pPr>
            <w:r>
              <w:rPr>
                <w:color w:val="111111"/>
                <w:sz w:val="20"/>
              </w:rPr>
              <w:t>Cited in Methodology bullet</w:t>
            </w:r>
            <w:r w:rsidR="00E47E6B">
              <w:rPr>
                <w:color w:val="111111"/>
                <w:sz w:val="20"/>
              </w:rPr>
              <w:t xml:space="preserve"> </w:t>
            </w:r>
            <w:r>
              <w:rPr>
                <w:color w:val="111111"/>
                <w:sz w:val="20"/>
              </w:rPr>
              <w:t>4 and Analysis bullets 1–3</w:t>
            </w:r>
          </w:p>
        </w:tc>
      </w:tr>
    </w:tbl>
    <w:p w14:paraId="51467887" w14:textId="77777777" w:rsidR="000455E2" w:rsidRDefault="000455E2">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70"/>
        <w:gridCol w:w="2471"/>
        <w:gridCol w:w="2471"/>
        <w:gridCol w:w="1962"/>
        <w:gridCol w:w="2543"/>
        <w:gridCol w:w="2253"/>
      </w:tblGrid>
      <w:tr w:rsidR="000455E2" w14:paraId="280675B8" w14:textId="77777777" w:rsidTr="00022C18">
        <w:trPr>
          <w:trHeight w:val="489"/>
          <w:tblHeader/>
          <w:jc w:val="center"/>
        </w:trPr>
        <w:tc>
          <w:tcPr>
            <w:tcW w:w="3270" w:type="dxa"/>
            <w:shd w:val="clear" w:color="auto" w:fill="2F75B5"/>
            <w:tcMar>
              <w:top w:w="50" w:type="dxa"/>
              <w:left w:w="70" w:type="dxa"/>
              <w:bottom w:w="50" w:type="dxa"/>
              <w:right w:w="70" w:type="dxa"/>
            </w:tcMar>
            <w:vAlign w:val="center"/>
          </w:tcPr>
          <w:p w14:paraId="178AC1F1" w14:textId="77777777" w:rsidR="000455E2" w:rsidRDefault="00000000">
            <w:pPr>
              <w:spacing w:after="0" w:line="240" w:lineRule="auto"/>
              <w:jc w:val="center"/>
            </w:pPr>
            <w:r>
              <w:rPr>
                <w:b/>
                <w:color w:val="FFFFFF"/>
                <w:sz w:val="18"/>
              </w:rPr>
              <w:t>Province / geography</w:t>
            </w:r>
          </w:p>
        </w:tc>
        <w:tc>
          <w:tcPr>
            <w:tcW w:w="2471" w:type="dxa"/>
            <w:shd w:val="clear" w:color="auto" w:fill="2F75B5"/>
            <w:tcMar>
              <w:top w:w="50" w:type="dxa"/>
              <w:left w:w="70" w:type="dxa"/>
              <w:bottom w:w="50" w:type="dxa"/>
              <w:right w:w="70" w:type="dxa"/>
            </w:tcMar>
            <w:vAlign w:val="center"/>
          </w:tcPr>
          <w:p w14:paraId="413EE76F" w14:textId="77777777" w:rsidR="000455E2" w:rsidRDefault="00000000">
            <w:pPr>
              <w:spacing w:after="0" w:line="240" w:lineRule="auto"/>
              <w:jc w:val="center"/>
            </w:pPr>
            <w:r>
              <w:rPr>
                <w:b/>
                <w:color w:val="FFFFFF"/>
                <w:sz w:val="18"/>
              </w:rPr>
              <w:t>Total U.S. exports ($)</w:t>
            </w:r>
          </w:p>
        </w:tc>
        <w:tc>
          <w:tcPr>
            <w:tcW w:w="2471" w:type="dxa"/>
            <w:shd w:val="clear" w:color="auto" w:fill="2F75B5"/>
            <w:tcMar>
              <w:top w:w="50" w:type="dxa"/>
              <w:left w:w="70" w:type="dxa"/>
              <w:bottom w:w="50" w:type="dxa"/>
              <w:right w:w="70" w:type="dxa"/>
            </w:tcMar>
            <w:vAlign w:val="center"/>
          </w:tcPr>
          <w:p w14:paraId="25415F99" w14:textId="77777777" w:rsidR="000455E2" w:rsidRDefault="00000000">
            <w:pPr>
              <w:spacing w:after="0" w:line="240" w:lineRule="auto"/>
              <w:jc w:val="center"/>
            </w:pPr>
            <w:r>
              <w:rPr>
                <w:b/>
                <w:color w:val="FFFFFF"/>
                <w:sz w:val="18"/>
              </w:rPr>
              <w:t>Exposed exports ($)</w:t>
            </w:r>
          </w:p>
        </w:tc>
        <w:tc>
          <w:tcPr>
            <w:tcW w:w="1962" w:type="dxa"/>
            <w:shd w:val="clear" w:color="auto" w:fill="2F75B5"/>
            <w:tcMar>
              <w:top w:w="50" w:type="dxa"/>
              <w:left w:w="70" w:type="dxa"/>
              <w:bottom w:w="50" w:type="dxa"/>
              <w:right w:w="70" w:type="dxa"/>
            </w:tcMar>
            <w:vAlign w:val="center"/>
          </w:tcPr>
          <w:p w14:paraId="57FD34FE" w14:textId="77777777" w:rsidR="000455E2" w:rsidRDefault="00000000">
            <w:pPr>
              <w:spacing w:after="0" w:line="240" w:lineRule="auto"/>
              <w:jc w:val="center"/>
            </w:pPr>
            <w:r>
              <w:rPr>
                <w:b/>
                <w:color w:val="FFFFFF"/>
                <w:sz w:val="18"/>
              </w:rPr>
              <w:t>Exposure intensity</w:t>
            </w:r>
          </w:p>
        </w:tc>
        <w:tc>
          <w:tcPr>
            <w:tcW w:w="2543" w:type="dxa"/>
            <w:shd w:val="clear" w:color="auto" w:fill="2F75B5"/>
            <w:tcMar>
              <w:top w:w="50" w:type="dxa"/>
              <w:left w:w="70" w:type="dxa"/>
              <w:bottom w:w="50" w:type="dxa"/>
              <w:right w:w="70" w:type="dxa"/>
            </w:tcMar>
            <w:vAlign w:val="center"/>
          </w:tcPr>
          <w:p w14:paraId="27E6C7E5" w14:textId="77777777" w:rsidR="000455E2" w:rsidRDefault="00000000">
            <w:pPr>
              <w:spacing w:after="0" w:line="240" w:lineRule="auto"/>
              <w:jc w:val="center"/>
            </w:pPr>
            <w:r>
              <w:rPr>
                <w:b/>
                <w:color w:val="FFFFFF"/>
                <w:sz w:val="18"/>
              </w:rPr>
              <w:t>Illustrative 50% duty ($)</w:t>
            </w:r>
          </w:p>
        </w:tc>
        <w:tc>
          <w:tcPr>
            <w:tcW w:w="2253" w:type="dxa"/>
            <w:shd w:val="clear" w:color="auto" w:fill="2F75B5"/>
            <w:tcMar>
              <w:top w:w="50" w:type="dxa"/>
              <w:left w:w="70" w:type="dxa"/>
              <w:bottom w:w="50" w:type="dxa"/>
              <w:right w:w="70" w:type="dxa"/>
            </w:tcMar>
            <w:vAlign w:val="center"/>
          </w:tcPr>
          <w:p w14:paraId="5B8F6AF1" w14:textId="77777777" w:rsidR="000455E2" w:rsidRDefault="00000000">
            <w:pPr>
              <w:spacing w:after="0" w:line="240" w:lineRule="auto"/>
              <w:jc w:val="center"/>
            </w:pPr>
            <w:r>
              <w:rPr>
                <w:b/>
                <w:color w:val="FFFFFF"/>
                <w:sz w:val="18"/>
              </w:rPr>
              <w:t>Share of Canada exposure</w:t>
            </w:r>
          </w:p>
        </w:tc>
      </w:tr>
      <w:tr w:rsidR="000455E2" w14:paraId="7D3A3594" w14:textId="77777777" w:rsidTr="00022C18">
        <w:trPr>
          <w:trHeight w:val="238"/>
          <w:jc w:val="center"/>
        </w:trPr>
        <w:tc>
          <w:tcPr>
            <w:tcW w:w="3270" w:type="dxa"/>
            <w:tcBorders>
              <w:bottom w:val="single" w:sz="4" w:space="0" w:color="B7C9DA"/>
            </w:tcBorders>
            <w:shd w:val="clear" w:color="auto" w:fill="FFFFFF"/>
            <w:tcMar>
              <w:top w:w="50" w:type="dxa"/>
              <w:left w:w="70" w:type="dxa"/>
              <w:bottom w:w="50" w:type="dxa"/>
              <w:right w:w="70" w:type="dxa"/>
            </w:tcMar>
            <w:vAlign w:val="center"/>
          </w:tcPr>
          <w:p w14:paraId="1ADEE957" w14:textId="77777777" w:rsidR="000455E2" w:rsidRPr="00022C18" w:rsidRDefault="00000000">
            <w:pPr>
              <w:spacing w:after="0" w:line="240" w:lineRule="auto"/>
              <w:rPr>
                <w:sz w:val="20"/>
                <w:szCs w:val="28"/>
              </w:rPr>
            </w:pPr>
            <w:r w:rsidRPr="00022C18">
              <w:rPr>
                <w:color w:val="111111"/>
                <w:sz w:val="20"/>
                <w:szCs w:val="28"/>
              </w:rPr>
              <w:t>Ontario</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74AA6BBE" w14:textId="77777777" w:rsidR="000455E2" w:rsidRPr="00022C18" w:rsidRDefault="00000000">
            <w:pPr>
              <w:spacing w:after="0" w:line="240" w:lineRule="auto"/>
              <w:jc w:val="right"/>
              <w:rPr>
                <w:sz w:val="20"/>
                <w:szCs w:val="28"/>
              </w:rPr>
            </w:pPr>
            <w:r w:rsidRPr="00022C18">
              <w:rPr>
                <w:color w:val="111111"/>
                <w:sz w:val="20"/>
                <w:szCs w:val="28"/>
              </w:rPr>
              <w:t>$190,317,873,807</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48F4609E" w14:textId="77777777" w:rsidR="000455E2" w:rsidRPr="00022C18" w:rsidRDefault="00000000">
            <w:pPr>
              <w:spacing w:after="0" w:line="240" w:lineRule="auto"/>
              <w:jc w:val="right"/>
              <w:rPr>
                <w:sz w:val="20"/>
                <w:szCs w:val="28"/>
              </w:rPr>
            </w:pPr>
            <w:r w:rsidRPr="00022C18">
              <w:rPr>
                <w:color w:val="111111"/>
                <w:sz w:val="20"/>
                <w:szCs w:val="28"/>
              </w:rPr>
              <w:t>$17,181,541,936</w:t>
            </w:r>
          </w:p>
        </w:tc>
        <w:tc>
          <w:tcPr>
            <w:tcW w:w="1962" w:type="dxa"/>
            <w:tcBorders>
              <w:bottom w:val="single" w:sz="4" w:space="0" w:color="B7C9DA"/>
            </w:tcBorders>
            <w:shd w:val="clear" w:color="auto" w:fill="FFFFFF"/>
            <w:tcMar>
              <w:top w:w="50" w:type="dxa"/>
              <w:left w:w="70" w:type="dxa"/>
              <w:bottom w:w="50" w:type="dxa"/>
              <w:right w:w="70" w:type="dxa"/>
            </w:tcMar>
            <w:vAlign w:val="center"/>
          </w:tcPr>
          <w:p w14:paraId="622B6C55" w14:textId="77777777" w:rsidR="000455E2" w:rsidRPr="00022C18" w:rsidRDefault="00000000">
            <w:pPr>
              <w:spacing w:after="0" w:line="240" w:lineRule="auto"/>
              <w:jc w:val="right"/>
              <w:rPr>
                <w:sz w:val="20"/>
                <w:szCs w:val="28"/>
              </w:rPr>
            </w:pPr>
            <w:r w:rsidRPr="00022C18">
              <w:rPr>
                <w:color w:val="111111"/>
                <w:sz w:val="20"/>
                <w:szCs w:val="28"/>
              </w:rPr>
              <w:t>9.0%</w:t>
            </w:r>
          </w:p>
        </w:tc>
        <w:tc>
          <w:tcPr>
            <w:tcW w:w="2543" w:type="dxa"/>
            <w:tcBorders>
              <w:bottom w:val="single" w:sz="4" w:space="0" w:color="B7C9DA"/>
            </w:tcBorders>
            <w:shd w:val="clear" w:color="auto" w:fill="FFFFFF"/>
            <w:tcMar>
              <w:top w:w="50" w:type="dxa"/>
              <w:left w:w="70" w:type="dxa"/>
              <w:bottom w:w="50" w:type="dxa"/>
              <w:right w:w="70" w:type="dxa"/>
            </w:tcMar>
            <w:vAlign w:val="center"/>
          </w:tcPr>
          <w:p w14:paraId="36E7D80A" w14:textId="77777777" w:rsidR="000455E2" w:rsidRPr="00022C18" w:rsidRDefault="00000000">
            <w:pPr>
              <w:spacing w:after="0" w:line="240" w:lineRule="auto"/>
              <w:jc w:val="right"/>
              <w:rPr>
                <w:sz w:val="20"/>
                <w:szCs w:val="28"/>
              </w:rPr>
            </w:pPr>
            <w:r w:rsidRPr="00022C18">
              <w:rPr>
                <w:color w:val="111111"/>
                <w:sz w:val="20"/>
                <w:szCs w:val="28"/>
              </w:rPr>
              <w:t>$8,590,770,968</w:t>
            </w:r>
          </w:p>
        </w:tc>
        <w:tc>
          <w:tcPr>
            <w:tcW w:w="2253" w:type="dxa"/>
            <w:tcBorders>
              <w:bottom w:val="single" w:sz="4" w:space="0" w:color="B7C9DA"/>
            </w:tcBorders>
            <w:shd w:val="clear" w:color="auto" w:fill="FFFFFF"/>
            <w:tcMar>
              <w:top w:w="50" w:type="dxa"/>
              <w:left w:w="70" w:type="dxa"/>
              <w:bottom w:w="50" w:type="dxa"/>
              <w:right w:w="70" w:type="dxa"/>
            </w:tcMar>
            <w:vAlign w:val="center"/>
          </w:tcPr>
          <w:p w14:paraId="7757C555" w14:textId="77777777" w:rsidR="000455E2" w:rsidRPr="00022C18" w:rsidRDefault="00000000">
            <w:pPr>
              <w:spacing w:after="0" w:line="240" w:lineRule="auto"/>
              <w:jc w:val="right"/>
              <w:rPr>
                <w:sz w:val="20"/>
                <w:szCs w:val="28"/>
              </w:rPr>
            </w:pPr>
            <w:r w:rsidRPr="00022C18">
              <w:rPr>
                <w:color w:val="111111"/>
                <w:sz w:val="20"/>
                <w:szCs w:val="28"/>
              </w:rPr>
              <w:t>47.0%</w:t>
            </w:r>
          </w:p>
        </w:tc>
      </w:tr>
      <w:tr w:rsidR="000455E2" w14:paraId="2B226D9E" w14:textId="77777777" w:rsidTr="00022C18">
        <w:trPr>
          <w:trHeight w:val="226"/>
          <w:jc w:val="center"/>
        </w:trPr>
        <w:tc>
          <w:tcPr>
            <w:tcW w:w="3270" w:type="dxa"/>
            <w:tcBorders>
              <w:bottom w:val="single" w:sz="4" w:space="0" w:color="B7C9DA"/>
            </w:tcBorders>
            <w:shd w:val="clear" w:color="auto" w:fill="EEF3F8"/>
            <w:tcMar>
              <w:top w:w="50" w:type="dxa"/>
              <w:left w:w="70" w:type="dxa"/>
              <w:bottom w:w="50" w:type="dxa"/>
              <w:right w:w="70" w:type="dxa"/>
            </w:tcMar>
            <w:vAlign w:val="center"/>
          </w:tcPr>
          <w:p w14:paraId="3D265797" w14:textId="77777777" w:rsidR="000455E2" w:rsidRPr="00022C18" w:rsidRDefault="00000000">
            <w:pPr>
              <w:spacing w:after="0" w:line="240" w:lineRule="auto"/>
              <w:rPr>
                <w:sz w:val="20"/>
                <w:szCs w:val="28"/>
              </w:rPr>
            </w:pPr>
            <w:r w:rsidRPr="00022C18">
              <w:rPr>
                <w:color w:val="111111"/>
                <w:sz w:val="20"/>
                <w:szCs w:val="28"/>
              </w:rPr>
              <w:t>Alberta</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02FB1A32" w14:textId="77777777" w:rsidR="000455E2" w:rsidRPr="00022C18" w:rsidRDefault="00000000">
            <w:pPr>
              <w:spacing w:after="0" w:line="240" w:lineRule="auto"/>
              <w:jc w:val="right"/>
              <w:rPr>
                <w:sz w:val="20"/>
                <w:szCs w:val="28"/>
              </w:rPr>
            </w:pPr>
            <w:r w:rsidRPr="00022C18">
              <w:rPr>
                <w:color w:val="111111"/>
                <w:sz w:val="20"/>
                <w:szCs w:val="28"/>
              </w:rPr>
              <w:t>$152,042,164,486</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76289793" w14:textId="77777777" w:rsidR="000455E2" w:rsidRPr="00022C18" w:rsidRDefault="00000000">
            <w:pPr>
              <w:spacing w:after="0" w:line="240" w:lineRule="auto"/>
              <w:jc w:val="right"/>
              <w:rPr>
                <w:sz w:val="20"/>
                <w:szCs w:val="28"/>
              </w:rPr>
            </w:pPr>
            <w:r w:rsidRPr="00022C18">
              <w:rPr>
                <w:color w:val="111111"/>
                <w:sz w:val="20"/>
                <w:szCs w:val="28"/>
              </w:rPr>
              <w:t>$1,577,349,294</w:t>
            </w:r>
          </w:p>
        </w:tc>
        <w:tc>
          <w:tcPr>
            <w:tcW w:w="1962" w:type="dxa"/>
            <w:tcBorders>
              <w:bottom w:val="single" w:sz="4" w:space="0" w:color="B7C9DA"/>
            </w:tcBorders>
            <w:shd w:val="clear" w:color="auto" w:fill="EEF3F8"/>
            <w:tcMar>
              <w:top w:w="50" w:type="dxa"/>
              <w:left w:w="70" w:type="dxa"/>
              <w:bottom w:w="50" w:type="dxa"/>
              <w:right w:w="70" w:type="dxa"/>
            </w:tcMar>
            <w:vAlign w:val="center"/>
          </w:tcPr>
          <w:p w14:paraId="0E4BD114" w14:textId="77777777" w:rsidR="000455E2" w:rsidRPr="00022C18" w:rsidRDefault="00000000">
            <w:pPr>
              <w:spacing w:after="0" w:line="240" w:lineRule="auto"/>
              <w:jc w:val="right"/>
              <w:rPr>
                <w:sz w:val="20"/>
                <w:szCs w:val="28"/>
              </w:rPr>
            </w:pPr>
            <w:r w:rsidRPr="00022C18">
              <w:rPr>
                <w:color w:val="111111"/>
                <w:sz w:val="20"/>
                <w:szCs w:val="28"/>
              </w:rPr>
              <w:t>1.0%</w:t>
            </w:r>
          </w:p>
        </w:tc>
        <w:tc>
          <w:tcPr>
            <w:tcW w:w="2543" w:type="dxa"/>
            <w:tcBorders>
              <w:bottom w:val="single" w:sz="4" w:space="0" w:color="B7C9DA"/>
            </w:tcBorders>
            <w:shd w:val="clear" w:color="auto" w:fill="EEF3F8"/>
            <w:tcMar>
              <w:top w:w="50" w:type="dxa"/>
              <w:left w:w="70" w:type="dxa"/>
              <w:bottom w:w="50" w:type="dxa"/>
              <w:right w:w="70" w:type="dxa"/>
            </w:tcMar>
            <w:vAlign w:val="center"/>
          </w:tcPr>
          <w:p w14:paraId="0DA09B40" w14:textId="77777777" w:rsidR="000455E2" w:rsidRPr="00022C18" w:rsidRDefault="00000000">
            <w:pPr>
              <w:spacing w:after="0" w:line="240" w:lineRule="auto"/>
              <w:jc w:val="right"/>
              <w:rPr>
                <w:sz w:val="20"/>
                <w:szCs w:val="28"/>
              </w:rPr>
            </w:pPr>
            <w:r w:rsidRPr="00022C18">
              <w:rPr>
                <w:color w:val="111111"/>
                <w:sz w:val="20"/>
                <w:szCs w:val="28"/>
              </w:rPr>
              <w:t>$788,674,647</w:t>
            </w:r>
          </w:p>
        </w:tc>
        <w:tc>
          <w:tcPr>
            <w:tcW w:w="2253" w:type="dxa"/>
            <w:tcBorders>
              <w:bottom w:val="single" w:sz="4" w:space="0" w:color="B7C9DA"/>
            </w:tcBorders>
            <w:shd w:val="clear" w:color="auto" w:fill="EEF3F8"/>
            <w:tcMar>
              <w:top w:w="50" w:type="dxa"/>
              <w:left w:w="70" w:type="dxa"/>
              <w:bottom w:w="50" w:type="dxa"/>
              <w:right w:w="70" w:type="dxa"/>
            </w:tcMar>
            <w:vAlign w:val="center"/>
          </w:tcPr>
          <w:p w14:paraId="65709574" w14:textId="77777777" w:rsidR="000455E2" w:rsidRPr="00022C18" w:rsidRDefault="00000000">
            <w:pPr>
              <w:spacing w:after="0" w:line="240" w:lineRule="auto"/>
              <w:jc w:val="right"/>
              <w:rPr>
                <w:sz w:val="20"/>
                <w:szCs w:val="28"/>
              </w:rPr>
            </w:pPr>
            <w:r w:rsidRPr="00022C18">
              <w:rPr>
                <w:color w:val="111111"/>
                <w:sz w:val="20"/>
                <w:szCs w:val="28"/>
              </w:rPr>
              <w:t>4.3%</w:t>
            </w:r>
          </w:p>
        </w:tc>
      </w:tr>
      <w:tr w:rsidR="000455E2" w14:paraId="4D23D854" w14:textId="77777777" w:rsidTr="00022C18">
        <w:trPr>
          <w:trHeight w:val="238"/>
          <w:jc w:val="center"/>
        </w:trPr>
        <w:tc>
          <w:tcPr>
            <w:tcW w:w="3270" w:type="dxa"/>
            <w:tcBorders>
              <w:bottom w:val="single" w:sz="4" w:space="0" w:color="B7C9DA"/>
            </w:tcBorders>
            <w:shd w:val="clear" w:color="auto" w:fill="FFFFFF"/>
            <w:tcMar>
              <w:top w:w="50" w:type="dxa"/>
              <w:left w:w="70" w:type="dxa"/>
              <w:bottom w:w="50" w:type="dxa"/>
              <w:right w:w="70" w:type="dxa"/>
            </w:tcMar>
            <w:vAlign w:val="center"/>
          </w:tcPr>
          <w:p w14:paraId="62D3FE25" w14:textId="77777777" w:rsidR="000455E2" w:rsidRPr="00022C18" w:rsidRDefault="00000000">
            <w:pPr>
              <w:spacing w:after="0" w:line="240" w:lineRule="auto"/>
              <w:rPr>
                <w:sz w:val="20"/>
                <w:szCs w:val="28"/>
              </w:rPr>
            </w:pPr>
            <w:r w:rsidRPr="00022C18">
              <w:rPr>
                <w:color w:val="111111"/>
                <w:sz w:val="20"/>
                <w:szCs w:val="28"/>
              </w:rPr>
              <w:t>Quebec</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79C9B0AC" w14:textId="77777777" w:rsidR="000455E2" w:rsidRPr="00022C18" w:rsidRDefault="00000000">
            <w:pPr>
              <w:spacing w:after="0" w:line="240" w:lineRule="auto"/>
              <w:jc w:val="right"/>
              <w:rPr>
                <w:sz w:val="20"/>
                <w:szCs w:val="28"/>
              </w:rPr>
            </w:pPr>
            <w:r w:rsidRPr="00022C18">
              <w:rPr>
                <w:color w:val="111111"/>
                <w:sz w:val="20"/>
                <w:szCs w:val="28"/>
              </w:rPr>
              <w:t>$84,339,012,465</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498BB184" w14:textId="77777777" w:rsidR="000455E2" w:rsidRPr="00022C18" w:rsidRDefault="00000000">
            <w:pPr>
              <w:spacing w:after="0" w:line="240" w:lineRule="auto"/>
              <w:jc w:val="right"/>
              <w:rPr>
                <w:sz w:val="20"/>
                <w:szCs w:val="28"/>
              </w:rPr>
            </w:pPr>
            <w:r w:rsidRPr="00022C18">
              <w:rPr>
                <w:color w:val="111111"/>
                <w:sz w:val="20"/>
                <w:szCs w:val="28"/>
              </w:rPr>
              <w:t>$9,086,429,357</w:t>
            </w:r>
          </w:p>
        </w:tc>
        <w:tc>
          <w:tcPr>
            <w:tcW w:w="1962" w:type="dxa"/>
            <w:tcBorders>
              <w:bottom w:val="single" w:sz="4" w:space="0" w:color="B7C9DA"/>
            </w:tcBorders>
            <w:shd w:val="clear" w:color="auto" w:fill="FFFFFF"/>
            <w:tcMar>
              <w:top w:w="50" w:type="dxa"/>
              <w:left w:w="70" w:type="dxa"/>
              <w:bottom w:w="50" w:type="dxa"/>
              <w:right w:w="70" w:type="dxa"/>
            </w:tcMar>
            <w:vAlign w:val="center"/>
          </w:tcPr>
          <w:p w14:paraId="0F25F8B0" w14:textId="77777777" w:rsidR="000455E2" w:rsidRPr="00022C18" w:rsidRDefault="00000000">
            <w:pPr>
              <w:spacing w:after="0" w:line="240" w:lineRule="auto"/>
              <w:jc w:val="right"/>
              <w:rPr>
                <w:sz w:val="20"/>
                <w:szCs w:val="28"/>
              </w:rPr>
            </w:pPr>
            <w:r w:rsidRPr="00022C18">
              <w:rPr>
                <w:color w:val="111111"/>
                <w:sz w:val="20"/>
                <w:szCs w:val="28"/>
              </w:rPr>
              <w:t>10.8%</w:t>
            </w:r>
          </w:p>
        </w:tc>
        <w:tc>
          <w:tcPr>
            <w:tcW w:w="2543" w:type="dxa"/>
            <w:tcBorders>
              <w:bottom w:val="single" w:sz="4" w:space="0" w:color="B7C9DA"/>
            </w:tcBorders>
            <w:shd w:val="clear" w:color="auto" w:fill="FFFFFF"/>
            <w:tcMar>
              <w:top w:w="50" w:type="dxa"/>
              <w:left w:w="70" w:type="dxa"/>
              <w:bottom w:w="50" w:type="dxa"/>
              <w:right w:w="70" w:type="dxa"/>
            </w:tcMar>
            <w:vAlign w:val="center"/>
          </w:tcPr>
          <w:p w14:paraId="3EC22259" w14:textId="77777777" w:rsidR="000455E2" w:rsidRPr="00022C18" w:rsidRDefault="00000000">
            <w:pPr>
              <w:spacing w:after="0" w:line="240" w:lineRule="auto"/>
              <w:jc w:val="right"/>
              <w:rPr>
                <w:sz w:val="20"/>
                <w:szCs w:val="28"/>
              </w:rPr>
            </w:pPr>
            <w:r w:rsidRPr="00022C18">
              <w:rPr>
                <w:color w:val="111111"/>
                <w:sz w:val="20"/>
                <w:szCs w:val="28"/>
              </w:rPr>
              <w:t>$4,543,214,679</w:t>
            </w:r>
          </w:p>
        </w:tc>
        <w:tc>
          <w:tcPr>
            <w:tcW w:w="2253" w:type="dxa"/>
            <w:tcBorders>
              <w:bottom w:val="single" w:sz="4" w:space="0" w:color="B7C9DA"/>
            </w:tcBorders>
            <w:shd w:val="clear" w:color="auto" w:fill="FFFFFF"/>
            <w:tcMar>
              <w:top w:w="50" w:type="dxa"/>
              <w:left w:w="70" w:type="dxa"/>
              <w:bottom w:w="50" w:type="dxa"/>
              <w:right w:w="70" w:type="dxa"/>
            </w:tcMar>
            <w:vAlign w:val="center"/>
          </w:tcPr>
          <w:p w14:paraId="38AC82D4" w14:textId="77777777" w:rsidR="000455E2" w:rsidRPr="00022C18" w:rsidRDefault="00000000">
            <w:pPr>
              <w:spacing w:after="0" w:line="240" w:lineRule="auto"/>
              <w:jc w:val="right"/>
              <w:rPr>
                <w:sz w:val="20"/>
                <w:szCs w:val="28"/>
              </w:rPr>
            </w:pPr>
            <w:r w:rsidRPr="00022C18">
              <w:rPr>
                <w:color w:val="111111"/>
                <w:sz w:val="20"/>
                <w:szCs w:val="28"/>
              </w:rPr>
              <w:t>24.8%</w:t>
            </w:r>
          </w:p>
        </w:tc>
      </w:tr>
      <w:tr w:rsidR="000455E2" w14:paraId="416CD0ED" w14:textId="77777777" w:rsidTr="00022C18">
        <w:trPr>
          <w:trHeight w:val="238"/>
          <w:jc w:val="center"/>
        </w:trPr>
        <w:tc>
          <w:tcPr>
            <w:tcW w:w="3270" w:type="dxa"/>
            <w:tcBorders>
              <w:bottom w:val="single" w:sz="4" w:space="0" w:color="B7C9DA"/>
            </w:tcBorders>
            <w:shd w:val="clear" w:color="auto" w:fill="EEF3F8"/>
            <w:tcMar>
              <w:top w:w="50" w:type="dxa"/>
              <w:left w:w="70" w:type="dxa"/>
              <w:bottom w:w="50" w:type="dxa"/>
              <w:right w:w="70" w:type="dxa"/>
            </w:tcMar>
            <w:vAlign w:val="center"/>
          </w:tcPr>
          <w:p w14:paraId="732EFC22" w14:textId="77777777" w:rsidR="000455E2" w:rsidRPr="00022C18" w:rsidRDefault="00000000">
            <w:pPr>
              <w:spacing w:after="0" w:line="240" w:lineRule="auto"/>
              <w:rPr>
                <w:sz w:val="20"/>
                <w:szCs w:val="28"/>
              </w:rPr>
            </w:pPr>
            <w:r w:rsidRPr="00022C18">
              <w:rPr>
                <w:color w:val="111111"/>
                <w:sz w:val="20"/>
                <w:szCs w:val="28"/>
              </w:rPr>
              <w:t>British Columbia</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6C8B9A96" w14:textId="77777777" w:rsidR="000455E2" w:rsidRPr="00022C18" w:rsidRDefault="00000000">
            <w:pPr>
              <w:spacing w:after="0" w:line="240" w:lineRule="auto"/>
              <w:jc w:val="right"/>
              <w:rPr>
                <w:sz w:val="20"/>
                <w:szCs w:val="28"/>
              </w:rPr>
            </w:pPr>
            <w:r w:rsidRPr="00022C18">
              <w:rPr>
                <w:color w:val="111111"/>
                <w:sz w:val="20"/>
                <w:szCs w:val="28"/>
              </w:rPr>
              <w:t>$27,916,212,374</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42B65E9C" w14:textId="77777777" w:rsidR="000455E2" w:rsidRPr="00022C18" w:rsidRDefault="00000000">
            <w:pPr>
              <w:spacing w:after="0" w:line="240" w:lineRule="auto"/>
              <w:jc w:val="right"/>
              <w:rPr>
                <w:sz w:val="20"/>
                <w:szCs w:val="28"/>
              </w:rPr>
            </w:pPr>
            <w:r w:rsidRPr="00022C18">
              <w:rPr>
                <w:color w:val="111111"/>
                <w:sz w:val="20"/>
                <w:szCs w:val="28"/>
              </w:rPr>
              <w:t>$3,800,855,145</w:t>
            </w:r>
          </w:p>
        </w:tc>
        <w:tc>
          <w:tcPr>
            <w:tcW w:w="1962" w:type="dxa"/>
            <w:tcBorders>
              <w:bottom w:val="single" w:sz="4" w:space="0" w:color="B7C9DA"/>
            </w:tcBorders>
            <w:shd w:val="clear" w:color="auto" w:fill="EEF3F8"/>
            <w:tcMar>
              <w:top w:w="50" w:type="dxa"/>
              <w:left w:w="70" w:type="dxa"/>
              <w:bottom w:w="50" w:type="dxa"/>
              <w:right w:w="70" w:type="dxa"/>
            </w:tcMar>
            <w:vAlign w:val="center"/>
          </w:tcPr>
          <w:p w14:paraId="695852B9" w14:textId="77777777" w:rsidR="000455E2" w:rsidRPr="00022C18" w:rsidRDefault="00000000">
            <w:pPr>
              <w:spacing w:after="0" w:line="240" w:lineRule="auto"/>
              <w:jc w:val="right"/>
              <w:rPr>
                <w:sz w:val="20"/>
                <w:szCs w:val="28"/>
              </w:rPr>
            </w:pPr>
            <w:r w:rsidRPr="00022C18">
              <w:rPr>
                <w:color w:val="111111"/>
                <w:sz w:val="20"/>
                <w:szCs w:val="28"/>
              </w:rPr>
              <w:t>13.6%</w:t>
            </w:r>
          </w:p>
        </w:tc>
        <w:tc>
          <w:tcPr>
            <w:tcW w:w="2543" w:type="dxa"/>
            <w:tcBorders>
              <w:bottom w:val="single" w:sz="4" w:space="0" w:color="B7C9DA"/>
            </w:tcBorders>
            <w:shd w:val="clear" w:color="auto" w:fill="EEF3F8"/>
            <w:tcMar>
              <w:top w:w="50" w:type="dxa"/>
              <w:left w:w="70" w:type="dxa"/>
              <w:bottom w:w="50" w:type="dxa"/>
              <w:right w:w="70" w:type="dxa"/>
            </w:tcMar>
            <w:vAlign w:val="center"/>
          </w:tcPr>
          <w:p w14:paraId="7C6A6B0E" w14:textId="77777777" w:rsidR="000455E2" w:rsidRPr="00022C18" w:rsidRDefault="00000000">
            <w:pPr>
              <w:spacing w:after="0" w:line="240" w:lineRule="auto"/>
              <w:jc w:val="right"/>
              <w:rPr>
                <w:sz w:val="20"/>
                <w:szCs w:val="28"/>
              </w:rPr>
            </w:pPr>
            <w:r w:rsidRPr="00022C18">
              <w:rPr>
                <w:color w:val="111111"/>
                <w:sz w:val="20"/>
                <w:szCs w:val="28"/>
              </w:rPr>
              <w:t>$1,900,427,573</w:t>
            </w:r>
          </w:p>
        </w:tc>
        <w:tc>
          <w:tcPr>
            <w:tcW w:w="2253" w:type="dxa"/>
            <w:tcBorders>
              <w:bottom w:val="single" w:sz="4" w:space="0" w:color="B7C9DA"/>
            </w:tcBorders>
            <w:shd w:val="clear" w:color="auto" w:fill="EEF3F8"/>
            <w:tcMar>
              <w:top w:w="50" w:type="dxa"/>
              <w:left w:w="70" w:type="dxa"/>
              <w:bottom w:w="50" w:type="dxa"/>
              <w:right w:w="70" w:type="dxa"/>
            </w:tcMar>
            <w:vAlign w:val="center"/>
          </w:tcPr>
          <w:p w14:paraId="1999EEDA" w14:textId="77777777" w:rsidR="000455E2" w:rsidRPr="00022C18" w:rsidRDefault="00000000">
            <w:pPr>
              <w:spacing w:after="0" w:line="240" w:lineRule="auto"/>
              <w:jc w:val="right"/>
              <w:rPr>
                <w:sz w:val="20"/>
                <w:szCs w:val="28"/>
              </w:rPr>
            </w:pPr>
            <w:r w:rsidRPr="00022C18">
              <w:rPr>
                <w:color w:val="111111"/>
                <w:sz w:val="20"/>
                <w:szCs w:val="28"/>
              </w:rPr>
              <w:t>10.4%</w:t>
            </w:r>
          </w:p>
        </w:tc>
      </w:tr>
      <w:tr w:rsidR="000455E2" w14:paraId="066EED70" w14:textId="77777777" w:rsidTr="00022C18">
        <w:trPr>
          <w:trHeight w:val="226"/>
          <w:jc w:val="center"/>
        </w:trPr>
        <w:tc>
          <w:tcPr>
            <w:tcW w:w="3270" w:type="dxa"/>
            <w:tcBorders>
              <w:bottom w:val="single" w:sz="4" w:space="0" w:color="B7C9DA"/>
            </w:tcBorders>
            <w:shd w:val="clear" w:color="auto" w:fill="FFFFFF"/>
            <w:tcMar>
              <w:top w:w="50" w:type="dxa"/>
              <w:left w:w="70" w:type="dxa"/>
              <w:bottom w:w="50" w:type="dxa"/>
              <w:right w:w="70" w:type="dxa"/>
            </w:tcMar>
            <w:vAlign w:val="center"/>
          </w:tcPr>
          <w:p w14:paraId="0697E2A0" w14:textId="77777777" w:rsidR="000455E2" w:rsidRPr="00022C18" w:rsidRDefault="00000000">
            <w:pPr>
              <w:spacing w:after="0" w:line="240" w:lineRule="auto"/>
              <w:rPr>
                <w:sz w:val="20"/>
                <w:szCs w:val="28"/>
              </w:rPr>
            </w:pPr>
            <w:r w:rsidRPr="00022C18">
              <w:rPr>
                <w:color w:val="111111"/>
                <w:sz w:val="20"/>
                <w:szCs w:val="28"/>
              </w:rPr>
              <w:t>Saskatchewan</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0BDDD564" w14:textId="77777777" w:rsidR="000455E2" w:rsidRPr="00022C18" w:rsidRDefault="00000000">
            <w:pPr>
              <w:spacing w:after="0" w:line="240" w:lineRule="auto"/>
              <w:jc w:val="right"/>
              <w:rPr>
                <w:sz w:val="20"/>
                <w:szCs w:val="28"/>
              </w:rPr>
            </w:pPr>
            <w:r w:rsidRPr="00022C18">
              <w:rPr>
                <w:color w:val="111111"/>
                <w:sz w:val="20"/>
                <w:szCs w:val="28"/>
              </w:rPr>
              <w:t>$23,683,450,602</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585018D2" w14:textId="77777777" w:rsidR="000455E2" w:rsidRPr="00022C18" w:rsidRDefault="00000000">
            <w:pPr>
              <w:spacing w:after="0" w:line="240" w:lineRule="auto"/>
              <w:jc w:val="right"/>
              <w:rPr>
                <w:sz w:val="20"/>
                <w:szCs w:val="28"/>
              </w:rPr>
            </w:pPr>
            <w:r w:rsidRPr="00022C18">
              <w:rPr>
                <w:color w:val="111111"/>
                <w:sz w:val="20"/>
                <w:szCs w:val="28"/>
              </w:rPr>
              <w:t>$285,093,240</w:t>
            </w:r>
          </w:p>
        </w:tc>
        <w:tc>
          <w:tcPr>
            <w:tcW w:w="1962" w:type="dxa"/>
            <w:tcBorders>
              <w:bottom w:val="single" w:sz="4" w:space="0" w:color="B7C9DA"/>
            </w:tcBorders>
            <w:shd w:val="clear" w:color="auto" w:fill="FFFFFF"/>
            <w:tcMar>
              <w:top w:w="50" w:type="dxa"/>
              <w:left w:w="70" w:type="dxa"/>
              <w:bottom w:w="50" w:type="dxa"/>
              <w:right w:w="70" w:type="dxa"/>
            </w:tcMar>
            <w:vAlign w:val="center"/>
          </w:tcPr>
          <w:p w14:paraId="13D512AC" w14:textId="77777777" w:rsidR="000455E2" w:rsidRPr="00022C18" w:rsidRDefault="00000000">
            <w:pPr>
              <w:spacing w:after="0" w:line="240" w:lineRule="auto"/>
              <w:jc w:val="right"/>
              <w:rPr>
                <w:sz w:val="20"/>
                <w:szCs w:val="28"/>
              </w:rPr>
            </w:pPr>
            <w:r w:rsidRPr="00022C18">
              <w:rPr>
                <w:color w:val="111111"/>
                <w:sz w:val="20"/>
                <w:szCs w:val="28"/>
              </w:rPr>
              <w:t>1.2%</w:t>
            </w:r>
          </w:p>
        </w:tc>
        <w:tc>
          <w:tcPr>
            <w:tcW w:w="2543" w:type="dxa"/>
            <w:tcBorders>
              <w:bottom w:val="single" w:sz="4" w:space="0" w:color="B7C9DA"/>
            </w:tcBorders>
            <w:shd w:val="clear" w:color="auto" w:fill="FFFFFF"/>
            <w:tcMar>
              <w:top w:w="50" w:type="dxa"/>
              <w:left w:w="70" w:type="dxa"/>
              <w:bottom w:w="50" w:type="dxa"/>
              <w:right w:w="70" w:type="dxa"/>
            </w:tcMar>
            <w:vAlign w:val="center"/>
          </w:tcPr>
          <w:p w14:paraId="703A16EA" w14:textId="77777777" w:rsidR="000455E2" w:rsidRPr="00022C18" w:rsidRDefault="00000000">
            <w:pPr>
              <w:spacing w:after="0" w:line="240" w:lineRule="auto"/>
              <w:jc w:val="right"/>
              <w:rPr>
                <w:sz w:val="20"/>
                <w:szCs w:val="28"/>
              </w:rPr>
            </w:pPr>
            <w:r w:rsidRPr="00022C18">
              <w:rPr>
                <w:color w:val="111111"/>
                <w:sz w:val="20"/>
                <w:szCs w:val="28"/>
              </w:rPr>
              <w:t>$142,546,620</w:t>
            </w:r>
          </w:p>
        </w:tc>
        <w:tc>
          <w:tcPr>
            <w:tcW w:w="2253" w:type="dxa"/>
            <w:tcBorders>
              <w:bottom w:val="single" w:sz="4" w:space="0" w:color="B7C9DA"/>
            </w:tcBorders>
            <w:shd w:val="clear" w:color="auto" w:fill="FFFFFF"/>
            <w:tcMar>
              <w:top w:w="50" w:type="dxa"/>
              <w:left w:w="70" w:type="dxa"/>
              <w:bottom w:w="50" w:type="dxa"/>
              <w:right w:w="70" w:type="dxa"/>
            </w:tcMar>
            <w:vAlign w:val="center"/>
          </w:tcPr>
          <w:p w14:paraId="7F8E0551" w14:textId="77777777" w:rsidR="000455E2" w:rsidRPr="00022C18" w:rsidRDefault="00000000">
            <w:pPr>
              <w:spacing w:after="0" w:line="240" w:lineRule="auto"/>
              <w:jc w:val="right"/>
              <w:rPr>
                <w:sz w:val="20"/>
                <w:szCs w:val="28"/>
              </w:rPr>
            </w:pPr>
            <w:r w:rsidRPr="00022C18">
              <w:rPr>
                <w:color w:val="111111"/>
                <w:sz w:val="20"/>
                <w:szCs w:val="28"/>
              </w:rPr>
              <w:t>0.8%</w:t>
            </w:r>
          </w:p>
        </w:tc>
      </w:tr>
      <w:tr w:rsidR="000455E2" w14:paraId="0D3BD527" w14:textId="77777777" w:rsidTr="00022C18">
        <w:trPr>
          <w:trHeight w:val="238"/>
          <w:jc w:val="center"/>
        </w:trPr>
        <w:tc>
          <w:tcPr>
            <w:tcW w:w="3270" w:type="dxa"/>
            <w:tcBorders>
              <w:bottom w:val="single" w:sz="4" w:space="0" w:color="B7C9DA"/>
            </w:tcBorders>
            <w:shd w:val="clear" w:color="auto" w:fill="EEF3F8"/>
            <w:tcMar>
              <w:top w:w="50" w:type="dxa"/>
              <w:left w:w="70" w:type="dxa"/>
              <w:bottom w:w="50" w:type="dxa"/>
              <w:right w:w="70" w:type="dxa"/>
            </w:tcMar>
            <w:vAlign w:val="center"/>
          </w:tcPr>
          <w:p w14:paraId="6897A2A6" w14:textId="77777777" w:rsidR="000455E2" w:rsidRPr="00022C18" w:rsidRDefault="00000000">
            <w:pPr>
              <w:spacing w:after="0" w:line="240" w:lineRule="auto"/>
              <w:rPr>
                <w:sz w:val="20"/>
                <w:szCs w:val="28"/>
              </w:rPr>
            </w:pPr>
            <w:r w:rsidRPr="00022C18">
              <w:rPr>
                <w:color w:val="111111"/>
                <w:sz w:val="20"/>
                <w:szCs w:val="28"/>
              </w:rPr>
              <w:t>New Brunswick</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1C47A6A7" w14:textId="77777777" w:rsidR="000455E2" w:rsidRPr="00022C18" w:rsidRDefault="00000000">
            <w:pPr>
              <w:spacing w:after="0" w:line="240" w:lineRule="auto"/>
              <w:jc w:val="right"/>
              <w:rPr>
                <w:sz w:val="20"/>
                <w:szCs w:val="28"/>
              </w:rPr>
            </w:pPr>
            <w:r w:rsidRPr="00022C18">
              <w:rPr>
                <w:color w:val="111111"/>
                <w:sz w:val="20"/>
                <w:szCs w:val="28"/>
              </w:rPr>
              <w:t>$14,473,068,963</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03D1212C" w14:textId="77777777" w:rsidR="000455E2" w:rsidRPr="00022C18" w:rsidRDefault="00000000">
            <w:pPr>
              <w:spacing w:after="0" w:line="240" w:lineRule="auto"/>
              <w:jc w:val="right"/>
              <w:rPr>
                <w:sz w:val="20"/>
                <w:szCs w:val="28"/>
              </w:rPr>
            </w:pPr>
            <w:r w:rsidRPr="00022C18">
              <w:rPr>
                <w:color w:val="111111"/>
                <w:sz w:val="20"/>
                <w:szCs w:val="28"/>
              </w:rPr>
              <w:t>$265,474,106</w:t>
            </w:r>
          </w:p>
        </w:tc>
        <w:tc>
          <w:tcPr>
            <w:tcW w:w="1962" w:type="dxa"/>
            <w:tcBorders>
              <w:bottom w:val="single" w:sz="4" w:space="0" w:color="B7C9DA"/>
            </w:tcBorders>
            <w:shd w:val="clear" w:color="auto" w:fill="EEF3F8"/>
            <w:tcMar>
              <w:top w:w="50" w:type="dxa"/>
              <w:left w:w="70" w:type="dxa"/>
              <w:bottom w:w="50" w:type="dxa"/>
              <w:right w:w="70" w:type="dxa"/>
            </w:tcMar>
            <w:vAlign w:val="center"/>
          </w:tcPr>
          <w:p w14:paraId="08F259EC" w14:textId="77777777" w:rsidR="000455E2" w:rsidRPr="00022C18" w:rsidRDefault="00000000">
            <w:pPr>
              <w:spacing w:after="0" w:line="240" w:lineRule="auto"/>
              <w:jc w:val="right"/>
              <w:rPr>
                <w:sz w:val="20"/>
                <w:szCs w:val="28"/>
              </w:rPr>
            </w:pPr>
            <w:r w:rsidRPr="00022C18">
              <w:rPr>
                <w:color w:val="111111"/>
                <w:sz w:val="20"/>
                <w:szCs w:val="28"/>
              </w:rPr>
              <w:t>1.8%</w:t>
            </w:r>
          </w:p>
        </w:tc>
        <w:tc>
          <w:tcPr>
            <w:tcW w:w="2543" w:type="dxa"/>
            <w:tcBorders>
              <w:bottom w:val="single" w:sz="4" w:space="0" w:color="B7C9DA"/>
            </w:tcBorders>
            <w:shd w:val="clear" w:color="auto" w:fill="EEF3F8"/>
            <w:tcMar>
              <w:top w:w="50" w:type="dxa"/>
              <w:left w:w="70" w:type="dxa"/>
              <w:bottom w:w="50" w:type="dxa"/>
              <w:right w:w="70" w:type="dxa"/>
            </w:tcMar>
            <w:vAlign w:val="center"/>
          </w:tcPr>
          <w:p w14:paraId="54706A68" w14:textId="77777777" w:rsidR="000455E2" w:rsidRPr="00022C18" w:rsidRDefault="00000000">
            <w:pPr>
              <w:spacing w:after="0" w:line="240" w:lineRule="auto"/>
              <w:jc w:val="right"/>
              <w:rPr>
                <w:sz w:val="20"/>
                <w:szCs w:val="28"/>
              </w:rPr>
            </w:pPr>
            <w:r w:rsidRPr="00022C18">
              <w:rPr>
                <w:color w:val="111111"/>
                <w:sz w:val="20"/>
                <w:szCs w:val="28"/>
              </w:rPr>
              <w:t>$132,737,053</w:t>
            </w:r>
          </w:p>
        </w:tc>
        <w:tc>
          <w:tcPr>
            <w:tcW w:w="2253" w:type="dxa"/>
            <w:tcBorders>
              <w:bottom w:val="single" w:sz="4" w:space="0" w:color="B7C9DA"/>
            </w:tcBorders>
            <w:shd w:val="clear" w:color="auto" w:fill="EEF3F8"/>
            <w:tcMar>
              <w:top w:w="50" w:type="dxa"/>
              <w:left w:w="70" w:type="dxa"/>
              <w:bottom w:w="50" w:type="dxa"/>
              <w:right w:w="70" w:type="dxa"/>
            </w:tcMar>
            <w:vAlign w:val="center"/>
          </w:tcPr>
          <w:p w14:paraId="77AEF00B" w14:textId="77777777" w:rsidR="000455E2" w:rsidRPr="00022C18" w:rsidRDefault="00000000">
            <w:pPr>
              <w:spacing w:after="0" w:line="240" w:lineRule="auto"/>
              <w:jc w:val="right"/>
              <w:rPr>
                <w:sz w:val="20"/>
                <w:szCs w:val="28"/>
              </w:rPr>
            </w:pPr>
            <w:r w:rsidRPr="00022C18">
              <w:rPr>
                <w:color w:val="111111"/>
                <w:sz w:val="20"/>
                <w:szCs w:val="28"/>
              </w:rPr>
              <w:t>0.7%</w:t>
            </w:r>
          </w:p>
        </w:tc>
      </w:tr>
      <w:tr w:rsidR="000455E2" w14:paraId="0BABC7D3" w14:textId="77777777" w:rsidTr="00022C18">
        <w:trPr>
          <w:trHeight w:val="226"/>
          <w:jc w:val="center"/>
        </w:trPr>
        <w:tc>
          <w:tcPr>
            <w:tcW w:w="3270" w:type="dxa"/>
            <w:tcBorders>
              <w:bottom w:val="single" w:sz="4" w:space="0" w:color="B7C9DA"/>
            </w:tcBorders>
            <w:shd w:val="clear" w:color="auto" w:fill="FFFFFF"/>
            <w:tcMar>
              <w:top w:w="50" w:type="dxa"/>
              <w:left w:w="70" w:type="dxa"/>
              <w:bottom w:w="50" w:type="dxa"/>
              <w:right w:w="70" w:type="dxa"/>
            </w:tcMar>
            <w:vAlign w:val="center"/>
          </w:tcPr>
          <w:p w14:paraId="4B6CF616" w14:textId="77777777" w:rsidR="000455E2" w:rsidRPr="00022C18" w:rsidRDefault="00000000">
            <w:pPr>
              <w:spacing w:after="0" w:line="240" w:lineRule="auto"/>
              <w:rPr>
                <w:sz w:val="20"/>
                <w:szCs w:val="28"/>
              </w:rPr>
            </w:pPr>
            <w:r w:rsidRPr="00022C18">
              <w:rPr>
                <w:color w:val="111111"/>
                <w:sz w:val="20"/>
                <w:szCs w:val="28"/>
              </w:rPr>
              <w:t>Manitoba</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2E297752" w14:textId="77777777" w:rsidR="000455E2" w:rsidRPr="00022C18" w:rsidRDefault="00000000">
            <w:pPr>
              <w:spacing w:after="0" w:line="240" w:lineRule="auto"/>
              <w:jc w:val="right"/>
              <w:rPr>
                <w:sz w:val="20"/>
                <w:szCs w:val="28"/>
              </w:rPr>
            </w:pPr>
            <w:r w:rsidRPr="00022C18">
              <w:rPr>
                <w:color w:val="111111"/>
                <w:sz w:val="20"/>
                <w:szCs w:val="28"/>
              </w:rPr>
              <w:t>$12,942,004,807</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07D349A7" w14:textId="77777777" w:rsidR="000455E2" w:rsidRPr="00022C18" w:rsidRDefault="00000000">
            <w:pPr>
              <w:spacing w:after="0" w:line="240" w:lineRule="auto"/>
              <w:jc w:val="right"/>
              <w:rPr>
                <w:sz w:val="20"/>
                <w:szCs w:val="28"/>
              </w:rPr>
            </w:pPr>
            <w:r w:rsidRPr="00022C18">
              <w:rPr>
                <w:color w:val="111111"/>
                <w:sz w:val="20"/>
                <w:szCs w:val="28"/>
              </w:rPr>
              <w:t>$669,929,380</w:t>
            </w:r>
          </w:p>
        </w:tc>
        <w:tc>
          <w:tcPr>
            <w:tcW w:w="1962" w:type="dxa"/>
            <w:tcBorders>
              <w:bottom w:val="single" w:sz="4" w:space="0" w:color="B7C9DA"/>
            </w:tcBorders>
            <w:shd w:val="clear" w:color="auto" w:fill="FFFFFF"/>
            <w:tcMar>
              <w:top w:w="50" w:type="dxa"/>
              <w:left w:w="70" w:type="dxa"/>
              <w:bottom w:w="50" w:type="dxa"/>
              <w:right w:w="70" w:type="dxa"/>
            </w:tcMar>
            <w:vAlign w:val="center"/>
          </w:tcPr>
          <w:p w14:paraId="4FBD3C5F" w14:textId="77777777" w:rsidR="000455E2" w:rsidRPr="00022C18" w:rsidRDefault="00000000">
            <w:pPr>
              <w:spacing w:after="0" w:line="240" w:lineRule="auto"/>
              <w:jc w:val="right"/>
              <w:rPr>
                <w:sz w:val="20"/>
                <w:szCs w:val="28"/>
              </w:rPr>
            </w:pPr>
            <w:r w:rsidRPr="00022C18">
              <w:rPr>
                <w:color w:val="111111"/>
                <w:sz w:val="20"/>
                <w:szCs w:val="28"/>
              </w:rPr>
              <w:t>5.2%</w:t>
            </w:r>
          </w:p>
        </w:tc>
        <w:tc>
          <w:tcPr>
            <w:tcW w:w="2543" w:type="dxa"/>
            <w:tcBorders>
              <w:bottom w:val="single" w:sz="4" w:space="0" w:color="B7C9DA"/>
            </w:tcBorders>
            <w:shd w:val="clear" w:color="auto" w:fill="FFFFFF"/>
            <w:tcMar>
              <w:top w:w="50" w:type="dxa"/>
              <w:left w:w="70" w:type="dxa"/>
              <w:bottom w:w="50" w:type="dxa"/>
              <w:right w:w="70" w:type="dxa"/>
            </w:tcMar>
            <w:vAlign w:val="center"/>
          </w:tcPr>
          <w:p w14:paraId="29C1E4E6" w14:textId="77777777" w:rsidR="000455E2" w:rsidRPr="00022C18" w:rsidRDefault="00000000">
            <w:pPr>
              <w:spacing w:after="0" w:line="240" w:lineRule="auto"/>
              <w:jc w:val="right"/>
              <w:rPr>
                <w:sz w:val="20"/>
                <w:szCs w:val="28"/>
              </w:rPr>
            </w:pPr>
            <w:r w:rsidRPr="00022C18">
              <w:rPr>
                <w:color w:val="111111"/>
                <w:sz w:val="20"/>
                <w:szCs w:val="28"/>
              </w:rPr>
              <w:t>$334,964,690</w:t>
            </w:r>
          </w:p>
        </w:tc>
        <w:tc>
          <w:tcPr>
            <w:tcW w:w="2253" w:type="dxa"/>
            <w:tcBorders>
              <w:bottom w:val="single" w:sz="4" w:space="0" w:color="B7C9DA"/>
            </w:tcBorders>
            <w:shd w:val="clear" w:color="auto" w:fill="FFFFFF"/>
            <w:tcMar>
              <w:top w:w="50" w:type="dxa"/>
              <w:left w:w="70" w:type="dxa"/>
              <w:bottom w:w="50" w:type="dxa"/>
              <w:right w:w="70" w:type="dxa"/>
            </w:tcMar>
            <w:vAlign w:val="center"/>
          </w:tcPr>
          <w:p w14:paraId="0E7723F9" w14:textId="77777777" w:rsidR="000455E2" w:rsidRPr="00022C18" w:rsidRDefault="00000000">
            <w:pPr>
              <w:spacing w:after="0" w:line="240" w:lineRule="auto"/>
              <w:jc w:val="right"/>
              <w:rPr>
                <w:sz w:val="20"/>
                <w:szCs w:val="28"/>
              </w:rPr>
            </w:pPr>
            <w:r w:rsidRPr="00022C18">
              <w:rPr>
                <w:color w:val="111111"/>
                <w:sz w:val="20"/>
                <w:szCs w:val="28"/>
              </w:rPr>
              <w:t>1.8%</w:t>
            </w:r>
          </w:p>
        </w:tc>
      </w:tr>
      <w:tr w:rsidR="000455E2" w14:paraId="39324F17" w14:textId="77777777" w:rsidTr="00022C18">
        <w:trPr>
          <w:trHeight w:val="238"/>
          <w:jc w:val="center"/>
        </w:trPr>
        <w:tc>
          <w:tcPr>
            <w:tcW w:w="3270" w:type="dxa"/>
            <w:tcBorders>
              <w:bottom w:val="single" w:sz="4" w:space="0" w:color="B7C9DA"/>
            </w:tcBorders>
            <w:shd w:val="clear" w:color="auto" w:fill="EEF3F8"/>
            <w:tcMar>
              <w:top w:w="50" w:type="dxa"/>
              <w:left w:w="70" w:type="dxa"/>
              <w:bottom w:w="50" w:type="dxa"/>
              <w:right w:w="70" w:type="dxa"/>
            </w:tcMar>
            <w:vAlign w:val="center"/>
          </w:tcPr>
          <w:p w14:paraId="581D9E40" w14:textId="77777777" w:rsidR="000455E2" w:rsidRPr="00022C18" w:rsidRDefault="00000000">
            <w:pPr>
              <w:spacing w:after="0" w:line="240" w:lineRule="auto"/>
              <w:rPr>
                <w:sz w:val="20"/>
                <w:szCs w:val="28"/>
              </w:rPr>
            </w:pPr>
            <w:r w:rsidRPr="00022C18">
              <w:rPr>
                <w:color w:val="111111"/>
                <w:sz w:val="20"/>
                <w:szCs w:val="28"/>
              </w:rPr>
              <w:t>Newfoundland and Labrador</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034CEAB9" w14:textId="77777777" w:rsidR="000455E2" w:rsidRPr="00022C18" w:rsidRDefault="00000000">
            <w:pPr>
              <w:spacing w:after="0" w:line="240" w:lineRule="auto"/>
              <w:jc w:val="right"/>
              <w:rPr>
                <w:sz w:val="20"/>
                <w:szCs w:val="28"/>
              </w:rPr>
            </w:pPr>
            <w:r w:rsidRPr="00022C18">
              <w:rPr>
                <w:color w:val="111111"/>
                <w:sz w:val="20"/>
                <w:szCs w:val="28"/>
              </w:rPr>
              <w:t>$4,760,459,611</w:t>
            </w:r>
          </w:p>
        </w:tc>
        <w:tc>
          <w:tcPr>
            <w:tcW w:w="2471" w:type="dxa"/>
            <w:tcBorders>
              <w:bottom w:val="single" w:sz="4" w:space="0" w:color="B7C9DA"/>
            </w:tcBorders>
            <w:shd w:val="clear" w:color="auto" w:fill="EEF3F8"/>
            <w:tcMar>
              <w:top w:w="50" w:type="dxa"/>
              <w:left w:w="70" w:type="dxa"/>
              <w:bottom w:w="50" w:type="dxa"/>
              <w:right w:w="70" w:type="dxa"/>
            </w:tcMar>
            <w:vAlign w:val="center"/>
          </w:tcPr>
          <w:p w14:paraId="38D57D25" w14:textId="77777777" w:rsidR="000455E2" w:rsidRPr="00022C18" w:rsidRDefault="00000000">
            <w:pPr>
              <w:spacing w:after="0" w:line="240" w:lineRule="auto"/>
              <w:jc w:val="right"/>
              <w:rPr>
                <w:sz w:val="20"/>
                <w:szCs w:val="28"/>
              </w:rPr>
            </w:pPr>
            <w:r w:rsidRPr="00022C18">
              <w:rPr>
                <w:color w:val="111111"/>
                <w:sz w:val="20"/>
                <w:szCs w:val="28"/>
              </w:rPr>
              <w:t>$17,746,740</w:t>
            </w:r>
          </w:p>
        </w:tc>
        <w:tc>
          <w:tcPr>
            <w:tcW w:w="1962" w:type="dxa"/>
            <w:tcBorders>
              <w:bottom w:val="single" w:sz="4" w:space="0" w:color="B7C9DA"/>
            </w:tcBorders>
            <w:shd w:val="clear" w:color="auto" w:fill="EEF3F8"/>
            <w:tcMar>
              <w:top w:w="50" w:type="dxa"/>
              <w:left w:w="70" w:type="dxa"/>
              <w:bottom w:w="50" w:type="dxa"/>
              <w:right w:w="70" w:type="dxa"/>
            </w:tcMar>
            <w:vAlign w:val="center"/>
          </w:tcPr>
          <w:p w14:paraId="712EC849" w14:textId="77777777" w:rsidR="000455E2" w:rsidRPr="00022C18" w:rsidRDefault="00000000">
            <w:pPr>
              <w:spacing w:after="0" w:line="240" w:lineRule="auto"/>
              <w:jc w:val="right"/>
              <w:rPr>
                <w:sz w:val="20"/>
                <w:szCs w:val="28"/>
              </w:rPr>
            </w:pPr>
            <w:r w:rsidRPr="00022C18">
              <w:rPr>
                <w:color w:val="111111"/>
                <w:sz w:val="20"/>
                <w:szCs w:val="28"/>
              </w:rPr>
              <w:t>0.4%</w:t>
            </w:r>
          </w:p>
        </w:tc>
        <w:tc>
          <w:tcPr>
            <w:tcW w:w="2543" w:type="dxa"/>
            <w:tcBorders>
              <w:bottom w:val="single" w:sz="4" w:space="0" w:color="B7C9DA"/>
            </w:tcBorders>
            <w:shd w:val="clear" w:color="auto" w:fill="EEF3F8"/>
            <w:tcMar>
              <w:top w:w="50" w:type="dxa"/>
              <w:left w:w="70" w:type="dxa"/>
              <w:bottom w:w="50" w:type="dxa"/>
              <w:right w:w="70" w:type="dxa"/>
            </w:tcMar>
            <w:vAlign w:val="center"/>
          </w:tcPr>
          <w:p w14:paraId="2AC6932E" w14:textId="77777777" w:rsidR="000455E2" w:rsidRPr="00022C18" w:rsidRDefault="00000000">
            <w:pPr>
              <w:spacing w:after="0" w:line="240" w:lineRule="auto"/>
              <w:jc w:val="right"/>
              <w:rPr>
                <w:sz w:val="20"/>
                <w:szCs w:val="28"/>
              </w:rPr>
            </w:pPr>
            <w:r w:rsidRPr="00022C18">
              <w:rPr>
                <w:color w:val="111111"/>
                <w:sz w:val="20"/>
                <w:szCs w:val="28"/>
              </w:rPr>
              <w:t>$8,873,370</w:t>
            </w:r>
          </w:p>
        </w:tc>
        <w:tc>
          <w:tcPr>
            <w:tcW w:w="2253" w:type="dxa"/>
            <w:tcBorders>
              <w:bottom w:val="single" w:sz="4" w:space="0" w:color="B7C9DA"/>
            </w:tcBorders>
            <w:shd w:val="clear" w:color="auto" w:fill="EEF3F8"/>
            <w:tcMar>
              <w:top w:w="50" w:type="dxa"/>
              <w:left w:w="70" w:type="dxa"/>
              <w:bottom w:w="50" w:type="dxa"/>
              <w:right w:w="70" w:type="dxa"/>
            </w:tcMar>
            <w:vAlign w:val="center"/>
          </w:tcPr>
          <w:p w14:paraId="1F090C87" w14:textId="77777777" w:rsidR="000455E2" w:rsidRPr="00022C18" w:rsidRDefault="00000000">
            <w:pPr>
              <w:spacing w:after="0" w:line="240" w:lineRule="auto"/>
              <w:jc w:val="right"/>
              <w:rPr>
                <w:sz w:val="20"/>
                <w:szCs w:val="28"/>
              </w:rPr>
            </w:pPr>
            <w:r w:rsidRPr="00022C18">
              <w:rPr>
                <w:color w:val="111111"/>
                <w:sz w:val="20"/>
                <w:szCs w:val="28"/>
              </w:rPr>
              <w:t>0.0%</w:t>
            </w:r>
          </w:p>
        </w:tc>
      </w:tr>
      <w:tr w:rsidR="000455E2" w14:paraId="024B89C7" w14:textId="77777777" w:rsidTr="00022C18">
        <w:trPr>
          <w:trHeight w:val="226"/>
          <w:jc w:val="center"/>
        </w:trPr>
        <w:tc>
          <w:tcPr>
            <w:tcW w:w="3270" w:type="dxa"/>
            <w:tcBorders>
              <w:bottom w:val="single" w:sz="4" w:space="0" w:color="B7C9DA"/>
            </w:tcBorders>
            <w:shd w:val="clear" w:color="auto" w:fill="FFFFFF"/>
            <w:tcMar>
              <w:top w:w="50" w:type="dxa"/>
              <w:left w:w="70" w:type="dxa"/>
              <w:bottom w:w="50" w:type="dxa"/>
              <w:right w:w="70" w:type="dxa"/>
            </w:tcMar>
            <w:vAlign w:val="center"/>
          </w:tcPr>
          <w:p w14:paraId="5A10FA19" w14:textId="77777777" w:rsidR="000455E2" w:rsidRPr="00022C18" w:rsidRDefault="00000000">
            <w:pPr>
              <w:spacing w:after="0" w:line="240" w:lineRule="auto"/>
              <w:rPr>
                <w:sz w:val="20"/>
                <w:szCs w:val="28"/>
              </w:rPr>
            </w:pPr>
            <w:r w:rsidRPr="00022C18">
              <w:rPr>
                <w:color w:val="111111"/>
                <w:sz w:val="20"/>
                <w:szCs w:val="28"/>
              </w:rPr>
              <w:t>Nova Scotia</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58577BA1" w14:textId="77777777" w:rsidR="000455E2" w:rsidRPr="00022C18" w:rsidRDefault="00000000">
            <w:pPr>
              <w:spacing w:after="0" w:line="240" w:lineRule="auto"/>
              <w:jc w:val="right"/>
              <w:rPr>
                <w:sz w:val="20"/>
                <w:szCs w:val="28"/>
              </w:rPr>
            </w:pPr>
            <w:r w:rsidRPr="00022C18">
              <w:rPr>
                <w:color w:val="111111"/>
                <w:sz w:val="20"/>
                <w:szCs w:val="28"/>
              </w:rPr>
              <w:t>$4,584,131,237</w:t>
            </w:r>
          </w:p>
        </w:tc>
        <w:tc>
          <w:tcPr>
            <w:tcW w:w="2471" w:type="dxa"/>
            <w:tcBorders>
              <w:bottom w:val="single" w:sz="4" w:space="0" w:color="B7C9DA"/>
            </w:tcBorders>
            <w:shd w:val="clear" w:color="auto" w:fill="FFFFFF"/>
            <w:tcMar>
              <w:top w:w="50" w:type="dxa"/>
              <w:left w:w="70" w:type="dxa"/>
              <w:bottom w:w="50" w:type="dxa"/>
              <w:right w:w="70" w:type="dxa"/>
            </w:tcMar>
            <w:vAlign w:val="center"/>
          </w:tcPr>
          <w:p w14:paraId="2F2EB491" w14:textId="77777777" w:rsidR="000455E2" w:rsidRPr="00022C18" w:rsidRDefault="00000000">
            <w:pPr>
              <w:spacing w:after="0" w:line="240" w:lineRule="auto"/>
              <w:jc w:val="right"/>
              <w:rPr>
                <w:sz w:val="20"/>
                <w:szCs w:val="28"/>
              </w:rPr>
            </w:pPr>
            <w:r w:rsidRPr="00022C18">
              <w:rPr>
                <w:color w:val="111111"/>
                <w:sz w:val="20"/>
                <w:szCs w:val="28"/>
              </w:rPr>
              <w:t>$279,037,761</w:t>
            </w:r>
          </w:p>
        </w:tc>
        <w:tc>
          <w:tcPr>
            <w:tcW w:w="1962" w:type="dxa"/>
            <w:tcBorders>
              <w:bottom w:val="single" w:sz="4" w:space="0" w:color="B7C9DA"/>
            </w:tcBorders>
            <w:shd w:val="clear" w:color="auto" w:fill="FFFFFF"/>
            <w:tcMar>
              <w:top w:w="50" w:type="dxa"/>
              <w:left w:w="70" w:type="dxa"/>
              <w:bottom w:w="50" w:type="dxa"/>
              <w:right w:w="70" w:type="dxa"/>
            </w:tcMar>
            <w:vAlign w:val="center"/>
          </w:tcPr>
          <w:p w14:paraId="2DD1F9CA" w14:textId="77777777" w:rsidR="000455E2" w:rsidRPr="00022C18" w:rsidRDefault="00000000">
            <w:pPr>
              <w:spacing w:after="0" w:line="240" w:lineRule="auto"/>
              <w:jc w:val="right"/>
              <w:rPr>
                <w:sz w:val="20"/>
                <w:szCs w:val="28"/>
              </w:rPr>
            </w:pPr>
            <w:r w:rsidRPr="00022C18">
              <w:rPr>
                <w:color w:val="111111"/>
                <w:sz w:val="20"/>
                <w:szCs w:val="28"/>
              </w:rPr>
              <w:t>6.1%</w:t>
            </w:r>
          </w:p>
        </w:tc>
        <w:tc>
          <w:tcPr>
            <w:tcW w:w="2543" w:type="dxa"/>
            <w:tcBorders>
              <w:bottom w:val="single" w:sz="4" w:space="0" w:color="B7C9DA"/>
            </w:tcBorders>
            <w:shd w:val="clear" w:color="auto" w:fill="FFFFFF"/>
            <w:tcMar>
              <w:top w:w="50" w:type="dxa"/>
              <w:left w:w="70" w:type="dxa"/>
              <w:bottom w:w="50" w:type="dxa"/>
              <w:right w:w="70" w:type="dxa"/>
            </w:tcMar>
            <w:vAlign w:val="center"/>
          </w:tcPr>
          <w:p w14:paraId="6B688F6D" w14:textId="77777777" w:rsidR="000455E2" w:rsidRPr="00022C18" w:rsidRDefault="00000000">
            <w:pPr>
              <w:spacing w:after="0" w:line="240" w:lineRule="auto"/>
              <w:jc w:val="right"/>
              <w:rPr>
                <w:sz w:val="20"/>
                <w:szCs w:val="28"/>
              </w:rPr>
            </w:pPr>
            <w:r w:rsidRPr="00022C18">
              <w:rPr>
                <w:color w:val="111111"/>
                <w:sz w:val="20"/>
                <w:szCs w:val="28"/>
              </w:rPr>
              <w:t>$139,518,881</w:t>
            </w:r>
          </w:p>
        </w:tc>
        <w:tc>
          <w:tcPr>
            <w:tcW w:w="2253" w:type="dxa"/>
            <w:tcBorders>
              <w:bottom w:val="single" w:sz="4" w:space="0" w:color="B7C9DA"/>
            </w:tcBorders>
            <w:shd w:val="clear" w:color="auto" w:fill="FFFFFF"/>
            <w:tcMar>
              <w:top w:w="50" w:type="dxa"/>
              <w:left w:w="70" w:type="dxa"/>
              <w:bottom w:w="50" w:type="dxa"/>
              <w:right w:w="70" w:type="dxa"/>
            </w:tcMar>
            <w:vAlign w:val="center"/>
          </w:tcPr>
          <w:p w14:paraId="255328A8" w14:textId="77777777" w:rsidR="000455E2" w:rsidRPr="00022C18" w:rsidRDefault="00000000">
            <w:pPr>
              <w:spacing w:after="0" w:line="240" w:lineRule="auto"/>
              <w:jc w:val="right"/>
              <w:rPr>
                <w:sz w:val="20"/>
                <w:szCs w:val="28"/>
              </w:rPr>
            </w:pPr>
            <w:r w:rsidRPr="00022C18">
              <w:rPr>
                <w:color w:val="111111"/>
                <w:sz w:val="20"/>
                <w:szCs w:val="28"/>
              </w:rPr>
              <w:t>0.8%</w:t>
            </w:r>
          </w:p>
        </w:tc>
      </w:tr>
      <w:tr w:rsidR="000455E2" w14:paraId="04720E37" w14:textId="77777777" w:rsidTr="00022C18">
        <w:trPr>
          <w:trHeight w:val="238"/>
          <w:jc w:val="center"/>
        </w:trPr>
        <w:tc>
          <w:tcPr>
            <w:tcW w:w="3270" w:type="dxa"/>
            <w:tcBorders>
              <w:bottom w:val="single" w:sz="4" w:space="0" w:color="B7C9DA"/>
            </w:tcBorders>
            <w:shd w:val="clear" w:color="auto" w:fill="D9EAF7"/>
            <w:tcMar>
              <w:top w:w="50" w:type="dxa"/>
              <w:left w:w="70" w:type="dxa"/>
              <w:bottom w:w="50" w:type="dxa"/>
              <w:right w:w="70" w:type="dxa"/>
            </w:tcMar>
            <w:vAlign w:val="center"/>
          </w:tcPr>
          <w:p w14:paraId="26F15B7B" w14:textId="77777777" w:rsidR="000455E2" w:rsidRPr="00022C18" w:rsidRDefault="00000000">
            <w:pPr>
              <w:spacing w:after="0" w:line="240" w:lineRule="auto"/>
              <w:rPr>
                <w:sz w:val="20"/>
                <w:szCs w:val="28"/>
              </w:rPr>
            </w:pPr>
            <w:r w:rsidRPr="00022C18">
              <w:rPr>
                <w:b/>
                <w:color w:val="111111"/>
                <w:sz w:val="20"/>
                <w:szCs w:val="28"/>
              </w:rPr>
              <w:t>Reported jurisdictions sum</w:t>
            </w:r>
          </w:p>
        </w:tc>
        <w:tc>
          <w:tcPr>
            <w:tcW w:w="2471" w:type="dxa"/>
            <w:tcBorders>
              <w:bottom w:val="single" w:sz="4" w:space="0" w:color="B7C9DA"/>
            </w:tcBorders>
            <w:shd w:val="clear" w:color="auto" w:fill="D9EAF7"/>
            <w:tcMar>
              <w:top w:w="50" w:type="dxa"/>
              <w:left w:w="70" w:type="dxa"/>
              <w:bottom w:w="50" w:type="dxa"/>
              <w:right w:w="70" w:type="dxa"/>
            </w:tcMar>
            <w:vAlign w:val="center"/>
          </w:tcPr>
          <w:p w14:paraId="144F3C67" w14:textId="77777777" w:rsidR="000455E2" w:rsidRPr="00022C18" w:rsidRDefault="00000000">
            <w:pPr>
              <w:spacing w:after="0" w:line="240" w:lineRule="auto"/>
              <w:jc w:val="right"/>
              <w:rPr>
                <w:sz w:val="20"/>
                <w:szCs w:val="28"/>
              </w:rPr>
            </w:pPr>
            <w:r w:rsidRPr="00022C18">
              <w:rPr>
                <w:b/>
                <w:color w:val="111111"/>
                <w:sz w:val="20"/>
                <w:szCs w:val="28"/>
              </w:rPr>
              <w:t>$515,058,378,352</w:t>
            </w:r>
          </w:p>
        </w:tc>
        <w:tc>
          <w:tcPr>
            <w:tcW w:w="2471" w:type="dxa"/>
            <w:tcBorders>
              <w:bottom w:val="single" w:sz="4" w:space="0" w:color="B7C9DA"/>
            </w:tcBorders>
            <w:shd w:val="clear" w:color="auto" w:fill="D9EAF7"/>
            <w:tcMar>
              <w:top w:w="50" w:type="dxa"/>
              <w:left w:w="70" w:type="dxa"/>
              <w:bottom w:w="50" w:type="dxa"/>
              <w:right w:w="70" w:type="dxa"/>
            </w:tcMar>
            <w:vAlign w:val="center"/>
          </w:tcPr>
          <w:p w14:paraId="3ECD072C" w14:textId="77777777" w:rsidR="000455E2" w:rsidRPr="00022C18" w:rsidRDefault="00000000">
            <w:pPr>
              <w:spacing w:after="0" w:line="240" w:lineRule="auto"/>
              <w:jc w:val="right"/>
              <w:rPr>
                <w:sz w:val="20"/>
                <w:szCs w:val="28"/>
              </w:rPr>
            </w:pPr>
            <w:r w:rsidRPr="00022C18">
              <w:rPr>
                <w:b/>
                <w:color w:val="111111"/>
                <w:sz w:val="20"/>
                <w:szCs w:val="28"/>
              </w:rPr>
              <w:t>$33,163,456,959</w:t>
            </w:r>
          </w:p>
        </w:tc>
        <w:tc>
          <w:tcPr>
            <w:tcW w:w="1962" w:type="dxa"/>
            <w:tcBorders>
              <w:bottom w:val="single" w:sz="4" w:space="0" w:color="B7C9DA"/>
            </w:tcBorders>
            <w:shd w:val="clear" w:color="auto" w:fill="D9EAF7"/>
            <w:tcMar>
              <w:top w:w="50" w:type="dxa"/>
              <w:left w:w="70" w:type="dxa"/>
              <w:bottom w:w="50" w:type="dxa"/>
              <w:right w:w="70" w:type="dxa"/>
            </w:tcMar>
            <w:vAlign w:val="center"/>
          </w:tcPr>
          <w:p w14:paraId="5A98EEF6" w14:textId="77777777" w:rsidR="000455E2" w:rsidRPr="00022C18" w:rsidRDefault="00000000">
            <w:pPr>
              <w:spacing w:after="0" w:line="240" w:lineRule="auto"/>
              <w:jc w:val="right"/>
              <w:rPr>
                <w:sz w:val="20"/>
                <w:szCs w:val="28"/>
              </w:rPr>
            </w:pPr>
            <w:r w:rsidRPr="00022C18">
              <w:rPr>
                <w:b/>
                <w:color w:val="111111"/>
                <w:sz w:val="20"/>
                <w:szCs w:val="28"/>
              </w:rPr>
              <w:t>6.4%</w:t>
            </w:r>
          </w:p>
        </w:tc>
        <w:tc>
          <w:tcPr>
            <w:tcW w:w="2543" w:type="dxa"/>
            <w:tcBorders>
              <w:bottom w:val="single" w:sz="4" w:space="0" w:color="B7C9DA"/>
            </w:tcBorders>
            <w:shd w:val="clear" w:color="auto" w:fill="D9EAF7"/>
            <w:tcMar>
              <w:top w:w="50" w:type="dxa"/>
              <w:left w:w="70" w:type="dxa"/>
              <w:bottom w:w="50" w:type="dxa"/>
              <w:right w:w="70" w:type="dxa"/>
            </w:tcMar>
            <w:vAlign w:val="center"/>
          </w:tcPr>
          <w:p w14:paraId="38143440" w14:textId="77777777" w:rsidR="000455E2" w:rsidRPr="00022C18" w:rsidRDefault="00000000">
            <w:pPr>
              <w:spacing w:after="0" w:line="240" w:lineRule="auto"/>
              <w:jc w:val="right"/>
              <w:rPr>
                <w:sz w:val="20"/>
                <w:szCs w:val="28"/>
              </w:rPr>
            </w:pPr>
            <w:r w:rsidRPr="00022C18">
              <w:rPr>
                <w:b/>
                <w:color w:val="111111"/>
                <w:sz w:val="20"/>
                <w:szCs w:val="28"/>
              </w:rPr>
              <w:t>$16,581,728,480</w:t>
            </w:r>
          </w:p>
        </w:tc>
        <w:tc>
          <w:tcPr>
            <w:tcW w:w="2253" w:type="dxa"/>
            <w:tcBorders>
              <w:bottom w:val="single" w:sz="4" w:space="0" w:color="B7C9DA"/>
            </w:tcBorders>
            <w:shd w:val="clear" w:color="auto" w:fill="D9EAF7"/>
            <w:tcMar>
              <w:top w:w="50" w:type="dxa"/>
              <w:left w:w="70" w:type="dxa"/>
              <w:bottom w:w="50" w:type="dxa"/>
              <w:right w:w="70" w:type="dxa"/>
            </w:tcMar>
            <w:vAlign w:val="center"/>
          </w:tcPr>
          <w:p w14:paraId="7A254FC4" w14:textId="77777777" w:rsidR="000455E2" w:rsidRPr="00022C18" w:rsidRDefault="00000000">
            <w:pPr>
              <w:spacing w:after="0" w:line="240" w:lineRule="auto"/>
              <w:jc w:val="right"/>
              <w:rPr>
                <w:sz w:val="20"/>
                <w:szCs w:val="28"/>
              </w:rPr>
            </w:pPr>
            <w:r w:rsidRPr="00022C18">
              <w:rPr>
                <w:b/>
                <w:color w:val="111111"/>
                <w:sz w:val="20"/>
                <w:szCs w:val="28"/>
              </w:rPr>
              <w:t>90.7%</w:t>
            </w:r>
          </w:p>
        </w:tc>
      </w:tr>
      <w:tr w:rsidR="000455E2" w14:paraId="56A39444" w14:textId="77777777" w:rsidTr="00022C18">
        <w:trPr>
          <w:trHeight w:val="226"/>
          <w:jc w:val="center"/>
        </w:trPr>
        <w:tc>
          <w:tcPr>
            <w:tcW w:w="3270" w:type="dxa"/>
            <w:tcBorders>
              <w:bottom w:val="single" w:sz="4" w:space="0" w:color="B7C9DA"/>
            </w:tcBorders>
            <w:shd w:val="clear" w:color="auto" w:fill="D9EAF7"/>
            <w:tcMar>
              <w:top w:w="50" w:type="dxa"/>
              <w:left w:w="70" w:type="dxa"/>
              <w:bottom w:w="50" w:type="dxa"/>
              <w:right w:w="70" w:type="dxa"/>
            </w:tcMar>
            <w:vAlign w:val="center"/>
          </w:tcPr>
          <w:p w14:paraId="2697F8C6" w14:textId="77777777" w:rsidR="000455E2" w:rsidRPr="00022C18" w:rsidRDefault="00000000">
            <w:pPr>
              <w:spacing w:after="0" w:line="240" w:lineRule="auto"/>
              <w:rPr>
                <w:sz w:val="20"/>
                <w:szCs w:val="28"/>
              </w:rPr>
            </w:pPr>
            <w:r w:rsidRPr="00022C18">
              <w:rPr>
                <w:b/>
                <w:color w:val="111111"/>
                <w:sz w:val="20"/>
                <w:szCs w:val="28"/>
              </w:rPr>
              <w:t>Unallocated / national difference</w:t>
            </w:r>
          </w:p>
        </w:tc>
        <w:tc>
          <w:tcPr>
            <w:tcW w:w="2471" w:type="dxa"/>
            <w:tcBorders>
              <w:bottom w:val="single" w:sz="4" w:space="0" w:color="B7C9DA"/>
            </w:tcBorders>
            <w:shd w:val="clear" w:color="auto" w:fill="D9EAF7"/>
            <w:tcMar>
              <w:top w:w="50" w:type="dxa"/>
              <w:left w:w="70" w:type="dxa"/>
              <w:bottom w:w="50" w:type="dxa"/>
              <w:right w:w="70" w:type="dxa"/>
            </w:tcMar>
            <w:vAlign w:val="center"/>
          </w:tcPr>
          <w:p w14:paraId="2F2F7E86" w14:textId="77777777" w:rsidR="000455E2" w:rsidRPr="00022C18" w:rsidRDefault="00000000">
            <w:pPr>
              <w:spacing w:after="0" w:line="240" w:lineRule="auto"/>
              <w:jc w:val="right"/>
              <w:rPr>
                <w:sz w:val="20"/>
                <w:szCs w:val="28"/>
              </w:rPr>
            </w:pPr>
            <w:r w:rsidRPr="00022C18">
              <w:rPr>
                <w:b/>
                <w:color w:val="111111"/>
                <w:sz w:val="20"/>
                <w:szCs w:val="28"/>
              </w:rPr>
              <w:t>$47,639,806,746</w:t>
            </w:r>
          </w:p>
        </w:tc>
        <w:tc>
          <w:tcPr>
            <w:tcW w:w="2471" w:type="dxa"/>
            <w:tcBorders>
              <w:bottom w:val="single" w:sz="4" w:space="0" w:color="B7C9DA"/>
            </w:tcBorders>
            <w:shd w:val="clear" w:color="auto" w:fill="D9EAF7"/>
            <w:tcMar>
              <w:top w:w="50" w:type="dxa"/>
              <w:left w:w="70" w:type="dxa"/>
              <w:bottom w:w="50" w:type="dxa"/>
              <w:right w:w="70" w:type="dxa"/>
            </w:tcMar>
            <w:vAlign w:val="center"/>
          </w:tcPr>
          <w:p w14:paraId="4C15B62B" w14:textId="77777777" w:rsidR="000455E2" w:rsidRPr="00022C18" w:rsidRDefault="00000000">
            <w:pPr>
              <w:spacing w:after="0" w:line="240" w:lineRule="auto"/>
              <w:jc w:val="right"/>
              <w:rPr>
                <w:sz w:val="20"/>
                <w:szCs w:val="28"/>
              </w:rPr>
            </w:pPr>
            <w:r w:rsidRPr="00022C18">
              <w:rPr>
                <w:b/>
                <w:color w:val="111111"/>
                <w:sz w:val="20"/>
                <w:szCs w:val="28"/>
              </w:rPr>
              <w:t>$3,417,544,316</w:t>
            </w:r>
          </w:p>
        </w:tc>
        <w:tc>
          <w:tcPr>
            <w:tcW w:w="1962" w:type="dxa"/>
            <w:tcBorders>
              <w:bottom w:val="single" w:sz="4" w:space="0" w:color="B7C9DA"/>
            </w:tcBorders>
            <w:shd w:val="clear" w:color="auto" w:fill="D9EAF7"/>
            <w:tcMar>
              <w:top w:w="50" w:type="dxa"/>
              <w:left w:w="70" w:type="dxa"/>
              <w:bottom w:w="50" w:type="dxa"/>
              <w:right w:w="70" w:type="dxa"/>
            </w:tcMar>
            <w:vAlign w:val="center"/>
          </w:tcPr>
          <w:p w14:paraId="77FA6124" w14:textId="77777777" w:rsidR="000455E2" w:rsidRPr="00022C18" w:rsidRDefault="00000000">
            <w:pPr>
              <w:spacing w:after="0" w:line="240" w:lineRule="auto"/>
              <w:jc w:val="right"/>
              <w:rPr>
                <w:sz w:val="20"/>
                <w:szCs w:val="28"/>
              </w:rPr>
            </w:pPr>
            <w:r w:rsidRPr="00022C18">
              <w:rPr>
                <w:b/>
                <w:color w:val="111111"/>
                <w:sz w:val="20"/>
                <w:szCs w:val="28"/>
              </w:rPr>
              <w:t>7.2%</w:t>
            </w:r>
          </w:p>
        </w:tc>
        <w:tc>
          <w:tcPr>
            <w:tcW w:w="2543" w:type="dxa"/>
            <w:tcBorders>
              <w:bottom w:val="single" w:sz="4" w:space="0" w:color="B7C9DA"/>
            </w:tcBorders>
            <w:shd w:val="clear" w:color="auto" w:fill="D9EAF7"/>
            <w:tcMar>
              <w:top w:w="50" w:type="dxa"/>
              <w:left w:w="70" w:type="dxa"/>
              <w:bottom w:w="50" w:type="dxa"/>
              <w:right w:w="70" w:type="dxa"/>
            </w:tcMar>
            <w:vAlign w:val="center"/>
          </w:tcPr>
          <w:p w14:paraId="5B6D93E5" w14:textId="77777777" w:rsidR="000455E2" w:rsidRPr="00022C18" w:rsidRDefault="00000000">
            <w:pPr>
              <w:spacing w:after="0" w:line="240" w:lineRule="auto"/>
              <w:jc w:val="right"/>
              <w:rPr>
                <w:sz w:val="20"/>
                <w:szCs w:val="28"/>
              </w:rPr>
            </w:pPr>
            <w:r w:rsidRPr="00022C18">
              <w:rPr>
                <w:b/>
                <w:color w:val="111111"/>
                <w:sz w:val="20"/>
                <w:szCs w:val="28"/>
              </w:rPr>
              <w:t>$1,708,772,158</w:t>
            </w:r>
          </w:p>
        </w:tc>
        <w:tc>
          <w:tcPr>
            <w:tcW w:w="2253" w:type="dxa"/>
            <w:tcBorders>
              <w:bottom w:val="single" w:sz="4" w:space="0" w:color="B7C9DA"/>
            </w:tcBorders>
            <w:shd w:val="clear" w:color="auto" w:fill="D9EAF7"/>
            <w:tcMar>
              <w:top w:w="50" w:type="dxa"/>
              <w:left w:w="70" w:type="dxa"/>
              <w:bottom w:w="50" w:type="dxa"/>
              <w:right w:w="70" w:type="dxa"/>
            </w:tcMar>
            <w:vAlign w:val="center"/>
          </w:tcPr>
          <w:p w14:paraId="15CF8EBD" w14:textId="77777777" w:rsidR="000455E2" w:rsidRPr="00022C18" w:rsidRDefault="00000000">
            <w:pPr>
              <w:spacing w:after="0" w:line="240" w:lineRule="auto"/>
              <w:jc w:val="right"/>
              <w:rPr>
                <w:sz w:val="20"/>
                <w:szCs w:val="28"/>
              </w:rPr>
            </w:pPr>
            <w:r w:rsidRPr="00022C18">
              <w:rPr>
                <w:b/>
                <w:color w:val="111111"/>
                <w:sz w:val="20"/>
                <w:szCs w:val="28"/>
              </w:rPr>
              <w:t>9.3%</w:t>
            </w:r>
          </w:p>
        </w:tc>
      </w:tr>
      <w:tr w:rsidR="000455E2" w14:paraId="559CDC5A" w14:textId="77777777" w:rsidTr="00022C18">
        <w:trPr>
          <w:trHeight w:val="238"/>
          <w:jc w:val="center"/>
        </w:trPr>
        <w:tc>
          <w:tcPr>
            <w:tcW w:w="3270" w:type="dxa"/>
            <w:tcBorders>
              <w:bottom w:val="single" w:sz="4" w:space="0" w:color="B7C9DA"/>
            </w:tcBorders>
            <w:shd w:val="clear" w:color="auto" w:fill="DCE6F1"/>
            <w:tcMar>
              <w:top w:w="50" w:type="dxa"/>
              <w:left w:w="70" w:type="dxa"/>
              <w:bottom w:w="50" w:type="dxa"/>
              <w:right w:w="70" w:type="dxa"/>
            </w:tcMar>
            <w:vAlign w:val="center"/>
          </w:tcPr>
          <w:p w14:paraId="5C7BE9F7" w14:textId="77777777" w:rsidR="000455E2" w:rsidRPr="00022C18" w:rsidRDefault="00000000">
            <w:pPr>
              <w:spacing w:after="0" w:line="240" w:lineRule="auto"/>
              <w:rPr>
                <w:sz w:val="20"/>
                <w:szCs w:val="28"/>
              </w:rPr>
            </w:pPr>
            <w:r w:rsidRPr="00022C18">
              <w:rPr>
                <w:b/>
                <w:color w:val="111111"/>
                <w:sz w:val="20"/>
                <w:szCs w:val="28"/>
              </w:rPr>
              <w:t>Canada national series</w:t>
            </w:r>
          </w:p>
        </w:tc>
        <w:tc>
          <w:tcPr>
            <w:tcW w:w="2471" w:type="dxa"/>
            <w:tcBorders>
              <w:bottom w:val="single" w:sz="4" w:space="0" w:color="B7C9DA"/>
            </w:tcBorders>
            <w:shd w:val="clear" w:color="auto" w:fill="DCE6F1"/>
            <w:tcMar>
              <w:top w:w="50" w:type="dxa"/>
              <w:left w:w="70" w:type="dxa"/>
              <w:bottom w:w="50" w:type="dxa"/>
              <w:right w:w="70" w:type="dxa"/>
            </w:tcMar>
            <w:vAlign w:val="center"/>
          </w:tcPr>
          <w:p w14:paraId="18CB8CD6" w14:textId="77777777" w:rsidR="000455E2" w:rsidRPr="00022C18" w:rsidRDefault="00000000">
            <w:pPr>
              <w:spacing w:after="0" w:line="240" w:lineRule="auto"/>
              <w:jc w:val="right"/>
              <w:rPr>
                <w:sz w:val="20"/>
                <w:szCs w:val="28"/>
              </w:rPr>
            </w:pPr>
            <w:r w:rsidRPr="00022C18">
              <w:rPr>
                <w:b/>
                <w:color w:val="111111"/>
                <w:sz w:val="20"/>
                <w:szCs w:val="28"/>
              </w:rPr>
              <w:t>$562,698,185,098</w:t>
            </w:r>
          </w:p>
        </w:tc>
        <w:tc>
          <w:tcPr>
            <w:tcW w:w="2471" w:type="dxa"/>
            <w:tcBorders>
              <w:bottom w:val="single" w:sz="4" w:space="0" w:color="B7C9DA"/>
            </w:tcBorders>
            <w:shd w:val="clear" w:color="auto" w:fill="DCE6F1"/>
            <w:tcMar>
              <w:top w:w="50" w:type="dxa"/>
              <w:left w:w="70" w:type="dxa"/>
              <w:bottom w:w="50" w:type="dxa"/>
              <w:right w:w="70" w:type="dxa"/>
            </w:tcMar>
            <w:vAlign w:val="center"/>
          </w:tcPr>
          <w:p w14:paraId="53E6BAFE" w14:textId="77777777" w:rsidR="000455E2" w:rsidRPr="00022C18" w:rsidRDefault="00000000">
            <w:pPr>
              <w:spacing w:after="0" w:line="240" w:lineRule="auto"/>
              <w:jc w:val="right"/>
              <w:rPr>
                <w:sz w:val="20"/>
                <w:szCs w:val="28"/>
              </w:rPr>
            </w:pPr>
            <w:r w:rsidRPr="00022C18">
              <w:rPr>
                <w:b/>
                <w:color w:val="111111"/>
                <w:sz w:val="20"/>
                <w:szCs w:val="28"/>
              </w:rPr>
              <w:t>$36,581,001,275</w:t>
            </w:r>
          </w:p>
        </w:tc>
        <w:tc>
          <w:tcPr>
            <w:tcW w:w="1962" w:type="dxa"/>
            <w:tcBorders>
              <w:bottom w:val="single" w:sz="4" w:space="0" w:color="B7C9DA"/>
            </w:tcBorders>
            <w:shd w:val="clear" w:color="auto" w:fill="DCE6F1"/>
            <w:tcMar>
              <w:top w:w="50" w:type="dxa"/>
              <w:left w:w="70" w:type="dxa"/>
              <w:bottom w:w="50" w:type="dxa"/>
              <w:right w:w="70" w:type="dxa"/>
            </w:tcMar>
            <w:vAlign w:val="center"/>
          </w:tcPr>
          <w:p w14:paraId="55A08687" w14:textId="77777777" w:rsidR="000455E2" w:rsidRPr="00022C18" w:rsidRDefault="00000000">
            <w:pPr>
              <w:spacing w:after="0" w:line="240" w:lineRule="auto"/>
              <w:jc w:val="right"/>
              <w:rPr>
                <w:sz w:val="20"/>
                <w:szCs w:val="28"/>
              </w:rPr>
            </w:pPr>
            <w:r w:rsidRPr="00022C18">
              <w:rPr>
                <w:b/>
                <w:color w:val="111111"/>
                <w:sz w:val="20"/>
                <w:szCs w:val="28"/>
              </w:rPr>
              <w:t>6.5%</w:t>
            </w:r>
          </w:p>
        </w:tc>
        <w:tc>
          <w:tcPr>
            <w:tcW w:w="2543" w:type="dxa"/>
            <w:tcBorders>
              <w:bottom w:val="single" w:sz="4" w:space="0" w:color="B7C9DA"/>
            </w:tcBorders>
            <w:shd w:val="clear" w:color="auto" w:fill="DCE6F1"/>
            <w:tcMar>
              <w:top w:w="50" w:type="dxa"/>
              <w:left w:w="70" w:type="dxa"/>
              <w:bottom w:w="50" w:type="dxa"/>
              <w:right w:w="70" w:type="dxa"/>
            </w:tcMar>
            <w:vAlign w:val="center"/>
          </w:tcPr>
          <w:p w14:paraId="0A55C43C" w14:textId="77777777" w:rsidR="000455E2" w:rsidRPr="00022C18" w:rsidRDefault="00000000">
            <w:pPr>
              <w:spacing w:after="0" w:line="240" w:lineRule="auto"/>
              <w:jc w:val="right"/>
              <w:rPr>
                <w:sz w:val="20"/>
                <w:szCs w:val="28"/>
              </w:rPr>
            </w:pPr>
            <w:r w:rsidRPr="00022C18">
              <w:rPr>
                <w:b/>
                <w:color w:val="111111"/>
                <w:sz w:val="20"/>
                <w:szCs w:val="28"/>
              </w:rPr>
              <w:t>$18,290,500,638</w:t>
            </w:r>
          </w:p>
        </w:tc>
        <w:tc>
          <w:tcPr>
            <w:tcW w:w="2253" w:type="dxa"/>
            <w:tcBorders>
              <w:bottom w:val="single" w:sz="4" w:space="0" w:color="B7C9DA"/>
            </w:tcBorders>
            <w:shd w:val="clear" w:color="auto" w:fill="DCE6F1"/>
            <w:tcMar>
              <w:top w:w="50" w:type="dxa"/>
              <w:left w:w="70" w:type="dxa"/>
              <w:bottom w:w="50" w:type="dxa"/>
              <w:right w:w="70" w:type="dxa"/>
            </w:tcMar>
            <w:vAlign w:val="center"/>
          </w:tcPr>
          <w:p w14:paraId="1755E773" w14:textId="77777777" w:rsidR="000455E2" w:rsidRPr="00022C18" w:rsidRDefault="00000000">
            <w:pPr>
              <w:spacing w:after="0" w:line="240" w:lineRule="auto"/>
              <w:jc w:val="right"/>
              <w:rPr>
                <w:sz w:val="20"/>
                <w:szCs w:val="28"/>
              </w:rPr>
            </w:pPr>
            <w:r w:rsidRPr="00022C18">
              <w:rPr>
                <w:b/>
                <w:color w:val="111111"/>
                <w:sz w:val="20"/>
                <w:szCs w:val="28"/>
              </w:rPr>
              <w:t>100.0%</w:t>
            </w:r>
          </w:p>
        </w:tc>
      </w:tr>
    </w:tbl>
    <w:p w14:paraId="7DBE3DA9" w14:textId="77777777" w:rsidR="000455E2" w:rsidRDefault="00000000">
      <w:pPr>
        <w:spacing w:before="100" w:after="0"/>
      </w:pPr>
      <w:r>
        <w:rPr>
          <w:i/>
          <w:sz w:val="18"/>
        </w:rPr>
        <w:t>Note: The national-provincial difference reflects exports reported in the national series that are not allocated to a province in the supplied extract.</w:t>
      </w:r>
    </w:p>
    <w:p w14:paraId="06507BDA" w14:textId="77777777" w:rsidR="000455E2" w:rsidRDefault="000455E2">
      <w:pPr>
        <w:sectPr w:rsidR="000455E2">
          <w:pgSz w:w="15840" w:h="12240" w:orient="landscape"/>
          <w:pgMar w:top="504" w:right="504" w:bottom="504" w:left="504" w:header="720" w:footer="720" w:gutter="0"/>
          <w:cols w:space="720"/>
          <w:docGrid w:linePitch="360"/>
        </w:sectPr>
      </w:pPr>
    </w:p>
    <w:tbl>
      <w:tblPr>
        <w:tblW w:w="0" w:type="auto"/>
        <w:jc w:val="center"/>
        <w:tblLayout w:type="fixed"/>
        <w:tblLook w:val="04A0" w:firstRow="1" w:lastRow="0" w:firstColumn="1" w:lastColumn="0" w:noHBand="0" w:noVBand="1"/>
      </w:tblPr>
      <w:tblGrid>
        <w:gridCol w:w="14976"/>
      </w:tblGrid>
      <w:tr w:rsidR="000455E2" w14:paraId="5B6D12F7" w14:textId="77777777">
        <w:trPr>
          <w:jc w:val="center"/>
        </w:trPr>
        <w:tc>
          <w:tcPr>
            <w:tcW w:w="14976" w:type="dxa"/>
            <w:shd w:val="clear" w:color="auto" w:fill="17365D"/>
            <w:tcMar>
              <w:top w:w="50" w:type="dxa"/>
              <w:left w:w="70" w:type="dxa"/>
              <w:bottom w:w="50" w:type="dxa"/>
              <w:right w:w="70" w:type="dxa"/>
            </w:tcMar>
            <w:vAlign w:val="center"/>
          </w:tcPr>
          <w:p w14:paraId="58AC0C9F" w14:textId="77777777" w:rsidR="000455E2" w:rsidRDefault="00000000">
            <w:pPr>
              <w:spacing w:after="0" w:line="240" w:lineRule="auto"/>
            </w:pPr>
            <w:r>
              <w:rPr>
                <w:b/>
                <w:color w:val="FFFFFF"/>
                <w:sz w:val="30"/>
              </w:rPr>
              <w:lastRenderedPageBreak/>
              <w:t>Attachment 2 - Alberta's ten largest exposed HS4 product groups</w:t>
            </w:r>
          </w:p>
        </w:tc>
      </w:tr>
      <w:tr w:rsidR="000455E2" w14:paraId="22CF7D1F" w14:textId="77777777">
        <w:trPr>
          <w:jc w:val="center"/>
        </w:trPr>
        <w:tc>
          <w:tcPr>
            <w:tcW w:w="14976" w:type="dxa"/>
            <w:shd w:val="clear" w:color="auto" w:fill="D9EAF7"/>
            <w:tcMar>
              <w:top w:w="50" w:type="dxa"/>
              <w:left w:w="70" w:type="dxa"/>
              <w:bottom w:w="50" w:type="dxa"/>
              <w:right w:w="70" w:type="dxa"/>
            </w:tcMar>
            <w:vAlign w:val="center"/>
          </w:tcPr>
          <w:p w14:paraId="027D7A75" w14:textId="77777777" w:rsidR="000455E2" w:rsidRDefault="00000000">
            <w:pPr>
              <w:spacing w:after="0" w:line="240" w:lineRule="auto"/>
            </w:pPr>
            <w:r>
              <w:rPr>
                <w:color w:val="111111"/>
                <w:sz w:val="20"/>
              </w:rPr>
              <w:t>Cited in Analysis bullets 4–5</w:t>
            </w:r>
          </w:p>
        </w:tc>
      </w:tr>
    </w:tbl>
    <w:p w14:paraId="0CFFE4F6" w14:textId="77777777" w:rsidR="000455E2" w:rsidRDefault="000455E2">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4"/>
        <w:gridCol w:w="792"/>
        <w:gridCol w:w="3888"/>
        <w:gridCol w:w="2088"/>
        <w:gridCol w:w="2088"/>
        <w:gridCol w:w="1224"/>
        <w:gridCol w:w="1800"/>
        <w:gridCol w:w="2088"/>
      </w:tblGrid>
      <w:tr w:rsidR="000455E2" w:rsidRPr="00022C18" w14:paraId="24D82157" w14:textId="77777777">
        <w:trPr>
          <w:tblHeader/>
          <w:jc w:val="center"/>
        </w:trPr>
        <w:tc>
          <w:tcPr>
            <w:tcW w:w="604" w:type="dxa"/>
            <w:shd w:val="clear" w:color="auto" w:fill="2F75B5"/>
            <w:tcMar>
              <w:top w:w="50" w:type="dxa"/>
              <w:left w:w="70" w:type="dxa"/>
              <w:bottom w:w="50" w:type="dxa"/>
              <w:right w:w="70" w:type="dxa"/>
            </w:tcMar>
            <w:vAlign w:val="center"/>
          </w:tcPr>
          <w:p w14:paraId="4FFF5B8D" w14:textId="77777777" w:rsidR="000455E2" w:rsidRPr="00022C18" w:rsidRDefault="00000000">
            <w:pPr>
              <w:spacing w:after="0" w:line="240" w:lineRule="auto"/>
              <w:jc w:val="center"/>
              <w:rPr>
                <w:sz w:val="20"/>
                <w:szCs w:val="20"/>
              </w:rPr>
            </w:pPr>
            <w:r w:rsidRPr="00022C18">
              <w:rPr>
                <w:b/>
                <w:color w:val="FFFFFF"/>
                <w:sz w:val="20"/>
                <w:szCs w:val="20"/>
              </w:rPr>
              <w:t>Rank</w:t>
            </w:r>
          </w:p>
        </w:tc>
        <w:tc>
          <w:tcPr>
            <w:tcW w:w="792" w:type="dxa"/>
            <w:shd w:val="clear" w:color="auto" w:fill="2F75B5"/>
            <w:tcMar>
              <w:top w:w="50" w:type="dxa"/>
              <w:left w:w="70" w:type="dxa"/>
              <w:bottom w:w="50" w:type="dxa"/>
              <w:right w:w="70" w:type="dxa"/>
            </w:tcMar>
            <w:vAlign w:val="center"/>
          </w:tcPr>
          <w:p w14:paraId="1268142E" w14:textId="77777777" w:rsidR="000455E2" w:rsidRPr="00022C18" w:rsidRDefault="00000000">
            <w:pPr>
              <w:spacing w:after="0" w:line="240" w:lineRule="auto"/>
              <w:jc w:val="center"/>
              <w:rPr>
                <w:sz w:val="20"/>
                <w:szCs w:val="20"/>
              </w:rPr>
            </w:pPr>
            <w:r w:rsidRPr="00022C18">
              <w:rPr>
                <w:b/>
                <w:color w:val="FFFFFF"/>
                <w:sz w:val="20"/>
                <w:szCs w:val="20"/>
              </w:rPr>
              <w:t>HS4</w:t>
            </w:r>
          </w:p>
        </w:tc>
        <w:tc>
          <w:tcPr>
            <w:tcW w:w="3888" w:type="dxa"/>
            <w:shd w:val="clear" w:color="auto" w:fill="2F75B5"/>
            <w:tcMar>
              <w:top w:w="50" w:type="dxa"/>
              <w:left w:w="70" w:type="dxa"/>
              <w:bottom w:w="50" w:type="dxa"/>
              <w:right w:w="70" w:type="dxa"/>
            </w:tcMar>
            <w:vAlign w:val="center"/>
          </w:tcPr>
          <w:p w14:paraId="3DDAE807" w14:textId="77777777" w:rsidR="000455E2" w:rsidRPr="00022C18" w:rsidRDefault="00000000">
            <w:pPr>
              <w:spacing w:after="0" w:line="240" w:lineRule="auto"/>
              <w:jc w:val="center"/>
              <w:rPr>
                <w:sz w:val="20"/>
                <w:szCs w:val="20"/>
              </w:rPr>
            </w:pPr>
            <w:r w:rsidRPr="00022C18">
              <w:rPr>
                <w:b/>
                <w:color w:val="FFFFFF"/>
                <w:sz w:val="20"/>
                <w:szCs w:val="20"/>
              </w:rPr>
              <w:t>Product name</w:t>
            </w:r>
          </w:p>
        </w:tc>
        <w:tc>
          <w:tcPr>
            <w:tcW w:w="2088" w:type="dxa"/>
            <w:shd w:val="clear" w:color="auto" w:fill="2F75B5"/>
            <w:tcMar>
              <w:top w:w="50" w:type="dxa"/>
              <w:left w:w="70" w:type="dxa"/>
              <w:bottom w:w="50" w:type="dxa"/>
              <w:right w:w="70" w:type="dxa"/>
            </w:tcMar>
            <w:vAlign w:val="center"/>
          </w:tcPr>
          <w:p w14:paraId="12041AAE" w14:textId="77777777" w:rsidR="000455E2" w:rsidRPr="00022C18" w:rsidRDefault="00000000">
            <w:pPr>
              <w:spacing w:after="0" w:line="240" w:lineRule="auto"/>
              <w:jc w:val="center"/>
              <w:rPr>
                <w:sz w:val="20"/>
                <w:szCs w:val="20"/>
              </w:rPr>
            </w:pPr>
            <w:r w:rsidRPr="00022C18">
              <w:rPr>
                <w:b/>
                <w:color w:val="FFFFFF"/>
                <w:sz w:val="20"/>
                <w:szCs w:val="20"/>
              </w:rPr>
              <w:t>Total U.S. exports ($)</w:t>
            </w:r>
          </w:p>
        </w:tc>
        <w:tc>
          <w:tcPr>
            <w:tcW w:w="2088" w:type="dxa"/>
            <w:shd w:val="clear" w:color="auto" w:fill="2F75B5"/>
            <w:tcMar>
              <w:top w:w="50" w:type="dxa"/>
              <w:left w:w="70" w:type="dxa"/>
              <w:bottom w:w="50" w:type="dxa"/>
              <w:right w:w="70" w:type="dxa"/>
            </w:tcMar>
            <w:vAlign w:val="center"/>
          </w:tcPr>
          <w:p w14:paraId="42803949" w14:textId="77777777" w:rsidR="000455E2" w:rsidRPr="00022C18" w:rsidRDefault="00000000">
            <w:pPr>
              <w:spacing w:after="0" w:line="240" w:lineRule="auto"/>
              <w:jc w:val="center"/>
              <w:rPr>
                <w:sz w:val="20"/>
                <w:szCs w:val="20"/>
              </w:rPr>
            </w:pPr>
            <w:r w:rsidRPr="00022C18">
              <w:rPr>
                <w:b/>
                <w:color w:val="FFFFFF"/>
                <w:sz w:val="20"/>
                <w:szCs w:val="20"/>
              </w:rPr>
              <w:t>Exposed exports ($)</w:t>
            </w:r>
          </w:p>
        </w:tc>
        <w:tc>
          <w:tcPr>
            <w:tcW w:w="1224" w:type="dxa"/>
            <w:shd w:val="clear" w:color="auto" w:fill="2F75B5"/>
            <w:tcMar>
              <w:top w:w="50" w:type="dxa"/>
              <w:left w:w="70" w:type="dxa"/>
              <w:bottom w:w="50" w:type="dxa"/>
              <w:right w:w="70" w:type="dxa"/>
            </w:tcMar>
            <w:vAlign w:val="center"/>
          </w:tcPr>
          <w:p w14:paraId="4C228893" w14:textId="77777777" w:rsidR="000455E2" w:rsidRPr="00022C18" w:rsidRDefault="00000000">
            <w:pPr>
              <w:spacing w:after="0" w:line="240" w:lineRule="auto"/>
              <w:jc w:val="center"/>
              <w:rPr>
                <w:sz w:val="20"/>
                <w:szCs w:val="20"/>
              </w:rPr>
            </w:pPr>
            <w:r w:rsidRPr="00022C18">
              <w:rPr>
                <w:b/>
                <w:color w:val="FFFFFF"/>
                <w:sz w:val="20"/>
                <w:szCs w:val="20"/>
              </w:rPr>
              <w:t>Intensity</w:t>
            </w:r>
          </w:p>
        </w:tc>
        <w:tc>
          <w:tcPr>
            <w:tcW w:w="1800" w:type="dxa"/>
            <w:shd w:val="clear" w:color="auto" w:fill="2F75B5"/>
            <w:tcMar>
              <w:top w:w="50" w:type="dxa"/>
              <w:left w:w="70" w:type="dxa"/>
              <w:bottom w:w="50" w:type="dxa"/>
              <w:right w:w="70" w:type="dxa"/>
            </w:tcMar>
            <w:vAlign w:val="center"/>
          </w:tcPr>
          <w:p w14:paraId="63DE4E2F" w14:textId="77777777" w:rsidR="000455E2" w:rsidRPr="00022C18" w:rsidRDefault="00000000">
            <w:pPr>
              <w:spacing w:after="0" w:line="240" w:lineRule="auto"/>
              <w:jc w:val="center"/>
              <w:rPr>
                <w:sz w:val="20"/>
                <w:szCs w:val="20"/>
              </w:rPr>
            </w:pPr>
            <w:r w:rsidRPr="00022C18">
              <w:rPr>
                <w:b/>
                <w:color w:val="FFFFFF"/>
                <w:sz w:val="20"/>
                <w:szCs w:val="20"/>
              </w:rPr>
              <w:t>Share of Alberta exposure</w:t>
            </w:r>
          </w:p>
        </w:tc>
        <w:tc>
          <w:tcPr>
            <w:tcW w:w="2088" w:type="dxa"/>
            <w:shd w:val="clear" w:color="auto" w:fill="2F75B5"/>
            <w:tcMar>
              <w:top w:w="50" w:type="dxa"/>
              <w:left w:w="70" w:type="dxa"/>
              <w:bottom w:w="50" w:type="dxa"/>
              <w:right w:w="70" w:type="dxa"/>
            </w:tcMar>
            <w:vAlign w:val="center"/>
          </w:tcPr>
          <w:p w14:paraId="626A58A8" w14:textId="77777777" w:rsidR="000455E2" w:rsidRPr="00022C18" w:rsidRDefault="00000000">
            <w:pPr>
              <w:spacing w:after="0" w:line="240" w:lineRule="auto"/>
              <w:jc w:val="center"/>
              <w:rPr>
                <w:sz w:val="20"/>
                <w:szCs w:val="20"/>
              </w:rPr>
            </w:pPr>
            <w:r w:rsidRPr="00022C18">
              <w:rPr>
                <w:b/>
                <w:color w:val="FFFFFF"/>
                <w:sz w:val="20"/>
                <w:szCs w:val="20"/>
              </w:rPr>
              <w:t>Illustrative 50% duty ($)</w:t>
            </w:r>
          </w:p>
        </w:tc>
      </w:tr>
      <w:tr w:rsidR="000455E2" w:rsidRPr="00022C18" w14:paraId="1BB29A41" w14:textId="77777777">
        <w:trPr>
          <w:jc w:val="center"/>
        </w:trPr>
        <w:tc>
          <w:tcPr>
            <w:tcW w:w="604" w:type="dxa"/>
            <w:tcBorders>
              <w:bottom w:val="single" w:sz="4" w:space="0" w:color="B7C9DA"/>
            </w:tcBorders>
            <w:shd w:val="clear" w:color="auto" w:fill="FFFFFF"/>
            <w:tcMar>
              <w:top w:w="50" w:type="dxa"/>
              <w:left w:w="70" w:type="dxa"/>
              <w:bottom w:w="50" w:type="dxa"/>
              <w:right w:w="70" w:type="dxa"/>
            </w:tcMar>
            <w:vAlign w:val="center"/>
          </w:tcPr>
          <w:p w14:paraId="1283C732" w14:textId="77777777" w:rsidR="000455E2" w:rsidRPr="00022C18" w:rsidRDefault="00000000">
            <w:pPr>
              <w:spacing w:after="0" w:line="240" w:lineRule="auto"/>
              <w:jc w:val="center"/>
              <w:rPr>
                <w:sz w:val="20"/>
                <w:szCs w:val="20"/>
              </w:rPr>
            </w:pPr>
            <w:r w:rsidRPr="00022C18">
              <w:rPr>
                <w:b/>
                <w:color w:val="111111"/>
                <w:sz w:val="20"/>
                <w:szCs w:val="20"/>
              </w:rPr>
              <w:t>1</w:t>
            </w:r>
          </w:p>
        </w:tc>
        <w:tc>
          <w:tcPr>
            <w:tcW w:w="792" w:type="dxa"/>
            <w:tcBorders>
              <w:bottom w:val="single" w:sz="4" w:space="0" w:color="B7C9DA"/>
            </w:tcBorders>
            <w:shd w:val="clear" w:color="auto" w:fill="FFFFFF"/>
            <w:tcMar>
              <w:top w:w="50" w:type="dxa"/>
              <w:left w:w="70" w:type="dxa"/>
              <w:bottom w:w="50" w:type="dxa"/>
              <w:right w:w="70" w:type="dxa"/>
            </w:tcMar>
            <w:vAlign w:val="center"/>
          </w:tcPr>
          <w:p w14:paraId="647D92AB" w14:textId="77777777" w:rsidR="000455E2" w:rsidRPr="00022C18" w:rsidRDefault="00000000">
            <w:pPr>
              <w:spacing w:after="0" w:line="240" w:lineRule="auto"/>
              <w:jc w:val="center"/>
              <w:rPr>
                <w:sz w:val="20"/>
                <w:szCs w:val="20"/>
              </w:rPr>
            </w:pPr>
            <w:r w:rsidRPr="00022C18">
              <w:rPr>
                <w:b/>
                <w:color w:val="111111"/>
                <w:sz w:val="20"/>
                <w:szCs w:val="20"/>
              </w:rPr>
              <w:t>8414</w:t>
            </w:r>
          </w:p>
        </w:tc>
        <w:tc>
          <w:tcPr>
            <w:tcW w:w="3888" w:type="dxa"/>
            <w:tcBorders>
              <w:bottom w:val="single" w:sz="4" w:space="0" w:color="B7C9DA"/>
            </w:tcBorders>
            <w:shd w:val="clear" w:color="auto" w:fill="FFFFFF"/>
            <w:tcMar>
              <w:top w:w="50" w:type="dxa"/>
              <w:left w:w="70" w:type="dxa"/>
              <w:bottom w:w="50" w:type="dxa"/>
              <w:right w:w="70" w:type="dxa"/>
            </w:tcMar>
            <w:vAlign w:val="center"/>
          </w:tcPr>
          <w:p w14:paraId="40708B3A" w14:textId="77777777" w:rsidR="000455E2" w:rsidRPr="00022C18" w:rsidRDefault="00000000">
            <w:pPr>
              <w:spacing w:after="0" w:line="240" w:lineRule="auto"/>
              <w:rPr>
                <w:sz w:val="20"/>
                <w:szCs w:val="20"/>
              </w:rPr>
            </w:pPr>
            <w:r w:rsidRPr="00022C18">
              <w:rPr>
                <w:b/>
                <w:color w:val="111111"/>
                <w:sz w:val="20"/>
                <w:szCs w:val="20"/>
              </w:rPr>
              <w:t>Pumps, compressors and fans</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389A197F" w14:textId="77777777" w:rsidR="000455E2" w:rsidRPr="00022C18" w:rsidRDefault="00000000">
            <w:pPr>
              <w:spacing w:after="0" w:line="240" w:lineRule="auto"/>
              <w:jc w:val="right"/>
              <w:rPr>
                <w:sz w:val="20"/>
                <w:szCs w:val="20"/>
              </w:rPr>
            </w:pPr>
            <w:r w:rsidRPr="00022C18">
              <w:rPr>
                <w:b/>
                <w:color w:val="111111"/>
                <w:sz w:val="20"/>
                <w:szCs w:val="20"/>
              </w:rPr>
              <w:t>$237,690,803</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0AD0E66C" w14:textId="77777777" w:rsidR="000455E2" w:rsidRPr="00022C18" w:rsidRDefault="00000000">
            <w:pPr>
              <w:spacing w:after="0" w:line="240" w:lineRule="auto"/>
              <w:jc w:val="right"/>
              <w:rPr>
                <w:sz w:val="20"/>
                <w:szCs w:val="20"/>
              </w:rPr>
            </w:pPr>
            <w:r w:rsidRPr="00022C18">
              <w:rPr>
                <w:b/>
                <w:color w:val="111111"/>
                <w:sz w:val="20"/>
                <w:szCs w:val="20"/>
              </w:rPr>
              <w:t>$214,105,478</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0B246314" w14:textId="77777777" w:rsidR="000455E2" w:rsidRPr="00022C18" w:rsidRDefault="00000000">
            <w:pPr>
              <w:spacing w:after="0" w:line="240" w:lineRule="auto"/>
              <w:jc w:val="right"/>
              <w:rPr>
                <w:sz w:val="20"/>
                <w:szCs w:val="20"/>
              </w:rPr>
            </w:pPr>
            <w:r w:rsidRPr="00022C18">
              <w:rPr>
                <w:b/>
                <w:color w:val="111111"/>
                <w:sz w:val="20"/>
                <w:szCs w:val="20"/>
              </w:rPr>
              <w:t>90.1%</w:t>
            </w:r>
          </w:p>
        </w:tc>
        <w:tc>
          <w:tcPr>
            <w:tcW w:w="1800" w:type="dxa"/>
            <w:tcBorders>
              <w:bottom w:val="single" w:sz="4" w:space="0" w:color="B7C9DA"/>
            </w:tcBorders>
            <w:shd w:val="clear" w:color="auto" w:fill="FFFFFF"/>
            <w:tcMar>
              <w:top w:w="50" w:type="dxa"/>
              <w:left w:w="70" w:type="dxa"/>
              <w:bottom w:w="50" w:type="dxa"/>
              <w:right w:w="70" w:type="dxa"/>
            </w:tcMar>
            <w:vAlign w:val="center"/>
          </w:tcPr>
          <w:p w14:paraId="0DF99F54" w14:textId="77777777" w:rsidR="000455E2" w:rsidRPr="00022C18" w:rsidRDefault="00000000">
            <w:pPr>
              <w:spacing w:after="0" w:line="240" w:lineRule="auto"/>
              <w:jc w:val="right"/>
              <w:rPr>
                <w:sz w:val="20"/>
                <w:szCs w:val="20"/>
              </w:rPr>
            </w:pPr>
            <w:r w:rsidRPr="00022C18">
              <w:rPr>
                <w:b/>
                <w:color w:val="111111"/>
                <w:sz w:val="20"/>
                <w:szCs w:val="20"/>
              </w:rPr>
              <w:t>13.6%</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3C6221AC" w14:textId="77777777" w:rsidR="000455E2" w:rsidRPr="00022C18" w:rsidRDefault="00000000">
            <w:pPr>
              <w:spacing w:after="0" w:line="240" w:lineRule="auto"/>
              <w:jc w:val="right"/>
              <w:rPr>
                <w:sz w:val="20"/>
                <w:szCs w:val="20"/>
              </w:rPr>
            </w:pPr>
            <w:r w:rsidRPr="00022C18">
              <w:rPr>
                <w:b/>
                <w:color w:val="111111"/>
                <w:sz w:val="20"/>
                <w:szCs w:val="20"/>
              </w:rPr>
              <w:t>$107,052,739</w:t>
            </w:r>
          </w:p>
        </w:tc>
      </w:tr>
      <w:tr w:rsidR="000455E2" w:rsidRPr="00022C18" w14:paraId="4C9D5D73" w14:textId="77777777">
        <w:trPr>
          <w:jc w:val="center"/>
        </w:trPr>
        <w:tc>
          <w:tcPr>
            <w:tcW w:w="604" w:type="dxa"/>
            <w:tcBorders>
              <w:bottom w:val="single" w:sz="4" w:space="0" w:color="B7C9DA"/>
            </w:tcBorders>
            <w:shd w:val="clear" w:color="auto" w:fill="EEF3F8"/>
            <w:tcMar>
              <w:top w:w="50" w:type="dxa"/>
              <w:left w:w="70" w:type="dxa"/>
              <w:bottom w:w="50" w:type="dxa"/>
              <w:right w:w="70" w:type="dxa"/>
            </w:tcMar>
            <w:vAlign w:val="center"/>
          </w:tcPr>
          <w:p w14:paraId="2DD47021" w14:textId="77777777" w:rsidR="000455E2" w:rsidRPr="00022C18" w:rsidRDefault="00000000">
            <w:pPr>
              <w:spacing w:after="0" w:line="240" w:lineRule="auto"/>
              <w:jc w:val="center"/>
              <w:rPr>
                <w:sz w:val="20"/>
                <w:szCs w:val="20"/>
              </w:rPr>
            </w:pPr>
            <w:r w:rsidRPr="00022C18">
              <w:rPr>
                <w:b/>
                <w:color w:val="111111"/>
                <w:sz w:val="20"/>
                <w:szCs w:val="20"/>
              </w:rPr>
              <w:t>2</w:t>
            </w:r>
          </w:p>
        </w:tc>
        <w:tc>
          <w:tcPr>
            <w:tcW w:w="792" w:type="dxa"/>
            <w:tcBorders>
              <w:bottom w:val="single" w:sz="4" w:space="0" w:color="B7C9DA"/>
            </w:tcBorders>
            <w:shd w:val="clear" w:color="auto" w:fill="EEF3F8"/>
            <w:tcMar>
              <w:top w:w="50" w:type="dxa"/>
              <w:left w:w="70" w:type="dxa"/>
              <w:bottom w:w="50" w:type="dxa"/>
              <w:right w:w="70" w:type="dxa"/>
            </w:tcMar>
            <w:vAlign w:val="center"/>
          </w:tcPr>
          <w:p w14:paraId="49DE6486" w14:textId="77777777" w:rsidR="000455E2" w:rsidRPr="00022C18" w:rsidRDefault="00000000">
            <w:pPr>
              <w:spacing w:after="0" w:line="240" w:lineRule="auto"/>
              <w:jc w:val="center"/>
              <w:rPr>
                <w:sz w:val="20"/>
                <w:szCs w:val="20"/>
              </w:rPr>
            </w:pPr>
            <w:r w:rsidRPr="00022C18">
              <w:rPr>
                <w:b/>
                <w:color w:val="111111"/>
                <w:sz w:val="20"/>
                <w:szCs w:val="20"/>
              </w:rPr>
              <w:t>8537</w:t>
            </w:r>
          </w:p>
        </w:tc>
        <w:tc>
          <w:tcPr>
            <w:tcW w:w="3888" w:type="dxa"/>
            <w:tcBorders>
              <w:bottom w:val="single" w:sz="4" w:space="0" w:color="B7C9DA"/>
            </w:tcBorders>
            <w:shd w:val="clear" w:color="auto" w:fill="EEF3F8"/>
            <w:tcMar>
              <w:top w:w="50" w:type="dxa"/>
              <w:left w:w="70" w:type="dxa"/>
              <w:bottom w:w="50" w:type="dxa"/>
              <w:right w:w="70" w:type="dxa"/>
            </w:tcMar>
            <w:vAlign w:val="center"/>
          </w:tcPr>
          <w:p w14:paraId="73C34DE8" w14:textId="77777777" w:rsidR="000455E2" w:rsidRPr="00022C18" w:rsidRDefault="00000000">
            <w:pPr>
              <w:spacing w:after="0" w:line="240" w:lineRule="auto"/>
              <w:rPr>
                <w:sz w:val="20"/>
                <w:szCs w:val="20"/>
              </w:rPr>
            </w:pPr>
            <w:r w:rsidRPr="00022C18">
              <w:rPr>
                <w:b/>
                <w:color w:val="111111"/>
                <w:sz w:val="20"/>
                <w:szCs w:val="20"/>
              </w:rPr>
              <w:t>Electrical control or distribution equipment</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2690A655" w14:textId="77777777" w:rsidR="000455E2" w:rsidRPr="00022C18" w:rsidRDefault="00000000">
            <w:pPr>
              <w:spacing w:after="0" w:line="240" w:lineRule="auto"/>
              <w:jc w:val="right"/>
              <w:rPr>
                <w:sz w:val="20"/>
                <w:szCs w:val="20"/>
              </w:rPr>
            </w:pPr>
            <w:r w:rsidRPr="00022C18">
              <w:rPr>
                <w:b/>
                <w:color w:val="111111"/>
                <w:sz w:val="20"/>
                <w:szCs w:val="20"/>
              </w:rPr>
              <w:t>$184,190,875</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1649D7D5" w14:textId="77777777" w:rsidR="000455E2" w:rsidRPr="00022C18" w:rsidRDefault="00000000">
            <w:pPr>
              <w:spacing w:after="0" w:line="240" w:lineRule="auto"/>
              <w:jc w:val="right"/>
              <w:rPr>
                <w:sz w:val="20"/>
                <w:szCs w:val="20"/>
              </w:rPr>
            </w:pPr>
            <w:r w:rsidRPr="00022C18">
              <w:rPr>
                <w:b/>
                <w:color w:val="111111"/>
                <w:sz w:val="20"/>
                <w:szCs w:val="20"/>
              </w:rPr>
              <w:t>$175,514,423</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29E9CEC3" w14:textId="77777777" w:rsidR="000455E2" w:rsidRPr="00022C18" w:rsidRDefault="00000000">
            <w:pPr>
              <w:spacing w:after="0" w:line="240" w:lineRule="auto"/>
              <w:jc w:val="right"/>
              <w:rPr>
                <w:sz w:val="20"/>
                <w:szCs w:val="20"/>
              </w:rPr>
            </w:pPr>
            <w:r w:rsidRPr="00022C18">
              <w:rPr>
                <w:b/>
                <w:color w:val="111111"/>
                <w:sz w:val="20"/>
                <w:szCs w:val="20"/>
              </w:rPr>
              <w:t>95.3%</w:t>
            </w:r>
          </w:p>
        </w:tc>
        <w:tc>
          <w:tcPr>
            <w:tcW w:w="1800" w:type="dxa"/>
            <w:tcBorders>
              <w:bottom w:val="single" w:sz="4" w:space="0" w:color="B7C9DA"/>
            </w:tcBorders>
            <w:shd w:val="clear" w:color="auto" w:fill="EEF3F8"/>
            <w:tcMar>
              <w:top w:w="50" w:type="dxa"/>
              <w:left w:w="70" w:type="dxa"/>
              <w:bottom w:w="50" w:type="dxa"/>
              <w:right w:w="70" w:type="dxa"/>
            </w:tcMar>
            <w:vAlign w:val="center"/>
          </w:tcPr>
          <w:p w14:paraId="09ADD427" w14:textId="77777777" w:rsidR="000455E2" w:rsidRPr="00022C18" w:rsidRDefault="00000000">
            <w:pPr>
              <w:spacing w:after="0" w:line="240" w:lineRule="auto"/>
              <w:jc w:val="right"/>
              <w:rPr>
                <w:sz w:val="20"/>
                <w:szCs w:val="20"/>
              </w:rPr>
            </w:pPr>
            <w:r w:rsidRPr="00022C18">
              <w:rPr>
                <w:b/>
                <w:color w:val="111111"/>
                <w:sz w:val="20"/>
                <w:szCs w:val="20"/>
              </w:rPr>
              <w:t>11.1%</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6CB09051" w14:textId="77777777" w:rsidR="000455E2" w:rsidRPr="00022C18" w:rsidRDefault="00000000">
            <w:pPr>
              <w:spacing w:after="0" w:line="240" w:lineRule="auto"/>
              <w:jc w:val="right"/>
              <w:rPr>
                <w:sz w:val="20"/>
                <w:szCs w:val="20"/>
              </w:rPr>
            </w:pPr>
            <w:r w:rsidRPr="00022C18">
              <w:rPr>
                <w:b/>
                <w:color w:val="111111"/>
                <w:sz w:val="20"/>
                <w:szCs w:val="20"/>
              </w:rPr>
              <w:t>$87,757,212</w:t>
            </w:r>
          </w:p>
        </w:tc>
      </w:tr>
      <w:tr w:rsidR="000455E2" w:rsidRPr="00022C18" w14:paraId="3F8DBB3D" w14:textId="77777777">
        <w:trPr>
          <w:jc w:val="center"/>
        </w:trPr>
        <w:tc>
          <w:tcPr>
            <w:tcW w:w="604" w:type="dxa"/>
            <w:tcBorders>
              <w:bottom w:val="single" w:sz="4" w:space="0" w:color="B7C9DA"/>
            </w:tcBorders>
            <w:shd w:val="clear" w:color="auto" w:fill="FFFFFF"/>
            <w:tcMar>
              <w:top w:w="50" w:type="dxa"/>
              <w:left w:w="70" w:type="dxa"/>
              <w:bottom w:w="50" w:type="dxa"/>
              <w:right w:w="70" w:type="dxa"/>
            </w:tcMar>
            <w:vAlign w:val="center"/>
          </w:tcPr>
          <w:p w14:paraId="4C16DF84" w14:textId="77777777" w:rsidR="000455E2" w:rsidRPr="00022C18" w:rsidRDefault="00000000">
            <w:pPr>
              <w:spacing w:after="0" w:line="240" w:lineRule="auto"/>
              <w:jc w:val="center"/>
              <w:rPr>
                <w:sz w:val="20"/>
                <w:szCs w:val="20"/>
              </w:rPr>
            </w:pPr>
            <w:r w:rsidRPr="00022C18">
              <w:rPr>
                <w:b/>
                <w:color w:val="111111"/>
                <w:sz w:val="20"/>
                <w:szCs w:val="20"/>
              </w:rPr>
              <w:t>3</w:t>
            </w:r>
          </w:p>
        </w:tc>
        <w:tc>
          <w:tcPr>
            <w:tcW w:w="792" w:type="dxa"/>
            <w:tcBorders>
              <w:bottom w:val="single" w:sz="4" w:space="0" w:color="B7C9DA"/>
            </w:tcBorders>
            <w:shd w:val="clear" w:color="auto" w:fill="FFFFFF"/>
            <w:tcMar>
              <w:top w:w="50" w:type="dxa"/>
              <w:left w:w="70" w:type="dxa"/>
              <w:bottom w:w="50" w:type="dxa"/>
              <w:right w:w="70" w:type="dxa"/>
            </w:tcMar>
            <w:vAlign w:val="center"/>
          </w:tcPr>
          <w:p w14:paraId="2489A385" w14:textId="77777777" w:rsidR="000455E2" w:rsidRPr="00022C18" w:rsidRDefault="00000000">
            <w:pPr>
              <w:spacing w:after="0" w:line="240" w:lineRule="auto"/>
              <w:jc w:val="center"/>
              <w:rPr>
                <w:sz w:val="20"/>
                <w:szCs w:val="20"/>
              </w:rPr>
            </w:pPr>
            <w:r w:rsidRPr="00022C18">
              <w:rPr>
                <w:b/>
                <w:color w:val="111111"/>
                <w:sz w:val="20"/>
                <w:szCs w:val="20"/>
              </w:rPr>
              <w:t>3824</w:t>
            </w:r>
          </w:p>
        </w:tc>
        <w:tc>
          <w:tcPr>
            <w:tcW w:w="3888" w:type="dxa"/>
            <w:tcBorders>
              <w:bottom w:val="single" w:sz="4" w:space="0" w:color="B7C9DA"/>
            </w:tcBorders>
            <w:shd w:val="clear" w:color="auto" w:fill="FFFFFF"/>
            <w:tcMar>
              <w:top w:w="50" w:type="dxa"/>
              <w:left w:w="70" w:type="dxa"/>
              <w:bottom w:w="50" w:type="dxa"/>
              <w:right w:w="70" w:type="dxa"/>
            </w:tcMar>
            <w:vAlign w:val="center"/>
          </w:tcPr>
          <w:p w14:paraId="4F52F39E" w14:textId="77777777" w:rsidR="000455E2" w:rsidRPr="00022C18" w:rsidRDefault="00000000">
            <w:pPr>
              <w:spacing w:after="0" w:line="240" w:lineRule="auto"/>
              <w:rPr>
                <w:sz w:val="20"/>
                <w:szCs w:val="20"/>
              </w:rPr>
            </w:pPr>
            <w:r w:rsidRPr="00022C18">
              <w:rPr>
                <w:b/>
                <w:color w:val="111111"/>
                <w:sz w:val="20"/>
                <w:szCs w:val="20"/>
              </w:rPr>
              <w:t>Specialty chemical preparations</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3C58C71F" w14:textId="77777777" w:rsidR="000455E2" w:rsidRPr="00022C18" w:rsidRDefault="00000000">
            <w:pPr>
              <w:spacing w:after="0" w:line="240" w:lineRule="auto"/>
              <w:jc w:val="right"/>
              <w:rPr>
                <w:sz w:val="20"/>
                <w:szCs w:val="20"/>
              </w:rPr>
            </w:pPr>
            <w:r w:rsidRPr="00022C18">
              <w:rPr>
                <w:b/>
                <w:color w:val="111111"/>
                <w:sz w:val="20"/>
                <w:szCs w:val="20"/>
              </w:rPr>
              <w:t>$172,206,002</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34DBB81E" w14:textId="77777777" w:rsidR="000455E2" w:rsidRPr="00022C18" w:rsidRDefault="00000000">
            <w:pPr>
              <w:spacing w:after="0" w:line="240" w:lineRule="auto"/>
              <w:jc w:val="right"/>
              <w:rPr>
                <w:sz w:val="20"/>
                <w:szCs w:val="20"/>
              </w:rPr>
            </w:pPr>
            <w:r w:rsidRPr="00022C18">
              <w:rPr>
                <w:b/>
                <w:color w:val="111111"/>
                <w:sz w:val="20"/>
                <w:szCs w:val="20"/>
              </w:rPr>
              <w:t>$159,622,758</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6C333827" w14:textId="77777777" w:rsidR="000455E2" w:rsidRPr="00022C18" w:rsidRDefault="00000000">
            <w:pPr>
              <w:spacing w:after="0" w:line="240" w:lineRule="auto"/>
              <w:jc w:val="right"/>
              <w:rPr>
                <w:sz w:val="20"/>
                <w:szCs w:val="20"/>
              </w:rPr>
            </w:pPr>
            <w:r w:rsidRPr="00022C18">
              <w:rPr>
                <w:b/>
                <w:color w:val="111111"/>
                <w:sz w:val="20"/>
                <w:szCs w:val="20"/>
              </w:rPr>
              <w:t>92.7%</w:t>
            </w:r>
          </w:p>
        </w:tc>
        <w:tc>
          <w:tcPr>
            <w:tcW w:w="1800" w:type="dxa"/>
            <w:tcBorders>
              <w:bottom w:val="single" w:sz="4" w:space="0" w:color="B7C9DA"/>
            </w:tcBorders>
            <w:shd w:val="clear" w:color="auto" w:fill="FFFFFF"/>
            <w:tcMar>
              <w:top w:w="50" w:type="dxa"/>
              <w:left w:w="70" w:type="dxa"/>
              <w:bottom w:w="50" w:type="dxa"/>
              <w:right w:w="70" w:type="dxa"/>
            </w:tcMar>
            <w:vAlign w:val="center"/>
          </w:tcPr>
          <w:p w14:paraId="03FE2788" w14:textId="77777777" w:rsidR="000455E2" w:rsidRPr="00022C18" w:rsidRDefault="00000000">
            <w:pPr>
              <w:spacing w:after="0" w:line="240" w:lineRule="auto"/>
              <w:jc w:val="right"/>
              <w:rPr>
                <w:sz w:val="20"/>
                <w:szCs w:val="20"/>
              </w:rPr>
            </w:pPr>
            <w:r w:rsidRPr="00022C18">
              <w:rPr>
                <w:b/>
                <w:color w:val="111111"/>
                <w:sz w:val="20"/>
                <w:szCs w:val="20"/>
              </w:rPr>
              <w:t>10.1%</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83F4D85" w14:textId="77777777" w:rsidR="000455E2" w:rsidRPr="00022C18" w:rsidRDefault="00000000">
            <w:pPr>
              <w:spacing w:after="0" w:line="240" w:lineRule="auto"/>
              <w:jc w:val="right"/>
              <w:rPr>
                <w:sz w:val="20"/>
                <w:szCs w:val="20"/>
              </w:rPr>
            </w:pPr>
            <w:r w:rsidRPr="00022C18">
              <w:rPr>
                <w:b/>
                <w:color w:val="111111"/>
                <w:sz w:val="20"/>
                <w:szCs w:val="20"/>
              </w:rPr>
              <w:t>$79,811,379</w:t>
            </w:r>
          </w:p>
        </w:tc>
      </w:tr>
      <w:tr w:rsidR="000455E2" w:rsidRPr="00022C18" w14:paraId="66359BDA" w14:textId="77777777">
        <w:trPr>
          <w:jc w:val="center"/>
        </w:trPr>
        <w:tc>
          <w:tcPr>
            <w:tcW w:w="604" w:type="dxa"/>
            <w:tcBorders>
              <w:bottom w:val="single" w:sz="4" w:space="0" w:color="B7C9DA"/>
            </w:tcBorders>
            <w:shd w:val="clear" w:color="auto" w:fill="EEF3F8"/>
            <w:tcMar>
              <w:top w:w="50" w:type="dxa"/>
              <w:left w:w="70" w:type="dxa"/>
              <w:bottom w:w="50" w:type="dxa"/>
              <w:right w:w="70" w:type="dxa"/>
            </w:tcMar>
            <w:vAlign w:val="center"/>
          </w:tcPr>
          <w:p w14:paraId="3B54D76C" w14:textId="77777777" w:rsidR="000455E2" w:rsidRPr="00022C18" w:rsidRDefault="00000000">
            <w:pPr>
              <w:spacing w:after="0" w:line="240" w:lineRule="auto"/>
              <w:jc w:val="center"/>
              <w:rPr>
                <w:sz w:val="20"/>
                <w:szCs w:val="20"/>
              </w:rPr>
            </w:pPr>
            <w:r w:rsidRPr="00022C18">
              <w:rPr>
                <w:color w:val="111111"/>
                <w:sz w:val="20"/>
                <w:szCs w:val="20"/>
              </w:rPr>
              <w:t>4</w:t>
            </w:r>
          </w:p>
        </w:tc>
        <w:tc>
          <w:tcPr>
            <w:tcW w:w="792" w:type="dxa"/>
            <w:tcBorders>
              <w:bottom w:val="single" w:sz="4" w:space="0" w:color="B7C9DA"/>
            </w:tcBorders>
            <w:shd w:val="clear" w:color="auto" w:fill="EEF3F8"/>
            <w:tcMar>
              <w:top w:w="50" w:type="dxa"/>
              <w:left w:w="70" w:type="dxa"/>
              <w:bottom w:w="50" w:type="dxa"/>
              <w:right w:w="70" w:type="dxa"/>
            </w:tcMar>
            <w:vAlign w:val="center"/>
          </w:tcPr>
          <w:p w14:paraId="40D90FEB" w14:textId="77777777" w:rsidR="000455E2" w:rsidRPr="00022C18" w:rsidRDefault="00000000">
            <w:pPr>
              <w:spacing w:after="0" w:line="240" w:lineRule="auto"/>
              <w:jc w:val="center"/>
              <w:rPr>
                <w:sz w:val="20"/>
                <w:szCs w:val="20"/>
              </w:rPr>
            </w:pPr>
            <w:r w:rsidRPr="00022C18">
              <w:rPr>
                <w:color w:val="111111"/>
                <w:sz w:val="20"/>
                <w:szCs w:val="20"/>
              </w:rPr>
              <w:t>9403</w:t>
            </w:r>
          </w:p>
        </w:tc>
        <w:tc>
          <w:tcPr>
            <w:tcW w:w="3888" w:type="dxa"/>
            <w:tcBorders>
              <w:bottom w:val="single" w:sz="4" w:space="0" w:color="B7C9DA"/>
            </w:tcBorders>
            <w:shd w:val="clear" w:color="auto" w:fill="EEF3F8"/>
            <w:tcMar>
              <w:top w:w="50" w:type="dxa"/>
              <w:left w:w="70" w:type="dxa"/>
              <w:bottom w:w="50" w:type="dxa"/>
              <w:right w:w="70" w:type="dxa"/>
            </w:tcMar>
            <w:vAlign w:val="center"/>
          </w:tcPr>
          <w:p w14:paraId="6244815C" w14:textId="77777777" w:rsidR="000455E2" w:rsidRPr="00022C18" w:rsidRDefault="00000000">
            <w:pPr>
              <w:spacing w:after="0" w:line="240" w:lineRule="auto"/>
              <w:rPr>
                <w:sz w:val="20"/>
                <w:szCs w:val="20"/>
              </w:rPr>
            </w:pPr>
            <w:r w:rsidRPr="00022C18">
              <w:rPr>
                <w:color w:val="111111"/>
                <w:sz w:val="20"/>
                <w:szCs w:val="20"/>
              </w:rPr>
              <w:t>Other furniture and parts</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7923A233" w14:textId="77777777" w:rsidR="000455E2" w:rsidRPr="00022C18" w:rsidRDefault="00000000">
            <w:pPr>
              <w:spacing w:after="0" w:line="240" w:lineRule="auto"/>
              <w:jc w:val="right"/>
              <w:rPr>
                <w:sz w:val="20"/>
                <w:szCs w:val="20"/>
              </w:rPr>
            </w:pPr>
            <w:r w:rsidRPr="00022C18">
              <w:rPr>
                <w:color w:val="111111"/>
                <w:sz w:val="20"/>
                <w:szCs w:val="20"/>
              </w:rPr>
              <w:t>$175,997,528</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6712816D" w14:textId="77777777" w:rsidR="000455E2" w:rsidRPr="00022C18" w:rsidRDefault="00000000">
            <w:pPr>
              <w:spacing w:after="0" w:line="240" w:lineRule="auto"/>
              <w:jc w:val="right"/>
              <w:rPr>
                <w:sz w:val="20"/>
                <w:szCs w:val="20"/>
              </w:rPr>
            </w:pPr>
            <w:r w:rsidRPr="00022C18">
              <w:rPr>
                <w:color w:val="111111"/>
                <w:sz w:val="20"/>
                <w:szCs w:val="20"/>
              </w:rPr>
              <w:t>$103,913,815</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4BFC1906" w14:textId="77777777" w:rsidR="000455E2" w:rsidRPr="00022C18" w:rsidRDefault="00000000">
            <w:pPr>
              <w:spacing w:after="0" w:line="240" w:lineRule="auto"/>
              <w:jc w:val="right"/>
              <w:rPr>
                <w:sz w:val="20"/>
                <w:szCs w:val="20"/>
              </w:rPr>
            </w:pPr>
            <w:r w:rsidRPr="00022C18">
              <w:rPr>
                <w:color w:val="111111"/>
                <w:sz w:val="20"/>
                <w:szCs w:val="20"/>
              </w:rPr>
              <w:t>59.0%</w:t>
            </w:r>
          </w:p>
        </w:tc>
        <w:tc>
          <w:tcPr>
            <w:tcW w:w="1800" w:type="dxa"/>
            <w:tcBorders>
              <w:bottom w:val="single" w:sz="4" w:space="0" w:color="B7C9DA"/>
            </w:tcBorders>
            <w:shd w:val="clear" w:color="auto" w:fill="EEF3F8"/>
            <w:tcMar>
              <w:top w:w="50" w:type="dxa"/>
              <w:left w:w="70" w:type="dxa"/>
              <w:bottom w:w="50" w:type="dxa"/>
              <w:right w:w="70" w:type="dxa"/>
            </w:tcMar>
            <w:vAlign w:val="center"/>
          </w:tcPr>
          <w:p w14:paraId="2158E0A3" w14:textId="77777777" w:rsidR="000455E2" w:rsidRPr="00022C18" w:rsidRDefault="00000000">
            <w:pPr>
              <w:spacing w:after="0" w:line="240" w:lineRule="auto"/>
              <w:jc w:val="right"/>
              <w:rPr>
                <w:sz w:val="20"/>
                <w:szCs w:val="20"/>
              </w:rPr>
            </w:pPr>
            <w:r w:rsidRPr="00022C18">
              <w:rPr>
                <w:color w:val="111111"/>
                <w:sz w:val="20"/>
                <w:szCs w:val="20"/>
              </w:rPr>
              <w:t>6.6%</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69AE7E71" w14:textId="77777777" w:rsidR="000455E2" w:rsidRPr="00022C18" w:rsidRDefault="00000000">
            <w:pPr>
              <w:spacing w:after="0" w:line="240" w:lineRule="auto"/>
              <w:jc w:val="right"/>
              <w:rPr>
                <w:sz w:val="20"/>
                <w:szCs w:val="20"/>
              </w:rPr>
            </w:pPr>
            <w:r w:rsidRPr="00022C18">
              <w:rPr>
                <w:color w:val="111111"/>
                <w:sz w:val="20"/>
                <w:szCs w:val="20"/>
              </w:rPr>
              <w:t>$51,956,908</w:t>
            </w:r>
          </w:p>
        </w:tc>
      </w:tr>
      <w:tr w:rsidR="000455E2" w:rsidRPr="00022C18" w14:paraId="3171A840" w14:textId="77777777">
        <w:trPr>
          <w:jc w:val="center"/>
        </w:trPr>
        <w:tc>
          <w:tcPr>
            <w:tcW w:w="604" w:type="dxa"/>
            <w:tcBorders>
              <w:bottom w:val="single" w:sz="4" w:space="0" w:color="B7C9DA"/>
            </w:tcBorders>
            <w:shd w:val="clear" w:color="auto" w:fill="FFFFFF"/>
            <w:tcMar>
              <w:top w:w="50" w:type="dxa"/>
              <w:left w:w="70" w:type="dxa"/>
              <w:bottom w:w="50" w:type="dxa"/>
              <w:right w:w="70" w:type="dxa"/>
            </w:tcMar>
            <w:vAlign w:val="center"/>
          </w:tcPr>
          <w:p w14:paraId="31A8DC21" w14:textId="77777777" w:rsidR="000455E2" w:rsidRPr="00022C18" w:rsidRDefault="00000000">
            <w:pPr>
              <w:spacing w:after="0" w:line="240" w:lineRule="auto"/>
              <w:jc w:val="center"/>
              <w:rPr>
                <w:sz w:val="20"/>
                <w:szCs w:val="20"/>
              </w:rPr>
            </w:pPr>
            <w:r w:rsidRPr="00022C18">
              <w:rPr>
                <w:color w:val="111111"/>
                <w:sz w:val="20"/>
                <w:szCs w:val="20"/>
              </w:rPr>
              <w:t>5</w:t>
            </w:r>
          </w:p>
        </w:tc>
        <w:tc>
          <w:tcPr>
            <w:tcW w:w="792" w:type="dxa"/>
            <w:tcBorders>
              <w:bottom w:val="single" w:sz="4" w:space="0" w:color="B7C9DA"/>
            </w:tcBorders>
            <w:shd w:val="clear" w:color="auto" w:fill="FFFFFF"/>
            <w:tcMar>
              <w:top w:w="50" w:type="dxa"/>
              <w:left w:w="70" w:type="dxa"/>
              <w:bottom w:w="50" w:type="dxa"/>
              <w:right w:w="70" w:type="dxa"/>
            </w:tcMar>
            <w:vAlign w:val="center"/>
          </w:tcPr>
          <w:p w14:paraId="3611A0FA" w14:textId="77777777" w:rsidR="000455E2" w:rsidRPr="00022C18" w:rsidRDefault="00000000">
            <w:pPr>
              <w:spacing w:after="0" w:line="240" w:lineRule="auto"/>
              <w:jc w:val="center"/>
              <w:rPr>
                <w:sz w:val="20"/>
                <w:szCs w:val="20"/>
              </w:rPr>
            </w:pPr>
            <w:r w:rsidRPr="00022C18">
              <w:rPr>
                <w:color w:val="111111"/>
                <w:sz w:val="20"/>
                <w:szCs w:val="20"/>
              </w:rPr>
              <w:t>8526</w:t>
            </w:r>
          </w:p>
        </w:tc>
        <w:tc>
          <w:tcPr>
            <w:tcW w:w="3888" w:type="dxa"/>
            <w:tcBorders>
              <w:bottom w:val="single" w:sz="4" w:space="0" w:color="B7C9DA"/>
            </w:tcBorders>
            <w:shd w:val="clear" w:color="auto" w:fill="FFFFFF"/>
            <w:tcMar>
              <w:top w:w="50" w:type="dxa"/>
              <w:left w:w="70" w:type="dxa"/>
              <w:bottom w:w="50" w:type="dxa"/>
              <w:right w:w="70" w:type="dxa"/>
            </w:tcMar>
            <w:vAlign w:val="center"/>
          </w:tcPr>
          <w:p w14:paraId="5D595921" w14:textId="77777777" w:rsidR="000455E2" w:rsidRPr="00022C18" w:rsidRDefault="00000000">
            <w:pPr>
              <w:spacing w:after="0" w:line="240" w:lineRule="auto"/>
              <w:rPr>
                <w:sz w:val="20"/>
                <w:szCs w:val="20"/>
              </w:rPr>
            </w:pPr>
            <w:r w:rsidRPr="00022C18">
              <w:rPr>
                <w:color w:val="111111"/>
                <w:sz w:val="20"/>
                <w:szCs w:val="20"/>
              </w:rPr>
              <w:t>Radar and radio-navigation equipment</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7BD3DAD" w14:textId="77777777" w:rsidR="000455E2" w:rsidRPr="00022C18" w:rsidRDefault="00000000">
            <w:pPr>
              <w:spacing w:after="0" w:line="240" w:lineRule="auto"/>
              <w:jc w:val="right"/>
              <w:rPr>
                <w:sz w:val="20"/>
                <w:szCs w:val="20"/>
              </w:rPr>
            </w:pPr>
            <w:r w:rsidRPr="00022C18">
              <w:rPr>
                <w:color w:val="111111"/>
                <w:sz w:val="20"/>
                <w:szCs w:val="20"/>
              </w:rPr>
              <w:t>$95,205,930</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1F3E4E6" w14:textId="77777777" w:rsidR="000455E2" w:rsidRPr="00022C18" w:rsidRDefault="00000000">
            <w:pPr>
              <w:spacing w:after="0" w:line="240" w:lineRule="auto"/>
              <w:jc w:val="right"/>
              <w:rPr>
                <w:sz w:val="20"/>
                <w:szCs w:val="20"/>
              </w:rPr>
            </w:pPr>
            <w:r w:rsidRPr="00022C18">
              <w:rPr>
                <w:color w:val="111111"/>
                <w:sz w:val="20"/>
                <w:szCs w:val="20"/>
              </w:rPr>
              <w:t>$95,205,930</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44A1173B" w14:textId="77777777" w:rsidR="000455E2" w:rsidRPr="00022C18" w:rsidRDefault="00000000">
            <w:pPr>
              <w:spacing w:after="0" w:line="240" w:lineRule="auto"/>
              <w:jc w:val="right"/>
              <w:rPr>
                <w:sz w:val="20"/>
                <w:szCs w:val="20"/>
              </w:rPr>
            </w:pPr>
            <w:r w:rsidRPr="00022C18">
              <w:rPr>
                <w:color w:val="111111"/>
                <w:sz w:val="20"/>
                <w:szCs w:val="20"/>
              </w:rPr>
              <w:t>100.0%</w:t>
            </w:r>
          </w:p>
        </w:tc>
        <w:tc>
          <w:tcPr>
            <w:tcW w:w="1800" w:type="dxa"/>
            <w:tcBorders>
              <w:bottom w:val="single" w:sz="4" w:space="0" w:color="B7C9DA"/>
            </w:tcBorders>
            <w:shd w:val="clear" w:color="auto" w:fill="FFFFFF"/>
            <w:tcMar>
              <w:top w:w="50" w:type="dxa"/>
              <w:left w:w="70" w:type="dxa"/>
              <w:bottom w:w="50" w:type="dxa"/>
              <w:right w:w="70" w:type="dxa"/>
            </w:tcMar>
            <w:vAlign w:val="center"/>
          </w:tcPr>
          <w:p w14:paraId="73051DCE" w14:textId="77777777" w:rsidR="000455E2" w:rsidRPr="00022C18" w:rsidRDefault="00000000">
            <w:pPr>
              <w:spacing w:after="0" w:line="240" w:lineRule="auto"/>
              <w:jc w:val="right"/>
              <w:rPr>
                <w:sz w:val="20"/>
                <w:szCs w:val="20"/>
              </w:rPr>
            </w:pPr>
            <w:r w:rsidRPr="00022C18">
              <w:rPr>
                <w:color w:val="111111"/>
                <w:sz w:val="20"/>
                <w:szCs w:val="20"/>
              </w:rPr>
              <w:t>6.0%</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26554CD7" w14:textId="77777777" w:rsidR="000455E2" w:rsidRPr="00022C18" w:rsidRDefault="00000000">
            <w:pPr>
              <w:spacing w:after="0" w:line="240" w:lineRule="auto"/>
              <w:jc w:val="right"/>
              <w:rPr>
                <w:sz w:val="20"/>
                <w:szCs w:val="20"/>
              </w:rPr>
            </w:pPr>
            <w:r w:rsidRPr="00022C18">
              <w:rPr>
                <w:color w:val="111111"/>
                <w:sz w:val="20"/>
                <w:szCs w:val="20"/>
              </w:rPr>
              <w:t>$47,602,965</w:t>
            </w:r>
          </w:p>
        </w:tc>
      </w:tr>
      <w:tr w:rsidR="000455E2" w:rsidRPr="00022C18" w14:paraId="78A1FFDC" w14:textId="77777777">
        <w:trPr>
          <w:jc w:val="center"/>
        </w:trPr>
        <w:tc>
          <w:tcPr>
            <w:tcW w:w="604" w:type="dxa"/>
            <w:tcBorders>
              <w:bottom w:val="single" w:sz="4" w:space="0" w:color="B7C9DA"/>
            </w:tcBorders>
            <w:shd w:val="clear" w:color="auto" w:fill="EEF3F8"/>
            <w:tcMar>
              <w:top w:w="50" w:type="dxa"/>
              <w:left w:w="70" w:type="dxa"/>
              <w:bottom w:w="50" w:type="dxa"/>
              <w:right w:w="70" w:type="dxa"/>
            </w:tcMar>
            <w:vAlign w:val="center"/>
          </w:tcPr>
          <w:p w14:paraId="70507869" w14:textId="77777777" w:rsidR="000455E2" w:rsidRPr="00022C18" w:rsidRDefault="00000000">
            <w:pPr>
              <w:spacing w:after="0" w:line="240" w:lineRule="auto"/>
              <w:jc w:val="center"/>
              <w:rPr>
                <w:sz w:val="20"/>
                <w:szCs w:val="20"/>
              </w:rPr>
            </w:pPr>
            <w:r w:rsidRPr="00022C18">
              <w:rPr>
                <w:color w:val="111111"/>
                <w:sz w:val="20"/>
                <w:szCs w:val="20"/>
              </w:rPr>
              <w:t>6</w:t>
            </w:r>
          </w:p>
        </w:tc>
        <w:tc>
          <w:tcPr>
            <w:tcW w:w="792" w:type="dxa"/>
            <w:tcBorders>
              <w:bottom w:val="single" w:sz="4" w:space="0" w:color="B7C9DA"/>
            </w:tcBorders>
            <w:shd w:val="clear" w:color="auto" w:fill="EEF3F8"/>
            <w:tcMar>
              <w:top w:w="50" w:type="dxa"/>
              <w:left w:w="70" w:type="dxa"/>
              <w:bottom w:w="50" w:type="dxa"/>
              <w:right w:w="70" w:type="dxa"/>
            </w:tcMar>
            <w:vAlign w:val="center"/>
          </w:tcPr>
          <w:p w14:paraId="5A285A31" w14:textId="77777777" w:rsidR="000455E2" w:rsidRPr="00022C18" w:rsidRDefault="00000000">
            <w:pPr>
              <w:spacing w:after="0" w:line="240" w:lineRule="auto"/>
              <w:jc w:val="center"/>
              <w:rPr>
                <w:sz w:val="20"/>
                <w:szCs w:val="20"/>
              </w:rPr>
            </w:pPr>
            <w:r w:rsidRPr="00022C18">
              <w:rPr>
                <w:color w:val="111111"/>
                <w:sz w:val="20"/>
                <w:szCs w:val="20"/>
              </w:rPr>
              <w:t>4411</w:t>
            </w:r>
          </w:p>
        </w:tc>
        <w:tc>
          <w:tcPr>
            <w:tcW w:w="3888" w:type="dxa"/>
            <w:tcBorders>
              <w:bottom w:val="single" w:sz="4" w:space="0" w:color="B7C9DA"/>
            </w:tcBorders>
            <w:shd w:val="clear" w:color="auto" w:fill="EEF3F8"/>
            <w:tcMar>
              <w:top w:w="50" w:type="dxa"/>
              <w:left w:w="70" w:type="dxa"/>
              <w:bottom w:w="50" w:type="dxa"/>
              <w:right w:w="70" w:type="dxa"/>
            </w:tcMar>
            <w:vAlign w:val="center"/>
          </w:tcPr>
          <w:p w14:paraId="5918E1FD" w14:textId="77777777" w:rsidR="000455E2" w:rsidRPr="00022C18" w:rsidRDefault="00000000">
            <w:pPr>
              <w:spacing w:after="0" w:line="240" w:lineRule="auto"/>
              <w:rPr>
                <w:sz w:val="20"/>
                <w:szCs w:val="20"/>
              </w:rPr>
            </w:pPr>
            <w:proofErr w:type="spellStart"/>
            <w:r w:rsidRPr="00022C18">
              <w:rPr>
                <w:color w:val="111111"/>
                <w:sz w:val="20"/>
                <w:szCs w:val="20"/>
              </w:rPr>
              <w:t>Fibreboard</w:t>
            </w:r>
            <w:proofErr w:type="spellEnd"/>
            <w:r w:rsidRPr="00022C18">
              <w:rPr>
                <w:color w:val="111111"/>
                <w:sz w:val="20"/>
                <w:szCs w:val="20"/>
              </w:rPr>
              <w:t xml:space="preserve"> of wood or other ligneous materials</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2AA29F19" w14:textId="77777777" w:rsidR="000455E2" w:rsidRPr="00022C18" w:rsidRDefault="00000000">
            <w:pPr>
              <w:spacing w:after="0" w:line="240" w:lineRule="auto"/>
              <w:jc w:val="right"/>
              <w:rPr>
                <w:sz w:val="20"/>
                <w:szCs w:val="20"/>
              </w:rPr>
            </w:pPr>
            <w:r w:rsidRPr="00022C18">
              <w:rPr>
                <w:color w:val="111111"/>
                <w:sz w:val="20"/>
                <w:szCs w:val="20"/>
              </w:rPr>
              <w:t>$85,253,822</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3BBE430C" w14:textId="77777777" w:rsidR="000455E2" w:rsidRPr="00022C18" w:rsidRDefault="00000000">
            <w:pPr>
              <w:spacing w:after="0" w:line="240" w:lineRule="auto"/>
              <w:jc w:val="right"/>
              <w:rPr>
                <w:sz w:val="20"/>
                <w:szCs w:val="20"/>
              </w:rPr>
            </w:pPr>
            <w:r w:rsidRPr="00022C18">
              <w:rPr>
                <w:color w:val="111111"/>
                <w:sz w:val="20"/>
                <w:szCs w:val="20"/>
              </w:rPr>
              <w:t>$83,702,096</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0D1EE959" w14:textId="77777777" w:rsidR="000455E2" w:rsidRPr="00022C18" w:rsidRDefault="00000000">
            <w:pPr>
              <w:spacing w:after="0" w:line="240" w:lineRule="auto"/>
              <w:jc w:val="right"/>
              <w:rPr>
                <w:sz w:val="20"/>
                <w:szCs w:val="20"/>
              </w:rPr>
            </w:pPr>
            <w:r w:rsidRPr="00022C18">
              <w:rPr>
                <w:color w:val="111111"/>
                <w:sz w:val="20"/>
                <w:szCs w:val="20"/>
              </w:rPr>
              <w:t>98.2%</w:t>
            </w:r>
          </w:p>
        </w:tc>
        <w:tc>
          <w:tcPr>
            <w:tcW w:w="1800" w:type="dxa"/>
            <w:tcBorders>
              <w:bottom w:val="single" w:sz="4" w:space="0" w:color="B7C9DA"/>
            </w:tcBorders>
            <w:shd w:val="clear" w:color="auto" w:fill="EEF3F8"/>
            <w:tcMar>
              <w:top w:w="50" w:type="dxa"/>
              <w:left w:w="70" w:type="dxa"/>
              <w:bottom w:w="50" w:type="dxa"/>
              <w:right w:w="70" w:type="dxa"/>
            </w:tcMar>
            <w:vAlign w:val="center"/>
          </w:tcPr>
          <w:p w14:paraId="75EAA178" w14:textId="77777777" w:rsidR="000455E2" w:rsidRPr="00022C18" w:rsidRDefault="00000000">
            <w:pPr>
              <w:spacing w:after="0" w:line="240" w:lineRule="auto"/>
              <w:jc w:val="right"/>
              <w:rPr>
                <w:sz w:val="20"/>
                <w:szCs w:val="20"/>
              </w:rPr>
            </w:pPr>
            <w:r w:rsidRPr="00022C18">
              <w:rPr>
                <w:color w:val="111111"/>
                <w:sz w:val="20"/>
                <w:szCs w:val="20"/>
              </w:rPr>
              <w:t>5.3%</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454163E4" w14:textId="77777777" w:rsidR="000455E2" w:rsidRPr="00022C18" w:rsidRDefault="00000000">
            <w:pPr>
              <w:spacing w:after="0" w:line="240" w:lineRule="auto"/>
              <w:jc w:val="right"/>
              <w:rPr>
                <w:sz w:val="20"/>
                <w:szCs w:val="20"/>
              </w:rPr>
            </w:pPr>
            <w:r w:rsidRPr="00022C18">
              <w:rPr>
                <w:color w:val="111111"/>
                <w:sz w:val="20"/>
                <w:szCs w:val="20"/>
              </w:rPr>
              <w:t>$41,851,048</w:t>
            </w:r>
          </w:p>
        </w:tc>
      </w:tr>
      <w:tr w:rsidR="000455E2" w:rsidRPr="00022C18" w14:paraId="52D1E413" w14:textId="77777777">
        <w:trPr>
          <w:jc w:val="center"/>
        </w:trPr>
        <w:tc>
          <w:tcPr>
            <w:tcW w:w="604" w:type="dxa"/>
            <w:tcBorders>
              <w:bottom w:val="single" w:sz="4" w:space="0" w:color="B7C9DA"/>
            </w:tcBorders>
            <w:shd w:val="clear" w:color="auto" w:fill="FFFFFF"/>
            <w:tcMar>
              <w:top w:w="50" w:type="dxa"/>
              <w:left w:w="70" w:type="dxa"/>
              <w:bottom w:w="50" w:type="dxa"/>
              <w:right w:w="70" w:type="dxa"/>
            </w:tcMar>
            <w:vAlign w:val="center"/>
          </w:tcPr>
          <w:p w14:paraId="79E1998C" w14:textId="77777777" w:rsidR="000455E2" w:rsidRPr="00022C18" w:rsidRDefault="00000000">
            <w:pPr>
              <w:spacing w:after="0" w:line="240" w:lineRule="auto"/>
              <w:jc w:val="center"/>
              <w:rPr>
                <w:sz w:val="20"/>
                <w:szCs w:val="20"/>
              </w:rPr>
            </w:pPr>
            <w:r w:rsidRPr="00022C18">
              <w:rPr>
                <w:color w:val="111111"/>
                <w:sz w:val="20"/>
                <w:szCs w:val="20"/>
              </w:rPr>
              <w:t>7</w:t>
            </w:r>
          </w:p>
        </w:tc>
        <w:tc>
          <w:tcPr>
            <w:tcW w:w="792" w:type="dxa"/>
            <w:tcBorders>
              <w:bottom w:val="single" w:sz="4" w:space="0" w:color="B7C9DA"/>
            </w:tcBorders>
            <w:shd w:val="clear" w:color="auto" w:fill="FFFFFF"/>
            <w:tcMar>
              <w:top w:w="50" w:type="dxa"/>
              <w:left w:w="70" w:type="dxa"/>
              <w:bottom w:w="50" w:type="dxa"/>
              <w:right w:w="70" w:type="dxa"/>
            </w:tcMar>
            <w:vAlign w:val="center"/>
          </w:tcPr>
          <w:p w14:paraId="5ECC8F29" w14:textId="77777777" w:rsidR="000455E2" w:rsidRPr="00022C18" w:rsidRDefault="00000000">
            <w:pPr>
              <w:spacing w:after="0" w:line="240" w:lineRule="auto"/>
              <w:jc w:val="center"/>
              <w:rPr>
                <w:sz w:val="20"/>
                <w:szCs w:val="20"/>
              </w:rPr>
            </w:pPr>
            <w:r w:rsidRPr="00022C18">
              <w:rPr>
                <w:color w:val="111111"/>
                <w:sz w:val="20"/>
                <w:szCs w:val="20"/>
              </w:rPr>
              <w:t>8419</w:t>
            </w:r>
          </w:p>
        </w:tc>
        <w:tc>
          <w:tcPr>
            <w:tcW w:w="3888" w:type="dxa"/>
            <w:tcBorders>
              <w:bottom w:val="single" w:sz="4" w:space="0" w:color="B7C9DA"/>
            </w:tcBorders>
            <w:shd w:val="clear" w:color="auto" w:fill="FFFFFF"/>
            <w:tcMar>
              <w:top w:w="50" w:type="dxa"/>
              <w:left w:w="70" w:type="dxa"/>
              <w:bottom w:w="50" w:type="dxa"/>
              <w:right w:w="70" w:type="dxa"/>
            </w:tcMar>
            <w:vAlign w:val="center"/>
          </w:tcPr>
          <w:p w14:paraId="689D091C" w14:textId="77777777" w:rsidR="000455E2" w:rsidRPr="00022C18" w:rsidRDefault="00000000">
            <w:pPr>
              <w:spacing w:after="0" w:line="240" w:lineRule="auto"/>
              <w:rPr>
                <w:sz w:val="20"/>
                <w:szCs w:val="20"/>
              </w:rPr>
            </w:pPr>
            <w:r w:rsidRPr="00022C18">
              <w:rPr>
                <w:color w:val="111111"/>
                <w:sz w:val="20"/>
                <w:szCs w:val="20"/>
              </w:rPr>
              <w:t>Temperature-treatment machinery and equipment</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6B73629E" w14:textId="77777777" w:rsidR="000455E2" w:rsidRPr="00022C18" w:rsidRDefault="00000000">
            <w:pPr>
              <w:spacing w:after="0" w:line="240" w:lineRule="auto"/>
              <w:jc w:val="right"/>
              <w:rPr>
                <w:sz w:val="20"/>
                <w:szCs w:val="20"/>
              </w:rPr>
            </w:pPr>
            <w:r w:rsidRPr="00022C18">
              <w:rPr>
                <w:color w:val="111111"/>
                <w:sz w:val="20"/>
                <w:szCs w:val="20"/>
              </w:rPr>
              <w:t>$171,063,628</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49B335F" w14:textId="77777777" w:rsidR="000455E2" w:rsidRPr="00022C18" w:rsidRDefault="00000000">
            <w:pPr>
              <w:spacing w:after="0" w:line="240" w:lineRule="auto"/>
              <w:jc w:val="right"/>
              <w:rPr>
                <w:sz w:val="20"/>
                <w:szCs w:val="20"/>
              </w:rPr>
            </w:pPr>
            <w:r w:rsidRPr="00022C18">
              <w:rPr>
                <w:color w:val="111111"/>
                <w:sz w:val="20"/>
                <w:szCs w:val="20"/>
              </w:rPr>
              <w:t>$73,686,087</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110E939D" w14:textId="77777777" w:rsidR="000455E2" w:rsidRPr="00022C18" w:rsidRDefault="00000000">
            <w:pPr>
              <w:spacing w:after="0" w:line="240" w:lineRule="auto"/>
              <w:jc w:val="right"/>
              <w:rPr>
                <w:sz w:val="20"/>
                <w:szCs w:val="20"/>
              </w:rPr>
            </w:pPr>
            <w:r w:rsidRPr="00022C18">
              <w:rPr>
                <w:color w:val="111111"/>
                <w:sz w:val="20"/>
                <w:szCs w:val="20"/>
              </w:rPr>
              <w:t>43.1%</w:t>
            </w:r>
          </w:p>
        </w:tc>
        <w:tc>
          <w:tcPr>
            <w:tcW w:w="1800" w:type="dxa"/>
            <w:tcBorders>
              <w:bottom w:val="single" w:sz="4" w:space="0" w:color="B7C9DA"/>
            </w:tcBorders>
            <w:shd w:val="clear" w:color="auto" w:fill="FFFFFF"/>
            <w:tcMar>
              <w:top w:w="50" w:type="dxa"/>
              <w:left w:w="70" w:type="dxa"/>
              <w:bottom w:w="50" w:type="dxa"/>
              <w:right w:w="70" w:type="dxa"/>
            </w:tcMar>
            <w:vAlign w:val="center"/>
          </w:tcPr>
          <w:p w14:paraId="7741A82D" w14:textId="77777777" w:rsidR="000455E2" w:rsidRPr="00022C18" w:rsidRDefault="00000000">
            <w:pPr>
              <w:spacing w:after="0" w:line="240" w:lineRule="auto"/>
              <w:jc w:val="right"/>
              <w:rPr>
                <w:sz w:val="20"/>
                <w:szCs w:val="20"/>
              </w:rPr>
            </w:pPr>
            <w:r w:rsidRPr="00022C18">
              <w:rPr>
                <w:color w:val="111111"/>
                <w:sz w:val="20"/>
                <w:szCs w:val="20"/>
              </w:rPr>
              <w:t>4.7%</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2CDDC4C1" w14:textId="77777777" w:rsidR="000455E2" w:rsidRPr="00022C18" w:rsidRDefault="00000000">
            <w:pPr>
              <w:spacing w:after="0" w:line="240" w:lineRule="auto"/>
              <w:jc w:val="right"/>
              <w:rPr>
                <w:sz w:val="20"/>
                <w:szCs w:val="20"/>
              </w:rPr>
            </w:pPr>
            <w:r w:rsidRPr="00022C18">
              <w:rPr>
                <w:color w:val="111111"/>
                <w:sz w:val="20"/>
                <w:szCs w:val="20"/>
              </w:rPr>
              <w:t>$36,843,044</w:t>
            </w:r>
          </w:p>
        </w:tc>
      </w:tr>
      <w:tr w:rsidR="000455E2" w:rsidRPr="00022C18" w14:paraId="6E8CD235" w14:textId="77777777">
        <w:trPr>
          <w:jc w:val="center"/>
        </w:trPr>
        <w:tc>
          <w:tcPr>
            <w:tcW w:w="604" w:type="dxa"/>
            <w:tcBorders>
              <w:bottom w:val="single" w:sz="4" w:space="0" w:color="B7C9DA"/>
            </w:tcBorders>
            <w:shd w:val="clear" w:color="auto" w:fill="EEF3F8"/>
            <w:tcMar>
              <w:top w:w="50" w:type="dxa"/>
              <w:left w:w="70" w:type="dxa"/>
              <w:bottom w:w="50" w:type="dxa"/>
              <w:right w:w="70" w:type="dxa"/>
            </w:tcMar>
            <w:vAlign w:val="center"/>
          </w:tcPr>
          <w:p w14:paraId="59277D13" w14:textId="77777777" w:rsidR="000455E2" w:rsidRPr="00022C18" w:rsidRDefault="00000000">
            <w:pPr>
              <w:spacing w:after="0" w:line="240" w:lineRule="auto"/>
              <w:jc w:val="center"/>
              <w:rPr>
                <w:sz w:val="20"/>
                <w:szCs w:val="20"/>
              </w:rPr>
            </w:pPr>
            <w:r w:rsidRPr="00022C18">
              <w:rPr>
                <w:color w:val="111111"/>
                <w:sz w:val="20"/>
                <w:szCs w:val="20"/>
              </w:rPr>
              <w:t>8</w:t>
            </w:r>
          </w:p>
        </w:tc>
        <w:tc>
          <w:tcPr>
            <w:tcW w:w="792" w:type="dxa"/>
            <w:tcBorders>
              <w:bottom w:val="single" w:sz="4" w:space="0" w:color="B7C9DA"/>
            </w:tcBorders>
            <w:shd w:val="clear" w:color="auto" w:fill="EEF3F8"/>
            <w:tcMar>
              <w:top w:w="50" w:type="dxa"/>
              <w:left w:w="70" w:type="dxa"/>
              <w:bottom w:w="50" w:type="dxa"/>
              <w:right w:w="70" w:type="dxa"/>
            </w:tcMar>
            <w:vAlign w:val="center"/>
          </w:tcPr>
          <w:p w14:paraId="5AF62961" w14:textId="77777777" w:rsidR="000455E2" w:rsidRPr="00022C18" w:rsidRDefault="00000000">
            <w:pPr>
              <w:spacing w:after="0" w:line="240" w:lineRule="auto"/>
              <w:jc w:val="center"/>
              <w:rPr>
                <w:sz w:val="20"/>
                <w:szCs w:val="20"/>
              </w:rPr>
            </w:pPr>
            <w:r w:rsidRPr="00022C18">
              <w:rPr>
                <w:color w:val="111111"/>
                <w:sz w:val="20"/>
                <w:szCs w:val="20"/>
              </w:rPr>
              <w:t>3923</w:t>
            </w:r>
          </w:p>
        </w:tc>
        <w:tc>
          <w:tcPr>
            <w:tcW w:w="3888" w:type="dxa"/>
            <w:tcBorders>
              <w:bottom w:val="single" w:sz="4" w:space="0" w:color="B7C9DA"/>
            </w:tcBorders>
            <w:shd w:val="clear" w:color="auto" w:fill="EEF3F8"/>
            <w:tcMar>
              <w:top w:w="50" w:type="dxa"/>
              <w:left w:w="70" w:type="dxa"/>
              <w:bottom w:w="50" w:type="dxa"/>
              <w:right w:w="70" w:type="dxa"/>
            </w:tcMar>
            <w:vAlign w:val="center"/>
          </w:tcPr>
          <w:p w14:paraId="309E4229" w14:textId="77777777" w:rsidR="000455E2" w:rsidRPr="00022C18" w:rsidRDefault="00000000">
            <w:pPr>
              <w:spacing w:after="0" w:line="240" w:lineRule="auto"/>
              <w:rPr>
                <w:sz w:val="20"/>
                <w:szCs w:val="20"/>
              </w:rPr>
            </w:pPr>
            <w:r w:rsidRPr="00022C18">
              <w:rPr>
                <w:color w:val="111111"/>
                <w:sz w:val="20"/>
                <w:szCs w:val="20"/>
              </w:rPr>
              <w:t>Plastic packing and conveyance articles</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425CE328" w14:textId="77777777" w:rsidR="000455E2" w:rsidRPr="00022C18" w:rsidRDefault="00000000">
            <w:pPr>
              <w:spacing w:after="0" w:line="240" w:lineRule="auto"/>
              <w:jc w:val="right"/>
              <w:rPr>
                <w:sz w:val="20"/>
                <w:szCs w:val="20"/>
              </w:rPr>
            </w:pPr>
            <w:r w:rsidRPr="00022C18">
              <w:rPr>
                <w:color w:val="111111"/>
                <w:sz w:val="20"/>
                <w:szCs w:val="20"/>
              </w:rPr>
              <w:t>$103,956,868</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00833B38" w14:textId="77777777" w:rsidR="000455E2" w:rsidRPr="00022C18" w:rsidRDefault="00000000">
            <w:pPr>
              <w:spacing w:after="0" w:line="240" w:lineRule="auto"/>
              <w:jc w:val="right"/>
              <w:rPr>
                <w:sz w:val="20"/>
                <w:szCs w:val="20"/>
              </w:rPr>
            </w:pPr>
            <w:r w:rsidRPr="00022C18">
              <w:rPr>
                <w:color w:val="111111"/>
                <w:sz w:val="20"/>
                <w:szCs w:val="20"/>
              </w:rPr>
              <w:t>$72,906,540</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458383F9" w14:textId="77777777" w:rsidR="000455E2" w:rsidRPr="00022C18" w:rsidRDefault="00000000">
            <w:pPr>
              <w:spacing w:after="0" w:line="240" w:lineRule="auto"/>
              <w:jc w:val="right"/>
              <w:rPr>
                <w:sz w:val="20"/>
                <w:szCs w:val="20"/>
              </w:rPr>
            </w:pPr>
            <w:r w:rsidRPr="00022C18">
              <w:rPr>
                <w:color w:val="111111"/>
                <w:sz w:val="20"/>
                <w:szCs w:val="20"/>
              </w:rPr>
              <w:t>70.1%</w:t>
            </w:r>
          </w:p>
        </w:tc>
        <w:tc>
          <w:tcPr>
            <w:tcW w:w="1800" w:type="dxa"/>
            <w:tcBorders>
              <w:bottom w:val="single" w:sz="4" w:space="0" w:color="B7C9DA"/>
            </w:tcBorders>
            <w:shd w:val="clear" w:color="auto" w:fill="EEF3F8"/>
            <w:tcMar>
              <w:top w:w="50" w:type="dxa"/>
              <w:left w:w="70" w:type="dxa"/>
              <w:bottom w:w="50" w:type="dxa"/>
              <w:right w:w="70" w:type="dxa"/>
            </w:tcMar>
            <w:vAlign w:val="center"/>
          </w:tcPr>
          <w:p w14:paraId="616ABCE0" w14:textId="77777777" w:rsidR="000455E2" w:rsidRPr="00022C18" w:rsidRDefault="00000000">
            <w:pPr>
              <w:spacing w:after="0" w:line="240" w:lineRule="auto"/>
              <w:jc w:val="right"/>
              <w:rPr>
                <w:sz w:val="20"/>
                <w:szCs w:val="20"/>
              </w:rPr>
            </w:pPr>
            <w:r w:rsidRPr="00022C18">
              <w:rPr>
                <w:color w:val="111111"/>
                <w:sz w:val="20"/>
                <w:szCs w:val="20"/>
              </w:rPr>
              <w:t>4.6%</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56DCC560" w14:textId="77777777" w:rsidR="000455E2" w:rsidRPr="00022C18" w:rsidRDefault="00000000">
            <w:pPr>
              <w:spacing w:after="0" w:line="240" w:lineRule="auto"/>
              <w:jc w:val="right"/>
              <w:rPr>
                <w:sz w:val="20"/>
                <w:szCs w:val="20"/>
              </w:rPr>
            </w:pPr>
            <w:r w:rsidRPr="00022C18">
              <w:rPr>
                <w:color w:val="111111"/>
                <w:sz w:val="20"/>
                <w:szCs w:val="20"/>
              </w:rPr>
              <w:t>$36,453,270</w:t>
            </w:r>
          </w:p>
        </w:tc>
      </w:tr>
      <w:tr w:rsidR="000455E2" w:rsidRPr="00022C18" w14:paraId="30903B37" w14:textId="77777777">
        <w:trPr>
          <w:jc w:val="center"/>
        </w:trPr>
        <w:tc>
          <w:tcPr>
            <w:tcW w:w="604" w:type="dxa"/>
            <w:tcBorders>
              <w:bottom w:val="single" w:sz="4" w:space="0" w:color="B7C9DA"/>
            </w:tcBorders>
            <w:shd w:val="clear" w:color="auto" w:fill="FFFFFF"/>
            <w:tcMar>
              <w:top w:w="50" w:type="dxa"/>
              <w:left w:w="70" w:type="dxa"/>
              <w:bottom w:w="50" w:type="dxa"/>
              <w:right w:w="70" w:type="dxa"/>
            </w:tcMar>
            <w:vAlign w:val="center"/>
          </w:tcPr>
          <w:p w14:paraId="2B692F65" w14:textId="77777777" w:rsidR="000455E2" w:rsidRPr="00022C18" w:rsidRDefault="00000000">
            <w:pPr>
              <w:spacing w:after="0" w:line="240" w:lineRule="auto"/>
              <w:jc w:val="center"/>
              <w:rPr>
                <w:sz w:val="20"/>
                <w:szCs w:val="20"/>
              </w:rPr>
            </w:pPr>
            <w:r w:rsidRPr="00022C18">
              <w:rPr>
                <w:color w:val="111111"/>
                <w:sz w:val="20"/>
                <w:szCs w:val="20"/>
              </w:rPr>
              <w:t>9</w:t>
            </w:r>
          </w:p>
        </w:tc>
        <w:tc>
          <w:tcPr>
            <w:tcW w:w="792" w:type="dxa"/>
            <w:tcBorders>
              <w:bottom w:val="single" w:sz="4" w:space="0" w:color="B7C9DA"/>
            </w:tcBorders>
            <w:shd w:val="clear" w:color="auto" w:fill="FFFFFF"/>
            <w:tcMar>
              <w:top w:w="50" w:type="dxa"/>
              <w:left w:w="70" w:type="dxa"/>
              <w:bottom w:w="50" w:type="dxa"/>
              <w:right w:w="70" w:type="dxa"/>
            </w:tcMar>
            <w:vAlign w:val="center"/>
          </w:tcPr>
          <w:p w14:paraId="7D4BFE25" w14:textId="77777777" w:rsidR="000455E2" w:rsidRPr="00022C18" w:rsidRDefault="00000000">
            <w:pPr>
              <w:spacing w:after="0" w:line="240" w:lineRule="auto"/>
              <w:jc w:val="center"/>
              <w:rPr>
                <w:sz w:val="20"/>
                <w:szCs w:val="20"/>
              </w:rPr>
            </w:pPr>
            <w:r w:rsidRPr="00022C18">
              <w:rPr>
                <w:color w:val="111111"/>
                <w:sz w:val="20"/>
                <w:szCs w:val="20"/>
              </w:rPr>
              <w:t>4811</w:t>
            </w:r>
          </w:p>
        </w:tc>
        <w:tc>
          <w:tcPr>
            <w:tcW w:w="3888" w:type="dxa"/>
            <w:tcBorders>
              <w:bottom w:val="single" w:sz="4" w:space="0" w:color="B7C9DA"/>
            </w:tcBorders>
            <w:shd w:val="clear" w:color="auto" w:fill="FFFFFF"/>
            <w:tcMar>
              <w:top w:w="50" w:type="dxa"/>
              <w:left w:w="70" w:type="dxa"/>
              <w:bottom w:w="50" w:type="dxa"/>
              <w:right w:w="70" w:type="dxa"/>
            </w:tcMar>
            <w:vAlign w:val="center"/>
          </w:tcPr>
          <w:p w14:paraId="6761C414" w14:textId="77777777" w:rsidR="000455E2" w:rsidRPr="00022C18" w:rsidRDefault="00000000">
            <w:pPr>
              <w:spacing w:after="0" w:line="240" w:lineRule="auto"/>
              <w:rPr>
                <w:sz w:val="20"/>
                <w:szCs w:val="20"/>
              </w:rPr>
            </w:pPr>
            <w:r w:rsidRPr="00022C18">
              <w:rPr>
                <w:color w:val="111111"/>
                <w:sz w:val="20"/>
                <w:szCs w:val="20"/>
              </w:rPr>
              <w:t>Coated or treated paper and paperboard</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2CAC302C" w14:textId="77777777" w:rsidR="000455E2" w:rsidRPr="00022C18" w:rsidRDefault="00000000">
            <w:pPr>
              <w:spacing w:after="0" w:line="240" w:lineRule="auto"/>
              <w:jc w:val="right"/>
              <w:rPr>
                <w:sz w:val="20"/>
                <w:szCs w:val="20"/>
              </w:rPr>
            </w:pPr>
            <w:r w:rsidRPr="00022C18">
              <w:rPr>
                <w:color w:val="111111"/>
                <w:sz w:val="20"/>
                <w:szCs w:val="20"/>
              </w:rPr>
              <w:t>$67,281,959</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64C0D9F4" w14:textId="77777777" w:rsidR="000455E2" w:rsidRPr="00022C18" w:rsidRDefault="00000000">
            <w:pPr>
              <w:spacing w:after="0" w:line="240" w:lineRule="auto"/>
              <w:jc w:val="right"/>
              <w:rPr>
                <w:sz w:val="20"/>
                <w:szCs w:val="20"/>
              </w:rPr>
            </w:pPr>
            <w:r w:rsidRPr="00022C18">
              <w:rPr>
                <w:color w:val="111111"/>
                <w:sz w:val="20"/>
                <w:szCs w:val="20"/>
              </w:rPr>
              <w:t>$66,711,898</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55765AE7" w14:textId="77777777" w:rsidR="000455E2" w:rsidRPr="00022C18" w:rsidRDefault="00000000">
            <w:pPr>
              <w:spacing w:after="0" w:line="240" w:lineRule="auto"/>
              <w:jc w:val="right"/>
              <w:rPr>
                <w:sz w:val="20"/>
                <w:szCs w:val="20"/>
              </w:rPr>
            </w:pPr>
            <w:r w:rsidRPr="00022C18">
              <w:rPr>
                <w:color w:val="111111"/>
                <w:sz w:val="20"/>
                <w:szCs w:val="20"/>
              </w:rPr>
              <w:t>99.2%</w:t>
            </w:r>
          </w:p>
        </w:tc>
        <w:tc>
          <w:tcPr>
            <w:tcW w:w="1800" w:type="dxa"/>
            <w:tcBorders>
              <w:bottom w:val="single" w:sz="4" w:space="0" w:color="B7C9DA"/>
            </w:tcBorders>
            <w:shd w:val="clear" w:color="auto" w:fill="FFFFFF"/>
            <w:tcMar>
              <w:top w:w="50" w:type="dxa"/>
              <w:left w:w="70" w:type="dxa"/>
              <w:bottom w:w="50" w:type="dxa"/>
              <w:right w:w="70" w:type="dxa"/>
            </w:tcMar>
            <w:vAlign w:val="center"/>
          </w:tcPr>
          <w:p w14:paraId="388A3406" w14:textId="77777777" w:rsidR="000455E2" w:rsidRPr="00022C18" w:rsidRDefault="00000000">
            <w:pPr>
              <w:spacing w:after="0" w:line="240" w:lineRule="auto"/>
              <w:jc w:val="right"/>
              <w:rPr>
                <w:sz w:val="20"/>
                <w:szCs w:val="20"/>
              </w:rPr>
            </w:pPr>
            <w:r w:rsidRPr="00022C18">
              <w:rPr>
                <w:color w:val="111111"/>
                <w:sz w:val="20"/>
                <w:szCs w:val="20"/>
              </w:rPr>
              <w:t>4.2%</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28FA976F" w14:textId="77777777" w:rsidR="000455E2" w:rsidRPr="00022C18" w:rsidRDefault="00000000">
            <w:pPr>
              <w:spacing w:after="0" w:line="240" w:lineRule="auto"/>
              <w:jc w:val="right"/>
              <w:rPr>
                <w:sz w:val="20"/>
                <w:szCs w:val="20"/>
              </w:rPr>
            </w:pPr>
            <w:r w:rsidRPr="00022C18">
              <w:rPr>
                <w:color w:val="111111"/>
                <w:sz w:val="20"/>
                <w:szCs w:val="20"/>
              </w:rPr>
              <w:t>$33,355,949</w:t>
            </w:r>
          </w:p>
        </w:tc>
      </w:tr>
      <w:tr w:rsidR="000455E2" w:rsidRPr="00022C18" w14:paraId="5166E6DB" w14:textId="77777777">
        <w:trPr>
          <w:jc w:val="center"/>
        </w:trPr>
        <w:tc>
          <w:tcPr>
            <w:tcW w:w="604" w:type="dxa"/>
            <w:tcBorders>
              <w:bottom w:val="single" w:sz="4" w:space="0" w:color="B7C9DA"/>
            </w:tcBorders>
            <w:shd w:val="clear" w:color="auto" w:fill="EEF3F8"/>
            <w:tcMar>
              <w:top w:w="50" w:type="dxa"/>
              <w:left w:w="70" w:type="dxa"/>
              <w:bottom w:w="50" w:type="dxa"/>
              <w:right w:w="70" w:type="dxa"/>
            </w:tcMar>
            <w:vAlign w:val="center"/>
          </w:tcPr>
          <w:p w14:paraId="283C882C" w14:textId="77777777" w:rsidR="000455E2" w:rsidRPr="00022C18" w:rsidRDefault="00000000">
            <w:pPr>
              <w:spacing w:after="0" w:line="240" w:lineRule="auto"/>
              <w:jc w:val="center"/>
              <w:rPr>
                <w:sz w:val="20"/>
                <w:szCs w:val="20"/>
              </w:rPr>
            </w:pPr>
            <w:r w:rsidRPr="00022C18">
              <w:rPr>
                <w:color w:val="111111"/>
                <w:sz w:val="20"/>
                <w:szCs w:val="20"/>
              </w:rPr>
              <w:t>10</w:t>
            </w:r>
          </w:p>
        </w:tc>
        <w:tc>
          <w:tcPr>
            <w:tcW w:w="792" w:type="dxa"/>
            <w:tcBorders>
              <w:bottom w:val="single" w:sz="4" w:space="0" w:color="B7C9DA"/>
            </w:tcBorders>
            <w:shd w:val="clear" w:color="auto" w:fill="EEF3F8"/>
            <w:tcMar>
              <w:top w:w="50" w:type="dxa"/>
              <w:left w:w="70" w:type="dxa"/>
              <w:bottom w:w="50" w:type="dxa"/>
              <w:right w:w="70" w:type="dxa"/>
            </w:tcMar>
            <w:vAlign w:val="center"/>
          </w:tcPr>
          <w:p w14:paraId="3540B5A2" w14:textId="77777777" w:rsidR="000455E2" w:rsidRPr="00022C18" w:rsidRDefault="00000000">
            <w:pPr>
              <w:spacing w:after="0" w:line="240" w:lineRule="auto"/>
              <w:jc w:val="center"/>
              <w:rPr>
                <w:sz w:val="20"/>
                <w:szCs w:val="20"/>
              </w:rPr>
            </w:pPr>
            <w:r w:rsidRPr="00022C18">
              <w:rPr>
                <w:color w:val="111111"/>
                <w:sz w:val="20"/>
                <w:szCs w:val="20"/>
              </w:rPr>
              <w:t>2523</w:t>
            </w:r>
          </w:p>
        </w:tc>
        <w:tc>
          <w:tcPr>
            <w:tcW w:w="3888" w:type="dxa"/>
            <w:tcBorders>
              <w:bottom w:val="single" w:sz="4" w:space="0" w:color="B7C9DA"/>
            </w:tcBorders>
            <w:shd w:val="clear" w:color="auto" w:fill="EEF3F8"/>
            <w:tcMar>
              <w:top w:w="50" w:type="dxa"/>
              <w:left w:w="70" w:type="dxa"/>
              <w:bottom w:w="50" w:type="dxa"/>
              <w:right w:w="70" w:type="dxa"/>
            </w:tcMar>
            <w:vAlign w:val="center"/>
          </w:tcPr>
          <w:p w14:paraId="0E84E3CB" w14:textId="77777777" w:rsidR="000455E2" w:rsidRPr="00022C18" w:rsidRDefault="00000000">
            <w:pPr>
              <w:spacing w:after="0" w:line="240" w:lineRule="auto"/>
              <w:rPr>
                <w:sz w:val="20"/>
                <w:szCs w:val="20"/>
              </w:rPr>
            </w:pPr>
            <w:r w:rsidRPr="00022C18">
              <w:rPr>
                <w:color w:val="111111"/>
                <w:sz w:val="20"/>
                <w:szCs w:val="20"/>
              </w:rPr>
              <w:t>Hydraulic cement and clinker</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1B23915B" w14:textId="77777777" w:rsidR="000455E2" w:rsidRPr="00022C18" w:rsidRDefault="00000000">
            <w:pPr>
              <w:spacing w:after="0" w:line="240" w:lineRule="auto"/>
              <w:jc w:val="right"/>
              <w:rPr>
                <w:sz w:val="20"/>
                <w:szCs w:val="20"/>
              </w:rPr>
            </w:pPr>
            <w:r w:rsidRPr="00022C18">
              <w:rPr>
                <w:color w:val="111111"/>
                <w:sz w:val="20"/>
                <w:szCs w:val="20"/>
              </w:rPr>
              <w:t>$65,198,212</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3E8C02C9" w14:textId="77777777" w:rsidR="000455E2" w:rsidRPr="00022C18" w:rsidRDefault="00000000">
            <w:pPr>
              <w:spacing w:after="0" w:line="240" w:lineRule="auto"/>
              <w:jc w:val="right"/>
              <w:rPr>
                <w:sz w:val="20"/>
                <w:szCs w:val="20"/>
              </w:rPr>
            </w:pPr>
            <w:r w:rsidRPr="00022C18">
              <w:rPr>
                <w:color w:val="111111"/>
                <w:sz w:val="20"/>
                <w:szCs w:val="20"/>
              </w:rPr>
              <w:t>$64,994,002</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1C53B1BD" w14:textId="77777777" w:rsidR="000455E2" w:rsidRPr="00022C18" w:rsidRDefault="00000000">
            <w:pPr>
              <w:spacing w:after="0" w:line="240" w:lineRule="auto"/>
              <w:jc w:val="right"/>
              <w:rPr>
                <w:sz w:val="20"/>
                <w:szCs w:val="20"/>
              </w:rPr>
            </w:pPr>
            <w:r w:rsidRPr="00022C18">
              <w:rPr>
                <w:color w:val="111111"/>
                <w:sz w:val="20"/>
                <w:szCs w:val="20"/>
              </w:rPr>
              <w:t>99.7%</w:t>
            </w:r>
          </w:p>
        </w:tc>
        <w:tc>
          <w:tcPr>
            <w:tcW w:w="1800" w:type="dxa"/>
            <w:tcBorders>
              <w:bottom w:val="single" w:sz="4" w:space="0" w:color="B7C9DA"/>
            </w:tcBorders>
            <w:shd w:val="clear" w:color="auto" w:fill="EEF3F8"/>
            <w:tcMar>
              <w:top w:w="50" w:type="dxa"/>
              <w:left w:w="70" w:type="dxa"/>
              <w:bottom w:w="50" w:type="dxa"/>
              <w:right w:w="70" w:type="dxa"/>
            </w:tcMar>
            <w:vAlign w:val="center"/>
          </w:tcPr>
          <w:p w14:paraId="51D65588" w14:textId="77777777" w:rsidR="000455E2" w:rsidRPr="00022C18" w:rsidRDefault="00000000">
            <w:pPr>
              <w:spacing w:after="0" w:line="240" w:lineRule="auto"/>
              <w:jc w:val="right"/>
              <w:rPr>
                <w:sz w:val="20"/>
                <w:szCs w:val="20"/>
              </w:rPr>
            </w:pPr>
            <w:r w:rsidRPr="00022C18">
              <w:rPr>
                <w:color w:val="111111"/>
                <w:sz w:val="20"/>
                <w:szCs w:val="20"/>
              </w:rPr>
              <w:t>4.1%</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269C3340" w14:textId="77777777" w:rsidR="000455E2" w:rsidRPr="00022C18" w:rsidRDefault="00000000">
            <w:pPr>
              <w:spacing w:after="0" w:line="240" w:lineRule="auto"/>
              <w:jc w:val="right"/>
              <w:rPr>
                <w:sz w:val="20"/>
                <w:szCs w:val="20"/>
              </w:rPr>
            </w:pPr>
            <w:r w:rsidRPr="00022C18">
              <w:rPr>
                <w:color w:val="111111"/>
                <w:sz w:val="20"/>
                <w:szCs w:val="20"/>
              </w:rPr>
              <w:t>$32,497,001</w:t>
            </w:r>
          </w:p>
        </w:tc>
      </w:tr>
    </w:tbl>
    <w:p w14:paraId="73B339C5" w14:textId="77777777" w:rsidR="000455E2" w:rsidRDefault="00000000">
      <w:pPr>
        <w:spacing w:before="100" w:after="0"/>
      </w:pPr>
      <w:r>
        <w:rPr>
          <w:i/>
          <w:sz w:val="17"/>
        </w:rPr>
        <w:t>Note: Product names are shortened for presentation. Exposure intensity equals exposed exports divided by total exports to the United States within the same HS4 group.</w:t>
      </w:r>
    </w:p>
    <w:p w14:paraId="3DBC2F15" w14:textId="77777777" w:rsidR="000455E2" w:rsidRDefault="000455E2">
      <w:pPr>
        <w:sectPr w:rsidR="000455E2">
          <w:pgSz w:w="15840" w:h="12240" w:orient="landscape"/>
          <w:pgMar w:top="432" w:right="432" w:bottom="432" w:left="432" w:header="720" w:footer="720" w:gutter="0"/>
          <w:cols w:space="720"/>
          <w:docGrid w:linePitch="360"/>
        </w:sectPr>
      </w:pPr>
    </w:p>
    <w:tbl>
      <w:tblPr>
        <w:tblW w:w="0" w:type="auto"/>
        <w:jc w:val="center"/>
        <w:tblLayout w:type="fixed"/>
        <w:tblLook w:val="04A0" w:firstRow="1" w:lastRow="0" w:firstColumn="1" w:lastColumn="0" w:noHBand="0" w:noVBand="1"/>
      </w:tblPr>
      <w:tblGrid>
        <w:gridCol w:w="14976"/>
      </w:tblGrid>
      <w:tr w:rsidR="000455E2" w14:paraId="45177B7A" w14:textId="77777777">
        <w:trPr>
          <w:jc w:val="center"/>
        </w:trPr>
        <w:tc>
          <w:tcPr>
            <w:tcW w:w="14976" w:type="dxa"/>
            <w:shd w:val="clear" w:color="auto" w:fill="17365D"/>
            <w:tcMar>
              <w:top w:w="50" w:type="dxa"/>
              <w:left w:w="70" w:type="dxa"/>
              <w:bottom w:w="50" w:type="dxa"/>
              <w:right w:w="70" w:type="dxa"/>
            </w:tcMar>
            <w:vAlign w:val="center"/>
          </w:tcPr>
          <w:p w14:paraId="7766FD7C" w14:textId="77777777" w:rsidR="000455E2" w:rsidRDefault="00000000">
            <w:pPr>
              <w:spacing w:after="0" w:line="240" w:lineRule="auto"/>
            </w:pPr>
            <w:r>
              <w:rPr>
                <w:b/>
                <w:color w:val="FFFFFF"/>
                <w:sz w:val="30"/>
              </w:rPr>
              <w:lastRenderedPageBreak/>
              <w:t>Attachment 3 - Alberta compared with major exporting provinces</w:t>
            </w:r>
          </w:p>
        </w:tc>
      </w:tr>
      <w:tr w:rsidR="000455E2" w14:paraId="6F145EE8" w14:textId="77777777">
        <w:trPr>
          <w:jc w:val="center"/>
        </w:trPr>
        <w:tc>
          <w:tcPr>
            <w:tcW w:w="14976" w:type="dxa"/>
            <w:shd w:val="clear" w:color="auto" w:fill="D9EAF7"/>
            <w:tcMar>
              <w:top w:w="50" w:type="dxa"/>
              <w:left w:w="70" w:type="dxa"/>
              <w:bottom w:w="50" w:type="dxa"/>
              <w:right w:w="70" w:type="dxa"/>
            </w:tcMar>
            <w:vAlign w:val="center"/>
          </w:tcPr>
          <w:p w14:paraId="30E8D3DC" w14:textId="77777777" w:rsidR="000455E2" w:rsidRDefault="00000000">
            <w:pPr>
              <w:spacing w:after="0" w:line="240" w:lineRule="auto"/>
            </w:pPr>
            <w:r>
              <w:rPr>
                <w:color w:val="111111"/>
                <w:sz w:val="20"/>
              </w:rPr>
              <w:t>Cited in Analysis bullets 2 and 6</w:t>
            </w:r>
          </w:p>
        </w:tc>
      </w:tr>
    </w:tbl>
    <w:p w14:paraId="7B89EF20" w14:textId="77777777" w:rsidR="000455E2" w:rsidRDefault="000455E2">
      <w:pPr>
        <w:spacing w:after="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28"/>
        <w:gridCol w:w="2088"/>
        <w:gridCol w:w="2088"/>
        <w:gridCol w:w="1036"/>
        <w:gridCol w:w="1224"/>
        <w:gridCol w:w="2088"/>
        <w:gridCol w:w="1440"/>
        <w:gridCol w:w="3384"/>
      </w:tblGrid>
      <w:tr w:rsidR="000455E2" w:rsidRPr="00022C18" w14:paraId="7DC04B92" w14:textId="77777777">
        <w:trPr>
          <w:tblHeader/>
          <w:jc w:val="center"/>
        </w:trPr>
        <w:tc>
          <w:tcPr>
            <w:tcW w:w="1728" w:type="dxa"/>
            <w:shd w:val="clear" w:color="auto" w:fill="2F75B5"/>
            <w:tcMar>
              <w:top w:w="50" w:type="dxa"/>
              <w:left w:w="70" w:type="dxa"/>
              <w:bottom w:w="50" w:type="dxa"/>
              <w:right w:w="70" w:type="dxa"/>
            </w:tcMar>
            <w:vAlign w:val="center"/>
          </w:tcPr>
          <w:p w14:paraId="75A7A0C6" w14:textId="77777777" w:rsidR="000455E2" w:rsidRPr="00022C18" w:rsidRDefault="00000000">
            <w:pPr>
              <w:spacing w:after="0" w:line="240" w:lineRule="auto"/>
              <w:jc w:val="center"/>
              <w:rPr>
                <w:sz w:val="20"/>
                <w:szCs w:val="20"/>
              </w:rPr>
            </w:pPr>
            <w:r w:rsidRPr="00022C18">
              <w:rPr>
                <w:b/>
                <w:color w:val="FFFFFF"/>
                <w:sz w:val="20"/>
                <w:szCs w:val="20"/>
              </w:rPr>
              <w:t>Province</w:t>
            </w:r>
          </w:p>
        </w:tc>
        <w:tc>
          <w:tcPr>
            <w:tcW w:w="2088" w:type="dxa"/>
            <w:shd w:val="clear" w:color="auto" w:fill="2F75B5"/>
            <w:tcMar>
              <w:top w:w="50" w:type="dxa"/>
              <w:left w:w="70" w:type="dxa"/>
              <w:bottom w:w="50" w:type="dxa"/>
              <w:right w:w="70" w:type="dxa"/>
            </w:tcMar>
            <w:vAlign w:val="center"/>
          </w:tcPr>
          <w:p w14:paraId="3ACFB967" w14:textId="77777777" w:rsidR="000455E2" w:rsidRPr="00022C18" w:rsidRDefault="00000000">
            <w:pPr>
              <w:spacing w:after="0" w:line="240" w:lineRule="auto"/>
              <w:jc w:val="center"/>
              <w:rPr>
                <w:sz w:val="20"/>
                <w:szCs w:val="20"/>
              </w:rPr>
            </w:pPr>
            <w:r w:rsidRPr="00022C18">
              <w:rPr>
                <w:b/>
                <w:color w:val="FFFFFF"/>
                <w:sz w:val="20"/>
                <w:szCs w:val="20"/>
              </w:rPr>
              <w:t>Total U.S. exports ($)</w:t>
            </w:r>
          </w:p>
        </w:tc>
        <w:tc>
          <w:tcPr>
            <w:tcW w:w="2088" w:type="dxa"/>
            <w:shd w:val="clear" w:color="auto" w:fill="2F75B5"/>
            <w:tcMar>
              <w:top w:w="50" w:type="dxa"/>
              <w:left w:w="70" w:type="dxa"/>
              <w:bottom w:w="50" w:type="dxa"/>
              <w:right w:w="70" w:type="dxa"/>
            </w:tcMar>
            <w:vAlign w:val="center"/>
          </w:tcPr>
          <w:p w14:paraId="4E08666E" w14:textId="77777777" w:rsidR="000455E2" w:rsidRPr="00022C18" w:rsidRDefault="00000000">
            <w:pPr>
              <w:spacing w:after="0" w:line="240" w:lineRule="auto"/>
              <w:jc w:val="center"/>
              <w:rPr>
                <w:sz w:val="20"/>
                <w:szCs w:val="20"/>
              </w:rPr>
            </w:pPr>
            <w:r w:rsidRPr="00022C18">
              <w:rPr>
                <w:b/>
                <w:color w:val="FFFFFF"/>
                <w:sz w:val="20"/>
                <w:szCs w:val="20"/>
              </w:rPr>
              <w:t>Exposed exports ($)</w:t>
            </w:r>
          </w:p>
        </w:tc>
        <w:tc>
          <w:tcPr>
            <w:tcW w:w="1036" w:type="dxa"/>
            <w:shd w:val="clear" w:color="auto" w:fill="2F75B5"/>
            <w:tcMar>
              <w:top w:w="50" w:type="dxa"/>
              <w:left w:w="70" w:type="dxa"/>
              <w:bottom w:w="50" w:type="dxa"/>
              <w:right w:w="70" w:type="dxa"/>
            </w:tcMar>
            <w:vAlign w:val="center"/>
          </w:tcPr>
          <w:p w14:paraId="334E64C6" w14:textId="77777777" w:rsidR="000455E2" w:rsidRPr="00022C18" w:rsidRDefault="00000000">
            <w:pPr>
              <w:spacing w:after="0" w:line="240" w:lineRule="auto"/>
              <w:jc w:val="center"/>
              <w:rPr>
                <w:sz w:val="20"/>
                <w:szCs w:val="20"/>
              </w:rPr>
            </w:pPr>
            <w:r w:rsidRPr="00022C18">
              <w:rPr>
                <w:b/>
                <w:color w:val="FFFFFF"/>
                <w:sz w:val="20"/>
                <w:szCs w:val="20"/>
              </w:rPr>
              <w:t>Intensity</w:t>
            </w:r>
          </w:p>
        </w:tc>
        <w:tc>
          <w:tcPr>
            <w:tcW w:w="1224" w:type="dxa"/>
            <w:shd w:val="clear" w:color="auto" w:fill="2F75B5"/>
            <w:tcMar>
              <w:top w:w="50" w:type="dxa"/>
              <w:left w:w="70" w:type="dxa"/>
              <w:bottom w:w="50" w:type="dxa"/>
              <w:right w:w="70" w:type="dxa"/>
            </w:tcMar>
            <w:vAlign w:val="center"/>
          </w:tcPr>
          <w:p w14:paraId="617CDF76" w14:textId="77777777" w:rsidR="000455E2" w:rsidRPr="00022C18" w:rsidRDefault="00000000">
            <w:pPr>
              <w:spacing w:after="0" w:line="240" w:lineRule="auto"/>
              <w:jc w:val="center"/>
              <w:rPr>
                <w:sz w:val="20"/>
                <w:szCs w:val="20"/>
              </w:rPr>
            </w:pPr>
            <w:r w:rsidRPr="00022C18">
              <w:rPr>
                <w:b/>
                <w:color w:val="FFFFFF"/>
                <w:sz w:val="20"/>
                <w:szCs w:val="20"/>
              </w:rPr>
              <w:t>Top exposed HS4</w:t>
            </w:r>
          </w:p>
        </w:tc>
        <w:tc>
          <w:tcPr>
            <w:tcW w:w="2088" w:type="dxa"/>
            <w:shd w:val="clear" w:color="auto" w:fill="2F75B5"/>
            <w:tcMar>
              <w:top w:w="50" w:type="dxa"/>
              <w:left w:w="70" w:type="dxa"/>
              <w:bottom w:w="50" w:type="dxa"/>
              <w:right w:w="70" w:type="dxa"/>
            </w:tcMar>
            <w:vAlign w:val="center"/>
          </w:tcPr>
          <w:p w14:paraId="0E95A26A" w14:textId="77777777" w:rsidR="000455E2" w:rsidRPr="00022C18" w:rsidRDefault="00000000">
            <w:pPr>
              <w:spacing w:after="0" w:line="240" w:lineRule="auto"/>
              <w:jc w:val="center"/>
              <w:rPr>
                <w:sz w:val="20"/>
                <w:szCs w:val="20"/>
              </w:rPr>
            </w:pPr>
            <w:r w:rsidRPr="00022C18">
              <w:rPr>
                <w:b/>
                <w:color w:val="FFFFFF"/>
                <w:sz w:val="20"/>
                <w:szCs w:val="20"/>
              </w:rPr>
              <w:t>Top product name</w:t>
            </w:r>
          </w:p>
        </w:tc>
        <w:tc>
          <w:tcPr>
            <w:tcW w:w="1440" w:type="dxa"/>
            <w:shd w:val="clear" w:color="auto" w:fill="2F75B5"/>
            <w:tcMar>
              <w:top w:w="50" w:type="dxa"/>
              <w:left w:w="70" w:type="dxa"/>
              <w:bottom w:w="50" w:type="dxa"/>
              <w:right w:w="70" w:type="dxa"/>
            </w:tcMar>
            <w:vAlign w:val="center"/>
          </w:tcPr>
          <w:p w14:paraId="1D84693E" w14:textId="77777777" w:rsidR="000455E2" w:rsidRPr="00022C18" w:rsidRDefault="00000000">
            <w:pPr>
              <w:spacing w:after="0" w:line="240" w:lineRule="auto"/>
              <w:jc w:val="center"/>
              <w:rPr>
                <w:sz w:val="20"/>
                <w:szCs w:val="20"/>
              </w:rPr>
            </w:pPr>
            <w:r w:rsidRPr="00022C18">
              <w:rPr>
                <w:b/>
                <w:color w:val="FFFFFF"/>
                <w:sz w:val="20"/>
                <w:szCs w:val="20"/>
              </w:rPr>
              <w:t>Top HS4 share</w:t>
            </w:r>
          </w:p>
        </w:tc>
        <w:tc>
          <w:tcPr>
            <w:tcW w:w="3384" w:type="dxa"/>
            <w:shd w:val="clear" w:color="auto" w:fill="2F75B5"/>
            <w:tcMar>
              <w:top w:w="50" w:type="dxa"/>
              <w:left w:w="70" w:type="dxa"/>
              <w:bottom w:w="50" w:type="dxa"/>
              <w:right w:w="70" w:type="dxa"/>
            </w:tcMar>
            <w:vAlign w:val="center"/>
          </w:tcPr>
          <w:p w14:paraId="7BC633DB" w14:textId="77777777" w:rsidR="000455E2" w:rsidRPr="00022C18" w:rsidRDefault="00000000">
            <w:pPr>
              <w:spacing w:after="0" w:line="240" w:lineRule="auto"/>
              <w:jc w:val="center"/>
              <w:rPr>
                <w:sz w:val="20"/>
                <w:szCs w:val="20"/>
              </w:rPr>
            </w:pPr>
            <w:r w:rsidRPr="00022C18">
              <w:rPr>
                <w:b/>
                <w:color w:val="FFFFFF"/>
                <w:sz w:val="20"/>
                <w:szCs w:val="20"/>
              </w:rPr>
              <w:t>Top 3 exposed HS4 groups</w:t>
            </w:r>
          </w:p>
        </w:tc>
      </w:tr>
      <w:tr w:rsidR="000455E2" w:rsidRPr="00022C18" w14:paraId="53B432AE" w14:textId="77777777">
        <w:trPr>
          <w:jc w:val="center"/>
        </w:trPr>
        <w:tc>
          <w:tcPr>
            <w:tcW w:w="1728" w:type="dxa"/>
            <w:tcBorders>
              <w:bottom w:val="single" w:sz="4" w:space="0" w:color="B7C9DA"/>
            </w:tcBorders>
            <w:shd w:val="clear" w:color="auto" w:fill="FFFFFF"/>
            <w:tcMar>
              <w:top w:w="50" w:type="dxa"/>
              <w:left w:w="70" w:type="dxa"/>
              <w:bottom w:w="50" w:type="dxa"/>
              <w:right w:w="70" w:type="dxa"/>
            </w:tcMar>
            <w:vAlign w:val="center"/>
          </w:tcPr>
          <w:p w14:paraId="55201959" w14:textId="77777777" w:rsidR="000455E2" w:rsidRPr="00022C18" w:rsidRDefault="00000000">
            <w:pPr>
              <w:spacing w:after="0" w:line="240" w:lineRule="auto"/>
              <w:rPr>
                <w:sz w:val="20"/>
                <w:szCs w:val="20"/>
              </w:rPr>
            </w:pPr>
            <w:r w:rsidRPr="00022C18">
              <w:rPr>
                <w:color w:val="111111"/>
                <w:sz w:val="20"/>
                <w:szCs w:val="20"/>
              </w:rPr>
              <w:t>Ontario</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B79482B" w14:textId="77777777" w:rsidR="000455E2" w:rsidRPr="00022C18" w:rsidRDefault="00000000">
            <w:pPr>
              <w:spacing w:after="0" w:line="240" w:lineRule="auto"/>
              <w:jc w:val="right"/>
              <w:rPr>
                <w:sz w:val="20"/>
                <w:szCs w:val="20"/>
              </w:rPr>
            </w:pPr>
            <w:r w:rsidRPr="00022C18">
              <w:rPr>
                <w:color w:val="111111"/>
                <w:sz w:val="20"/>
                <w:szCs w:val="20"/>
              </w:rPr>
              <w:t>$190,317,873,807</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06D2757D" w14:textId="77777777" w:rsidR="000455E2" w:rsidRPr="00022C18" w:rsidRDefault="00000000">
            <w:pPr>
              <w:spacing w:after="0" w:line="240" w:lineRule="auto"/>
              <w:jc w:val="right"/>
              <w:rPr>
                <w:sz w:val="20"/>
                <w:szCs w:val="20"/>
              </w:rPr>
            </w:pPr>
            <w:r w:rsidRPr="00022C18">
              <w:rPr>
                <w:color w:val="111111"/>
                <w:sz w:val="20"/>
                <w:szCs w:val="20"/>
              </w:rPr>
              <w:t>$17,181,541,936</w:t>
            </w:r>
          </w:p>
        </w:tc>
        <w:tc>
          <w:tcPr>
            <w:tcW w:w="1036" w:type="dxa"/>
            <w:tcBorders>
              <w:bottom w:val="single" w:sz="4" w:space="0" w:color="B7C9DA"/>
            </w:tcBorders>
            <w:shd w:val="clear" w:color="auto" w:fill="FFFFFF"/>
            <w:tcMar>
              <w:top w:w="50" w:type="dxa"/>
              <w:left w:w="70" w:type="dxa"/>
              <w:bottom w:w="50" w:type="dxa"/>
              <w:right w:w="70" w:type="dxa"/>
            </w:tcMar>
            <w:vAlign w:val="center"/>
          </w:tcPr>
          <w:p w14:paraId="52F1E40C" w14:textId="77777777" w:rsidR="000455E2" w:rsidRPr="00022C18" w:rsidRDefault="00000000">
            <w:pPr>
              <w:spacing w:after="0" w:line="240" w:lineRule="auto"/>
              <w:jc w:val="right"/>
              <w:rPr>
                <w:sz w:val="20"/>
                <w:szCs w:val="20"/>
              </w:rPr>
            </w:pPr>
            <w:r w:rsidRPr="00022C18">
              <w:rPr>
                <w:color w:val="111111"/>
                <w:sz w:val="20"/>
                <w:szCs w:val="20"/>
              </w:rPr>
              <w:t>9.0%</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24C67D92" w14:textId="77777777" w:rsidR="000455E2" w:rsidRPr="00022C18" w:rsidRDefault="00000000">
            <w:pPr>
              <w:spacing w:after="0" w:line="240" w:lineRule="auto"/>
              <w:jc w:val="center"/>
              <w:rPr>
                <w:sz w:val="20"/>
                <w:szCs w:val="20"/>
              </w:rPr>
            </w:pPr>
            <w:r w:rsidRPr="00022C18">
              <w:rPr>
                <w:color w:val="111111"/>
                <w:sz w:val="20"/>
                <w:szCs w:val="20"/>
              </w:rPr>
              <w:t>3923</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6DCC2261" w14:textId="77777777" w:rsidR="000455E2" w:rsidRPr="00022C18" w:rsidRDefault="00000000">
            <w:pPr>
              <w:spacing w:after="0" w:line="240" w:lineRule="auto"/>
              <w:rPr>
                <w:sz w:val="20"/>
                <w:szCs w:val="20"/>
              </w:rPr>
            </w:pPr>
            <w:r w:rsidRPr="00022C18">
              <w:rPr>
                <w:color w:val="111111"/>
                <w:sz w:val="20"/>
                <w:szCs w:val="20"/>
              </w:rPr>
              <w:t>Plastic packing articles</w:t>
            </w:r>
          </w:p>
        </w:tc>
        <w:tc>
          <w:tcPr>
            <w:tcW w:w="1440" w:type="dxa"/>
            <w:tcBorders>
              <w:bottom w:val="single" w:sz="4" w:space="0" w:color="B7C9DA"/>
            </w:tcBorders>
            <w:shd w:val="clear" w:color="auto" w:fill="FFFFFF"/>
            <w:tcMar>
              <w:top w:w="50" w:type="dxa"/>
              <w:left w:w="70" w:type="dxa"/>
              <w:bottom w:w="50" w:type="dxa"/>
              <w:right w:w="70" w:type="dxa"/>
            </w:tcMar>
            <w:vAlign w:val="center"/>
          </w:tcPr>
          <w:p w14:paraId="4B4FC2FF" w14:textId="77777777" w:rsidR="000455E2" w:rsidRPr="00022C18" w:rsidRDefault="00000000">
            <w:pPr>
              <w:spacing w:after="0" w:line="240" w:lineRule="auto"/>
              <w:jc w:val="right"/>
              <w:rPr>
                <w:sz w:val="20"/>
                <w:szCs w:val="20"/>
              </w:rPr>
            </w:pPr>
            <w:r w:rsidRPr="00022C18">
              <w:rPr>
                <w:color w:val="111111"/>
                <w:sz w:val="20"/>
                <w:szCs w:val="20"/>
              </w:rPr>
              <w:t>8.8%</w:t>
            </w:r>
          </w:p>
        </w:tc>
        <w:tc>
          <w:tcPr>
            <w:tcW w:w="3384" w:type="dxa"/>
            <w:tcBorders>
              <w:bottom w:val="single" w:sz="4" w:space="0" w:color="B7C9DA"/>
            </w:tcBorders>
            <w:shd w:val="clear" w:color="auto" w:fill="FFFFFF"/>
            <w:tcMar>
              <w:top w:w="50" w:type="dxa"/>
              <w:left w:w="70" w:type="dxa"/>
              <w:bottom w:w="50" w:type="dxa"/>
              <w:right w:w="70" w:type="dxa"/>
            </w:tcMar>
            <w:vAlign w:val="center"/>
          </w:tcPr>
          <w:p w14:paraId="4DF88FDF" w14:textId="77777777" w:rsidR="000455E2" w:rsidRPr="00022C18" w:rsidRDefault="00000000">
            <w:pPr>
              <w:spacing w:after="0" w:line="240" w:lineRule="auto"/>
              <w:rPr>
                <w:sz w:val="20"/>
                <w:szCs w:val="20"/>
              </w:rPr>
            </w:pPr>
            <w:r w:rsidRPr="00022C18">
              <w:rPr>
                <w:color w:val="111111"/>
                <w:sz w:val="20"/>
                <w:szCs w:val="20"/>
              </w:rPr>
              <w:t>3923 plastics; 9401 seats; 8537 electrical controls</w:t>
            </w:r>
          </w:p>
        </w:tc>
      </w:tr>
      <w:tr w:rsidR="000455E2" w:rsidRPr="00022C18" w14:paraId="399EB99B" w14:textId="77777777">
        <w:trPr>
          <w:jc w:val="center"/>
        </w:trPr>
        <w:tc>
          <w:tcPr>
            <w:tcW w:w="1728" w:type="dxa"/>
            <w:tcBorders>
              <w:bottom w:val="single" w:sz="4" w:space="0" w:color="B7C9DA"/>
            </w:tcBorders>
            <w:shd w:val="clear" w:color="auto" w:fill="DCE6F1"/>
            <w:tcMar>
              <w:top w:w="50" w:type="dxa"/>
              <w:left w:w="70" w:type="dxa"/>
              <w:bottom w:w="50" w:type="dxa"/>
              <w:right w:w="70" w:type="dxa"/>
            </w:tcMar>
            <w:vAlign w:val="center"/>
          </w:tcPr>
          <w:p w14:paraId="430920CA" w14:textId="77777777" w:rsidR="000455E2" w:rsidRPr="00022C18" w:rsidRDefault="00000000">
            <w:pPr>
              <w:spacing w:after="0" w:line="240" w:lineRule="auto"/>
              <w:rPr>
                <w:sz w:val="20"/>
                <w:szCs w:val="20"/>
              </w:rPr>
            </w:pPr>
            <w:r w:rsidRPr="00022C18">
              <w:rPr>
                <w:b/>
                <w:color w:val="111111"/>
                <w:sz w:val="20"/>
                <w:szCs w:val="20"/>
              </w:rPr>
              <w:t>Alberta</w:t>
            </w:r>
          </w:p>
        </w:tc>
        <w:tc>
          <w:tcPr>
            <w:tcW w:w="2088" w:type="dxa"/>
            <w:tcBorders>
              <w:bottom w:val="single" w:sz="4" w:space="0" w:color="B7C9DA"/>
            </w:tcBorders>
            <w:shd w:val="clear" w:color="auto" w:fill="DCE6F1"/>
            <w:tcMar>
              <w:top w:w="50" w:type="dxa"/>
              <w:left w:w="70" w:type="dxa"/>
              <w:bottom w:w="50" w:type="dxa"/>
              <w:right w:w="70" w:type="dxa"/>
            </w:tcMar>
            <w:vAlign w:val="center"/>
          </w:tcPr>
          <w:p w14:paraId="503BCE95" w14:textId="77777777" w:rsidR="000455E2" w:rsidRPr="00022C18" w:rsidRDefault="00000000">
            <w:pPr>
              <w:spacing w:after="0" w:line="240" w:lineRule="auto"/>
              <w:jc w:val="right"/>
              <w:rPr>
                <w:sz w:val="20"/>
                <w:szCs w:val="20"/>
              </w:rPr>
            </w:pPr>
            <w:r w:rsidRPr="00022C18">
              <w:rPr>
                <w:b/>
                <w:color w:val="111111"/>
                <w:sz w:val="20"/>
                <w:szCs w:val="20"/>
              </w:rPr>
              <w:t>$152,042,164,486</w:t>
            </w:r>
          </w:p>
        </w:tc>
        <w:tc>
          <w:tcPr>
            <w:tcW w:w="2088" w:type="dxa"/>
            <w:tcBorders>
              <w:bottom w:val="single" w:sz="4" w:space="0" w:color="B7C9DA"/>
            </w:tcBorders>
            <w:shd w:val="clear" w:color="auto" w:fill="DCE6F1"/>
            <w:tcMar>
              <w:top w:w="50" w:type="dxa"/>
              <w:left w:w="70" w:type="dxa"/>
              <w:bottom w:w="50" w:type="dxa"/>
              <w:right w:w="70" w:type="dxa"/>
            </w:tcMar>
            <w:vAlign w:val="center"/>
          </w:tcPr>
          <w:p w14:paraId="217104DF" w14:textId="77777777" w:rsidR="000455E2" w:rsidRPr="00022C18" w:rsidRDefault="00000000">
            <w:pPr>
              <w:spacing w:after="0" w:line="240" w:lineRule="auto"/>
              <w:jc w:val="right"/>
              <w:rPr>
                <w:sz w:val="20"/>
                <w:szCs w:val="20"/>
              </w:rPr>
            </w:pPr>
            <w:r w:rsidRPr="00022C18">
              <w:rPr>
                <w:b/>
                <w:color w:val="111111"/>
                <w:sz w:val="20"/>
                <w:szCs w:val="20"/>
              </w:rPr>
              <w:t>$1,577,349,294</w:t>
            </w:r>
          </w:p>
        </w:tc>
        <w:tc>
          <w:tcPr>
            <w:tcW w:w="1036" w:type="dxa"/>
            <w:tcBorders>
              <w:bottom w:val="single" w:sz="4" w:space="0" w:color="B7C9DA"/>
            </w:tcBorders>
            <w:shd w:val="clear" w:color="auto" w:fill="DCE6F1"/>
            <w:tcMar>
              <w:top w:w="50" w:type="dxa"/>
              <w:left w:w="70" w:type="dxa"/>
              <w:bottom w:w="50" w:type="dxa"/>
              <w:right w:w="70" w:type="dxa"/>
            </w:tcMar>
            <w:vAlign w:val="center"/>
          </w:tcPr>
          <w:p w14:paraId="07D49138" w14:textId="77777777" w:rsidR="000455E2" w:rsidRPr="00022C18" w:rsidRDefault="00000000">
            <w:pPr>
              <w:spacing w:after="0" w:line="240" w:lineRule="auto"/>
              <w:jc w:val="right"/>
              <w:rPr>
                <w:sz w:val="20"/>
                <w:szCs w:val="20"/>
              </w:rPr>
            </w:pPr>
            <w:r w:rsidRPr="00022C18">
              <w:rPr>
                <w:b/>
                <w:color w:val="111111"/>
                <w:sz w:val="20"/>
                <w:szCs w:val="20"/>
              </w:rPr>
              <w:t>1.0%</w:t>
            </w:r>
          </w:p>
        </w:tc>
        <w:tc>
          <w:tcPr>
            <w:tcW w:w="1224" w:type="dxa"/>
            <w:tcBorders>
              <w:bottom w:val="single" w:sz="4" w:space="0" w:color="B7C9DA"/>
            </w:tcBorders>
            <w:shd w:val="clear" w:color="auto" w:fill="DCE6F1"/>
            <w:tcMar>
              <w:top w:w="50" w:type="dxa"/>
              <w:left w:w="70" w:type="dxa"/>
              <w:bottom w:w="50" w:type="dxa"/>
              <w:right w:w="70" w:type="dxa"/>
            </w:tcMar>
            <w:vAlign w:val="center"/>
          </w:tcPr>
          <w:p w14:paraId="00D3B949" w14:textId="77777777" w:rsidR="000455E2" w:rsidRPr="00022C18" w:rsidRDefault="00000000">
            <w:pPr>
              <w:spacing w:after="0" w:line="240" w:lineRule="auto"/>
              <w:jc w:val="center"/>
              <w:rPr>
                <w:sz w:val="20"/>
                <w:szCs w:val="20"/>
              </w:rPr>
            </w:pPr>
            <w:r w:rsidRPr="00022C18">
              <w:rPr>
                <w:b/>
                <w:color w:val="111111"/>
                <w:sz w:val="20"/>
                <w:szCs w:val="20"/>
              </w:rPr>
              <w:t>8414</w:t>
            </w:r>
          </w:p>
        </w:tc>
        <w:tc>
          <w:tcPr>
            <w:tcW w:w="2088" w:type="dxa"/>
            <w:tcBorders>
              <w:bottom w:val="single" w:sz="4" w:space="0" w:color="B7C9DA"/>
            </w:tcBorders>
            <w:shd w:val="clear" w:color="auto" w:fill="DCE6F1"/>
            <w:tcMar>
              <w:top w:w="50" w:type="dxa"/>
              <w:left w:w="70" w:type="dxa"/>
              <w:bottom w:w="50" w:type="dxa"/>
              <w:right w:w="70" w:type="dxa"/>
            </w:tcMar>
            <w:vAlign w:val="center"/>
          </w:tcPr>
          <w:p w14:paraId="5577D1E0" w14:textId="77777777" w:rsidR="000455E2" w:rsidRPr="00022C18" w:rsidRDefault="00000000">
            <w:pPr>
              <w:spacing w:after="0" w:line="240" w:lineRule="auto"/>
              <w:rPr>
                <w:sz w:val="20"/>
                <w:szCs w:val="20"/>
              </w:rPr>
            </w:pPr>
            <w:r w:rsidRPr="00022C18">
              <w:rPr>
                <w:b/>
                <w:color w:val="111111"/>
                <w:sz w:val="20"/>
                <w:szCs w:val="20"/>
              </w:rPr>
              <w:t>Pumps, compressors and fans</w:t>
            </w:r>
          </w:p>
        </w:tc>
        <w:tc>
          <w:tcPr>
            <w:tcW w:w="1440" w:type="dxa"/>
            <w:tcBorders>
              <w:bottom w:val="single" w:sz="4" w:space="0" w:color="B7C9DA"/>
            </w:tcBorders>
            <w:shd w:val="clear" w:color="auto" w:fill="DCE6F1"/>
            <w:tcMar>
              <w:top w:w="50" w:type="dxa"/>
              <w:left w:w="70" w:type="dxa"/>
              <w:bottom w:w="50" w:type="dxa"/>
              <w:right w:w="70" w:type="dxa"/>
            </w:tcMar>
            <w:vAlign w:val="center"/>
          </w:tcPr>
          <w:p w14:paraId="70BB6C98" w14:textId="77777777" w:rsidR="000455E2" w:rsidRPr="00022C18" w:rsidRDefault="00000000">
            <w:pPr>
              <w:spacing w:after="0" w:line="240" w:lineRule="auto"/>
              <w:jc w:val="right"/>
              <w:rPr>
                <w:sz w:val="20"/>
                <w:szCs w:val="20"/>
              </w:rPr>
            </w:pPr>
            <w:r w:rsidRPr="00022C18">
              <w:rPr>
                <w:b/>
                <w:color w:val="111111"/>
                <w:sz w:val="20"/>
                <w:szCs w:val="20"/>
              </w:rPr>
              <w:t>13.6%</w:t>
            </w:r>
          </w:p>
        </w:tc>
        <w:tc>
          <w:tcPr>
            <w:tcW w:w="3384" w:type="dxa"/>
            <w:tcBorders>
              <w:bottom w:val="single" w:sz="4" w:space="0" w:color="B7C9DA"/>
            </w:tcBorders>
            <w:shd w:val="clear" w:color="auto" w:fill="DCE6F1"/>
            <w:tcMar>
              <w:top w:w="50" w:type="dxa"/>
              <w:left w:w="70" w:type="dxa"/>
              <w:bottom w:w="50" w:type="dxa"/>
              <w:right w:w="70" w:type="dxa"/>
            </w:tcMar>
            <w:vAlign w:val="center"/>
          </w:tcPr>
          <w:p w14:paraId="6141EFF0" w14:textId="77777777" w:rsidR="000455E2" w:rsidRPr="00022C18" w:rsidRDefault="00000000">
            <w:pPr>
              <w:spacing w:after="0" w:line="240" w:lineRule="auto"/>
              <w:rPr>
                <w:sz w:val="20"/>
                <w:szCs w:val="20"/>
              </w:rPr>
            </w:pPr>
            <w:r w:rsidRPr="00022C18">
              <w:rPr>
                <w:b/>
                <w:color w:val="111111"/>
                <w:sz w:val="20"/>
                <w:szCs w:val="20"/>
              </w:rPr>
              <w:t>8414 pumps/compressors; 8537 electrical controls; 3824 chemicals</w:t>
            </w:r>
          </w:p>
        </w:tc>
      </w:tr>
      <w:tr w:rsidR="000455E2" w:rsidRPr="00022C18" w14:paraId="6814E6C5" w14:textId="77777777">
        <w:trPr>
          <w:jc w:val="center"/>
        </w:trPr>
        <w:tc>
          <w:tcPr>
            <w:tcW w:w="1728" w:type="dxa"/>
            <w:tcBorders>
              <w:bottom w:val="single" w:sz="4" w:space="0" w:color="B7C9DA"/>
            </w:tcBorders>
            <w:shd w:val="clear" w:color="auto" w:fill="FFFFFF"/>
            <w:tcMar>
              <w:top w:w="50" w:type="dxa"/>
              <w:left w:w="70" w:type="dxa"/>
              <w:bottom w:w="50" w:type="dxa"/>
              <w:right w:w="70" w:type="dxa"/>
            </w:tcMar>
            <w:vAlign w:val="center"/>
          </w:tcPr>
          <w:p w14:paraId="19434CF9" w14:textId="77777777" w:rsidR="000455E2" w:rsidRPr="00022C18" w:rsidRDefault="00000000">
            <w:pPr>
              <w:spacing w:after="0" w:line="240" w:lineRule="auto"/>
              <w:rPr>
                <w:sz w:val="20"/>
                <w:szCs w:val="20"/>
              </w:rPr>
            </w:pPr>
            <w:r w:rsidRPr="00022C18">
              <w:rPr>
                <w:color w:val="111111"/>
                <w:sz w:val="20"/>
                <w:szCs w:val="20"/>
              </w:rPr>
              <w:t>Quebec</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5ECA1E2" w14:textId="77777777" w:rsidR="000455E2" w:rsidRPr="00022C18" w:rsidRDefault="00000000">
            <w:pPr>
              <w:spacing w:after="0" w:line="240" w:lineRule="auto"/>
              <w:jc w:val="right"/>
              <w:rPr>
                <w:sz w:val="20"/>
                <w:szCs w:val="20"/>
              </w:rPr>
            </w:pPr>
            <w:r w:rsidRPr="00022C18">
              <w:rPr>
                <w:color w:val="111111"/>
                <w:sz w:val="20"/>
                <w:szCs w:val="20"/>
              </w:rPr>
              <w:t>$84,339,012,465</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220B2223" w14:textId="77777777" w:rsidR="000455E2" w:rsidRPr="00022C18" w:rsidRDefault="00000000">
            <w:pPr>
              <w:spacing w:after="0" w:line="240" w:lineRule="auto"/>
              <w:jc w:val="right"/>
              <w:rPr>
                <w:sz w:val="20"/>
                <w:szCs w:val="20"/>
              </w:rPr>
            </w:pPr>
            <w:r w:rsidRPr="00022C18">
              <w:rPr>
                <w:color w:val="111111"/>
                <w:sz w:val="20"/>
                <w:szCs w:val="20"/>
              </w:rPr>
              <w:t>$9,086,429,357</w:t>
            </w:r>
          </w:p>
        </w:tc>
        <w:tc>
          <w:tcPr>
            <w:tcW w:w="1036" w:type="dxa"/>
            <w:tcBorders>
              <w:bottom w:val="single" w:sz="4" w:space="0" w:color="B7C9DA"/>
            </w:tcBorders>
            <w:shd w:val="clear" w:color="auto" w:fill="FFFFFF"/>
            <w:tcMar>
              <w:top w:w="50" w:type="dxa"/>
              <w:left w:w="70" w:type="dxa"/>
              <w:bottom w:w="50" w:type="dxa"/>
              <w:right w:w="70" w:type="dxa"/>
            </w:tcMar>
            <w:vAlign w:val="center"/>
          </w:tcPr>
          <w:p w14:paraId="202953B0" w14:textId="77777777" w:rsidR="000455E2" w:rsidRPr="00022C18" w:rsidRDefault="00000000">
            <w:pPr>
              <w:spacing w:after="0" w:line="240" w:lineRule="auto"/>
              <w:jc w:val="right"/>
              <w:rPr>
                <w:sz w:val="20"/>
                <w:szCs w:val="20"/>
              </w:rPr>
            </w:pPr>
            <w:r w:rsidRPr="00022C18">
              <w:rPr>
                <w:color w:val="111111"/>
                <w:sz w:val="20"/>
                <w:szCs w:val="20"/>
              </w:rPr>
              <w:t>10.8%</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6C7C388A" w14:textId="77777777" w:rsidR="000455E2" w:rsidRPr="00022C18" w:rsidRDefault="00000000">
            <w:pPr>
              <w:spacing w:after="0" w:line="240" w:lineRule="auto"/>
              <w:jc w:val="center"/>
              <w:rPr>
                <w:sz w:val="20"/>
                <w:szCs w:val="20"/>
              </w:rPr>
            </w:pPr>
            <w:r w:rsidRPr="00022C18">
              <w:rPr>
                <w:color w:val="111111"/>
                <w:sz w:val="20"/>
                <w:szCs w:val="20"/>
              </w:rPr>
              <w:t>9405</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7491E969" w14:textId="77777777" w:rsidR="000455E2" w:rsidRPr="00022C18" w:rsidRDefault="00000000">
            <w:pPr>
              <w:spacing w:after="0" w:line="240" w:lineRule="auto"/>
              <w:rPr>
                <w:sz w:val="20"/>
                <w:szCs w:val="20"/>
              </w:rPr>
            </w:pPr>
            <w:r w:rsidRPr="00022C18">
              <w:rPr>
                <w:color w:val="111111"/>
                <w:sz w:val="20"/>
                <w:szCs w:val="20"/>
              </w:rPr>
              <w:t>Lighting fittings</w:t>
            </w:r>
          </w:p>
        </w:tc>
        <w:tc>
          <w:tcPr>
            <w:tcW w:w="1440" w:type="dxa"/>
            <w:tcBorders>
              <w:bottom w:val="single" w:sz="4" w:space="0" w:color="B7C9DA"/>
            </w:tcBorders>
            <w:shd w:val="clear" w:color="auto" w:fill="FFFFFF"/>
            <w:tcMar>
              <w:top w:w="50" w:type="dxa"/>
              <w:left w:w="70" w:type="dxa"/>
              <w:bottom w:w="50" w:type="dxa"/>
              <w:right w:w="70" w:type="dxa"/>
            </w:tcMar>
            <w:vAlign w:val="center"/>
          </w:tcPr>
          <w:p w14:paraId="1CB454E9" w14:textId="77777777" w:rsidR="000455E2" w:rsidRPr="00022C18" w:rsidRDefault="00000000">
            <w:pPr>
              <w:spacing w:after="0" w:line="240" w:lineRule="auto"/>
              <w:jc w:val="right"/>
              <w:rPr>
                <w:sz w:val="20"/>
                <w:szCs w:val="20"/>
              </w:rPr>
            </w:pPr>
            <w:r w:rsidRPr="00022C18">
              <w:rPr>
                <w:color w:val="111111"/>
                <w:sz w:val="20"/>
                <w:szCs w:val="20"/>
              </w:rPr>
              <w:t>7.0%</w:t>
            </w:r>
          </w:p>
        </w:tc>
        <w:tc>
          <w:tcPr>
            <w:tcW w:w="3384" w:type="dxa"/>
            <w:tcBorders>
              <w:bottom w:val="single" w:sz="4" w:space="0" w:color="B7C9DA"/>
            </w:tcBorders>
            <w:shd w:val="clear" w:color="auto" w:fill="FFFFFF"/>
            <w:tcMar>
              <w:top w:w="50" w:type="dxa"/>
              <w:left w:w="70" w:type="dxa"/>
              <w:bottom w:w="50" w:type="dxa"/>
              <w:right w:w="70" w:type="dxa"/>
            </w:tcMar>
            <w:vAlign w:val="center"/>
          </w:tcPr>
          <w:p w14:paraId="4D2A3A8C" w14:textId="77777777" w:rsidR="000455E2" w:rsidRPr="00022C18" w:rsidRDefault="00000000">
            <w:pPr>
              <w:spacing w:after="0" w:line="240" w:lineRule="auto"/>
              <w:rPr>
                <w:sz w:val="20"/>
                <w:szCs w:val="20"/>
              </w:rPr>
            </w:pPr>
            <w:r w:rsidRPr="00022C18">
              <w:rPr>
                <w:color w:val="111111"/>
                <w:sz w:val="20"/>
                <w:szCs w:val="20"/>
              </w:rPr>
              <w:t xml:space="preserve">9405 lighting; 3923 plastics; 7113 </w:t>
            </w:r>
            <w:proofErr w:type="spellStart"/>
            <w:proofErr w:type="gramStart"/>
            <w:r w:rsidRPr="00022C18">
              <w:rPr>
                <w:color w:val="111111"/>
                <w:sz w:val="20"/>
                <w:szCs w:val="20"/>
              </w:rPr>
              <w:t>jewellery</w:t>
            </w:r>
            <w:proofErr w:type="spellEnd"/>
            <w:proofErr w:type="gramEnd"/>
          </w:p>
        </w:tc>
      </w:tr>
      <w:tr w:rsidR="000455E2" w:rsidRPr="00022C18" w14:paraId="7753FCB4" w14:textId="77777777">
        <w:trPr>
          <w:jc w:val="center"/>
        </w:trPr>
        <w:tc>
          <w:tcPr>
            <w:tcW w:w="1728" w:type="dxa"/>
            <w:tcBorders>
              <w:bottom w:val="single" w:sz="4" w:space="0" w:color="B7C9DA"/>
            </w:tcBorders>
            <w:shd w:val="clear" w:color="auto" w:fill="EEF3F8"/>
            <w:tcMar>
              <w:top w:w="50" w:type="dxa"/>
              <w:left w:w="70" w:type="dxa"/>
              <w:bottom w:w="50" w:type="dxa"/>
              <w:right w:w="70" w:type="dxa"/>
            </w:tcMar>
            <w:vAlign w:val="center"/>
          </w:tcPr>
          <w:p w14:paraId="04E61293" w14:textId="77777777" w:rsidR="000455E2" w:rsidRPr="00022C18" w:rsidRDefault="00000000">
            <w:pPr>
              <w:spacing w:after="0" w:line="240" w:lineRule="auto"/>
              <w:rPr>
                <w:sz w:val="20"/>
                <w:szCs w:val="20"/>
              </w:rPr>
            </w:pPr>
            <w:r w:rsidRPr="00022C18">
              <w:rPr>
                <w:color w:val="111111"/>
                <w:sz w:val="20"/>
                <w:szCs w:val="20"/>
              </w:rPr>
              <w:t>British Columbia</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09634050" w14:textId="77777777" w:rsidR="000455E2" w:rsidRPr="00022C18" w:rsidRDefault="00000000">
            <w:pPr>
              <w:spacing w:after="0" w:line="240" w:lineRule="auto"/>
              <w:jc w:val="right"/>
              <w:rPr>
                <w:sz w:val="20"/>
                <w:szCs w:val="20"/>
              </w:rPr>
            </w:pPr>
            <w:r w:rsidRPr="00022C18">
              <w:rPr>
                <w:color w:val="111111"/>
                <w:sz w:val="20"/>
                <w:szCs w:val="20"/>
              </w:rPr>
              <w:t>$27,916,212,374</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3FA6E54D" w14:textId="77777777" w:rsidR="000455E2" w:rsidRPr="00022C18" w:rsidRDefault="00000000">
            <w:pPr>
              <w:spacing w:after="0" w:line="240" w:lineRule="auto"/>
              <w:jc w:val="right"/>
              <w:rPr>
                <w:sz w:val="20"/>
                <w:szCs w:val="20"/>
              </w:rPr>
            </w:pPr>
            <w:r w:rsidRPr="00022C18">
              <w:rPr>
                <w:color w:val="111111"/>
                <w:sz w:val="20"/>
                <w:szCs w:val="20"/>
              </w:rPr>
              <w:t>$3,800,855,145</w:t>
            </w:r>
          </w:p>
        </w:tc>
        <w:tc>
          <w:tcPr>
            <w:tcW w:w="1036" w:type="dxa"/>
            <w:tcBorders>
              <w:bottom w:val="single" w:sz="4" w:space="0" w:color="B7C9DA"/>
            </w:tcBorders>
            <w:shd w:val="clear" w:color="auto" w:fill="EEF3F8"/>
            <w:tcMar>
              <w:top w:w="50" w:type="dxa"/>
              <w:left w:w="70" w:type="dxa"/>
              <w:bottom w:w="50" w:type="dxa"/>
              <w:right w:w="70" w:type="dxa"/>
            </w:tcMar>
            <w:vAlign w:val="center"/>
          </w:tcPr>
          <w:p w14:paraId="00B78335" w14:textId="77777777" w:rsidR="000455E2" w:rsidRPr="00022C18" w:rsidRDefault="00000000">
            <w:pPr>
              <w:spacing w:after="0" w:line="240" w:lineRule="auto"/>
              <w:jc w:val="right"/>
              <w:rPr>
                <w:sz w:val="20"/>
                <w:szCs w:val="20"/>
              </w:rPr>
            </w:pPr>
            <w:r w:rsidRPr="00022C18">
              <w:rPr>
                <w:color w:val="111111"/>
                <w:sz w:val="20"/>
                <w:szCs w:val="20"/>
              </w:rPr>
              <w:t>13.6%</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1B313FA1" w14:textId="77777777" w:rsidR="000455E2" w:rsidRPr="00022C18" w:rsidRDefault="00000000">
            <w:pPr>
              <w:spacing w:after="0" w:line="240" w:lineRule="auto"/>
              <w:jc w:val="center"/>
              <w:rPr>
                <w:sz w:val="20"/>
                <w:szCs w:val="20"/>
              </w:rPr>
            </w:pPr>
            <w:r w:rsidRPr="00022C18">
              <w:rPr>
                <w:color w:val="111111"/>
                <w:sz w:val="20"/>
                <w:szCs w:val="20"/>
              </w:rPr>
              <w:t>8537</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4B62BFE2" w14:textId="77777777" w:rsidR="000455E2" w:rsidRPr="00022C18" w:rsidRDefault="00000000">
            <w:pPr>
              <w:spacing w:after="0" w:line="240" w:lineRule="auto"/>
              <w:rPr>
                <w:sz w:val="20"/>
                <w:szCs w:val="20"/>
              </w:rPr>
            </w:pPr>
            <w:r w:rsidRPr="00022C18">
              <w:rPr>
                <w:color w:val="111111"/>
                <w:sz w:val="20"/>
                <w:szCs w:val="20"/>
              </w:rPr>
              <w:t>Electrical control equipment</w:t>
            </w:r>
          </w:p>
        </w:tc>
        <w:tc>
          <w:tcPr>
            <w:tcW w:w="1440" w:type="dxa"/>
            <w:tcBorders>
              <w:bottom w:val="single" w:sz="4" w:space="0" w:color="B7C9DA"/>
            </w:tcBorders>
            <w:shd w:val="clear" w:color="auto" w:fill="EEF3F8"/>
            <w:tcMar>
              <w:top w:w="50" w:type="dxa"/>
              <w:left w:w="70" w:type="dxa"/>
              <w:bottom w:w="50" w:type="dxa"/>
              <w:right w:w="70" w:type="dxa"/>
            </w:tcMar>
            <w:vAlign w:val="center"/>
          </w:tcPr>
          <w:p w14:paraId="26680F84" w14:textId="77777777" w:rsidR="000455E2" w:rsidRPr="00022C18" w:rsidRDefault="00000000">
            <w:pPr>
              <w:spacing w:after="0" w:line="240" w:lineRule="auto"/>
              <w:jc w:val="right"/>
              <w:rPr>
                <w:sz w:val="20"/>
                <w:szCs w:val="20"/>
              </w:rPr>
            </w:pPr>
            <w:r w:rsidRPr="00022C18">
              <w:rPr>
                <w:color w:val="111111"/>
                <w:sz w:val="20"/>
                <w:szCs w:val="20"/>
              </w:rPr>
              <w:t>24.0%</w:t>
            </w:r>
          </w:p>
        </w:tc>
        <w:tc>
          <w:tcPr>
            <w:tcW w:w="3384" w:type="dxa"/>
            <w:tcBorders>
              <w:bottom w:val="single" w:sz="4" w:space="0" w:color="B7C9DA"/>
            </w:tcBorders>
            <w:shd w:val="clear" w:color="auto" w:fill="EEF3F8"/>
            <w:tcMar>
              <w:top w:w="50" w:type="dxa"/>
              <w:left w:w="70" w:type="dxa"/>
              <w:bottom w:w="50" w:type="dxa"/>
              <w:right w:w="70" w:type="dxa"/>
            </w:tcMar>
            <w:vAlign w:val="center"/>
          </w:tcPr>
          <w:p w14:paraId="012804FD" w14:textId="77777777" w:rsidR="000455E2" w:rsidRPr="00022C18" w:rsidRDefault="00000000">
            <w:pPr>
              <w:spacing w:after="0" w:line="240" w:lineRule="auto"/>
              <w:rPr>
                <w:sz w:val="20"/>
                <w:szCs w:val="20"/>
              </w:rPr>
            </w:pPr>
            <w:r w:rsidRPr="00022C18">
              <w:rPr>
                <w:color w:val="111111"/>
                <w:sz w:val="20"/>
                <w:szCs w:val="20"/>
              </w:rPr>
              <w:t xml:space="preserve">8537 electrical controls; 4408 veneer sheets; 4412 </w:t>
            </w:r>
            <w:proofErr w:type="gramStart"/>
            <w:r w:rsidRPr="00022C18">
              <w:rPr>
                <w:color w:val="111111"/>
                <w:sz w:val="20"/>
                <w:szCs w:val="20"/>
              </w:rPr>
              <w:t>plywood</w:t>
            </w:r>
            <w:proofErr w:type="gramEnd"/>
          </w:p>
        </w:tc>
      </w:tr>
      <w:tr w:rsidR="000455E2" w:rsidRPr="00022C18" w14:paraId="2A88ED1E" w14:textId="77777777">
        <w:trPr>
          <w:jc w:val="center"/>
        </w:trPr>
        <w:tc>
          <w:tcPr>
            <w:tcW w:w="1728" w:type="dxa"/>
            <w:tcBorders>
              <w:bottom w:val="single" w:sz="4" w:space="0" w:color="B7C9DA"/>
            </w:tcBorders>
            <w:shd w:val="clear" w:color="auto" w:fill="FFFFFF"/>
            <w:tcMar>
              <w:top w:w="50" w:type="dxa"/>
              <w:left w:w="70" w:type="dxa"/>
              <w:bottom w:w="50" w:type="dxa"/>
              <w:right w:w="70" w:type="dxa"/>
            </w:tcMar>
            <w:vAlign w:val="center"/>
          </w:tcPr>
          <w:p w14:paraId="6C127854" w14:textId="77777777" w:rsidR="000455E2" w:rsidRPr="00022C18" w:rsidRDefault="00000000">
            <w:pPr>
              <w:spacing w:after="0" w:line="240" w:lineRule="auto"/>
              <w:rPr>
                <w:sz w:val="20"/>
                <w:szCs w:val="20"/>
              </w:rPr>
            </w:pPr>
            <w:r w:rsidRPr="00022C18">
              <w:rPr>
                <w:color w:val="111111"/>
                <w:sz w:val="20"/>
                <w:szCs w:val="20"/>
              </w:rPr>
              <w:t>Saskatchewan</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1B9F2C53" w14:textId="77777777" w:rsidR="000455E2" w:rsidRPr="00022C18" w:rsidRDefault="00000000">
            <w:pPr>
              <w:spacing w:after="0" w:line="240" w:lineRule="auto"/>
              <w:jc w:val="right"/>
              <w:rPr>
                <w:sz w:val="20"/>
                <w:szCs w:val="20"/>
              </w:rPr>
            </w:pPr>
            <w:r w:rsidRPr="00022C18">
              <w:rPr>
                <w:color w:val="111111"/>
                <w:sz w:val="20"/>
                <w:szCs w:val="20"/>
              </w:rPr>
              <w:t>$23,683,450,602</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44741EBB" w14:textId="77777777" w:rsidR="000455E2" w:rsidRPr="00022C18" w:rsidRDefault="00000000">
            <w:pPr>
              <w:spacing w:after="0" w:line="240" w:lineRule="auto"/>
              <w:jc w:val="right"/>
              <w:rPr>
                <w:sz w:val="20"/>
                <w:szCs w:val="20"/>
              </w:rPr>
            </w:pPr>
            <w:r w:rsidRPr="00022C18">
              <w:rPr>
                <w:color w:val="111111"/>
                <w:sz w:val="20"/>
                <w:szCs w:val="20"/>
              </w:rPr>
              <w:t>$285,093,240</w:t>
            </w:r>
          </w:p>
        </w:tc>
        <w:tc>
          <w:tcPr>
            <w:tcW w:w="1036" w:type="dxa"/>
            <w:tcBorders>
              <w:bottom w:val="single" w:sz="4" w:space="0" w:color="B7C9DA"/>
            </w:tcBorders>
            <w:shd w:val="clear" w:color="auto" w:fill="FFFFFF"/>
            <w:tcMar>
              <w:top w:w="50" w:type="dxa"/>
              <w:left w:w="70" w:type="dxa"/>
              <w:bottom w:w="50" w:type="dxa"/>
              <w:right w:w="70" w:type="dxa"/>
            </w:tcMar>
            <w:vAlign w:val="center"/>
          </w:tcPr>
          <w:p w14:paraId="35CBB6B7" w14:textId="77777777" w:rsidR="000455E2" w:rsidRPr="00022C18" w:rsidRDefault="00000000">
            <w:pPr>
              <w:spacing w:after="0" w:line="240" w:lineRule="auto"/>
              <w:jc w:val="right"/>
              <w:rPr>
                <w:sz w:val="20"/>
                <w:szCs w:val="20"/>
              </w:rPr>
            </w:pPr>
            <w:r w:rsidRPr="00022C18">
              <w:rPr>
                <w:color w:val="111111"/>
                <w:sz w:val="20"/>
                <w:szCs w:val="20"/>
              </w:rPr>
              <w:t>1.2%</w:t>
            </w:r>
          </w:p>
        </w:tc>
        <w:tc>
          <w:tcPr>
            <w:tcW w:w="1224" w:type="dxa"/>
            <w:tcBorders>
              <w:bottom w:val="single" w:sz="4" w:space="0" w:color="B7C9DA"/>
            </w:tcBorders>
            <w:shd w:val="clear" w:color="auto" w:fill="FFFFFF"/>
            <w:tcMar>
              <w:top w:w="50" w:type="dxa"/>
              <w:left w:w="70" w:type="dxa"/>
              <w:bottom w:w="50" w:type="dxa"/>
              <w:right w:w="70" w:type="dxa"/>
            </w:tcMar>
            <w:vAlign w:val="center"/>
          </w:tcPr>
          <w:p w14:paraId="632D4898" w14:textId="77777777" w:rsidR="000455E2" w:rsidRPr="00022C18" w:rsidRDefault="00000000">
            <w:pPr>
              <w:spacing w:after="0" w:line="240" w:lineRule="auto"/>
              <w:jc w:val="center"/>
              <w:rPr>
                <w:sz w:val="20"/>
                <w:szCs w:val="20"/>
              </w:rPr>
            </w:pPr>
            <w:r w:rsidRPr="00022C18">
              <w:rPr>
                <w:color w:val="111111"/>
                <w:sz w:val="20"/>
                <w:szCs w:val="20"/>
              </w:rPr>
              <w:t>8517</w:t>
            </w:r>
          </w:p>
        </w:tc>
        <w:tc>
          <w:tcPr>
            <w:tcW w:w="2088" w:type="dxa"/>
            <w:tcBorders>
              <w:bottom w:val="single" w:sz="4" w:space="0" w:color="B7C9DA"/>
            </w:tcBorders>
            <w:shd w:val="clear" w:color="auto" w:fill="FFFFFF"/>
            <w:tcMar>
              <w:top w:w="50" w:type="dxa"/>
              <w:left w:w="70" w:type="dxa"/>
              <w:bottom w:w="50" w:type="dxa"/>
              <w:right w:w="70" w:type="dxa"/>
            </w:tcMar>
            <w:vAlign w:val="center"/>
          </w:tcPr>
          <w:p w14:paraId="5B46DF4F" w14:textId="77777777" w:rsidR="000455E2" w:rsidRPr="00022C18" w:rsidRDefault="00000000">
            <w:pPr>
              <w:spacing w:after="0" w:line="240" w:lineRule="auto"/>
              <w:rPr>
                <w:sz w:val="20"/>
                <w:szCs w:val="20"/>
              </w:rPr>
            </w:pPr>
            <w:r w:rsidRPr="00022C18">
              <w:rPr>
                <w:color w:val="111111"/>
                <w:sz w:val="20"/>
                <w:szCs w:val="20"/>
              </w:rPr>
              <w:t>Telecommunications equipment</w:t>
            </w:r>
          </w:p>
        </w:tc>
        <w:tc>
          <w:tcPr>
            <w:tcW w:w="1440" w:type="dxa"/>
            <w:tcBorders>
              <w:bottom w:val="single" w:sz="4" w:space="0" w:color="B7C9DA"/>
            </w:tcBorders>
            <w:shd w:val="clear" w:color="auto" w:fill="FFFFFF"/>
            <w:tcMar>
              <w:top w:w="50" w:type="dxa"/>
              <w:left w:w="70" w:type="dxa"/>
              <w:bottom w:w="50" w:type="dxa"/>
              <w:right w:w="70" w:type="dxa"/>
            </w:tcMar>
            <w:vAlign w:val="center"/>
          </w:tcPr>
          <w:p w14:paraId="48F1CFB6" w14:textId="77777777" w:rsidR="000455E2" w:rsidRPr="00022C18" w:rsidRDefault="00000000">
            <w:pPr>
              <w:spacing w:after="0" w:line="240" w:lineRule="auto"/>
              <w:jc w:val="right"/>
              <w:rPr>
                <w:sz w:val="20"/>
                <w:szCs w:val="20"/>
              </w:rPr>
            </w:pPr>
            <w:r w:rsidRPr="00022C18">
              <w:rPr>
                <w:color w:val="111111"/>
                <w:sz w:val="20"/>
                <w:szCs w:val="20"/>
              </w:rPr>
              <w:t>32.5%</w:t>
            </w:r>
          </w:p>
        </w:tc>
        <w:tc>
          <w:tcPr>
            <w:tcW w:w="3384" w:type="dxa"/>
            <w:tcBorders>
              <w:bottom w:val="single" w:sz="4" w:space="0" w:color="B7C9DA"/>
            </w:tcBorders>
            <w:shd w:val="clear" w:color="auto" w:fill="FFFFFF"/>
            <w:tcMar>
              <w:top w:w="50" w:type="dxa"/>
              <w:left w:w="70" w:type="dxa"/>
              <w:bottom w:w="50" w:type="dxa"/>
              <w:right w:w="70" w:type="dxa"/>
            </w:tcMar>
            <w:vAlign w:val="center"/>
          </w:tcPr>
          <w:p w14:paraId="7FBA562D" w14:textId="77777777" w:rsidR="000455E2" w:rsidRPr="00022C18" w:rsidRDefault="00000000">
            <w:pPr>
              <w:spacing w:after="0" w:line="240" w:lineRule="auto"/>
              <w:rPr>
                <w:sz w:val="20"/>
                <w:szCs w:val="20"/>
              </w:rPr>
            </w:pPr>
            <w:r w:rsidRPr="00022C18">
              <w:rPr>
                <w:color w:val="111111"/>
                <w:sz w:val="20"/>
                <w:szCs w:val="20"/>
              </w:rPr>
              <w:t xml:space="preserve">8517 </w:t>
            </w:r>
            <w:proofErr w:type="gramStart"/>
            <w:r w:rsidRPr="00022C18">
              <w:rPr>
                <w:color w:val="111111"/>
                <w:sz w:val="20"/>
                <w:szCs w:val="20"/>
              </w:rPr>
              <w:t>telecom</w:t>
            </w:r>
            <w:proofErr w:type="gramEnd"/>
            <w:r w:rsidRPr="00022C18">
              <w:rPr>
                <w:color w:val="111111"/>
                <w:sz w:val="20"/>
                <w:szCs w:val="20"/>
              </w:rPr>
              <w:t>; 8419 machinery; 0404 whey/milk constituents</w:t>
            </w:r>
          </w:p>
        </w:tc>
      </w:tr>
      <w:tr w:rsidR="000455E2" w:rsidRPr="00022C18" w14:paraId="2F459942" w14:textId="77777777">
        <w:trPr>
          <w:jc w:val="center"/>
        </w:trPr>
        <w:tc>
          <w:tcPr>
            <w:tcW w:w="1728" w:type="dxa"/>
            <w:tcBorders>
              <w:bottom w:val="single" w:sz="4" w:space="0" w:color="B7C9DA"/>
            </w:tcBorders>
            <w:shd w:val="clear" w:color="auto" w:fill="EEF3F8"/>
            <w:tcMar>
              <w:top w:w="50" w:type="dxa"/>
              <w:left w:w="70" w:type="dxa"/>
              <w:bottom w:w="50" w:type="dxa"/>
              <w:right w:w="70" w:type="dxa"/>
            </w:tcMar>
            <w:vAlign w:val="center"/>
          </w:tcPr>
          <w:p w14:paraId="61FD599C" w14:textId="77777777" w:rsidR="000455E2" w:rsidRPr="00022C18" w:rsidRDefault="00000000">
            <w:pPr>
              <w:spacing w:after="0" w:line="240" w:lineRule="auto"/>
              <w:rPr>
                <w:sz w:val="20"/>
                <w:szCs w:val="20"/>
              </w:rPr>
            </w:pPr>
            <w:r w:rsidRPr="00022C18">
              <w:rPr>
                <w:color w:val="111111"/>
                <w:sz w:val="20"/>
                <w:szCs w:val="20"/>
              </w:rPr>
              <w:t>New Brunswick</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4F639AF9" w14:textId="77777777" w:rsidR="000455E2" w:rsidRPr="00022C18" w:rsidRDefault="00000000">
            <w:pPr>
              <w:spacing w:after="0" w:line="240" w:lineRule="auto"/>
              <w:jc w:val="right"/>
              <w:rPr>
                <w:sz w:val="20"/>
                <w:szCs w:val="20"/>
              </w:rPr>
            </w:pPr>
            <w:r w:rsidRPr="00022C18">
              <w:rPr>
                <w:color w:val="111111"/>
                <w:sz w:val="20"/>
                <w:szCs w:val="20"/>
              </w:rPr>
              <w:t>$14,473,068,963</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3B3D327A" w14:textId="77777777" w:rsidR="000455E2" w:rsidRPr="00022C18" w:rsidRDefault="00000000">
            <w:pPr>
              <w:spacing w:after="0" w:line="240" w:lineRule="auto"/>
              <w:jc w:val="right"/>
              <w:rPr>
                <w:sz w:val="20"/>
                <w:szCs w:val="20"/>
              </w:rPr>
            </w:pPr>
            <w:r w:rsidRPr="00022C18">
              <w:rPr>
                <w:color w:val="111111"/>
                <w:sz w:val="20"/>
                <w:szCs w:val="20"/>
              </w:rPr>
              <w:t>$265,474,106</w:t>
            </w:r>
          </w:p>
        </w:tc>
        <w:tc>
          <w:tcPr>
            <w:tcW w:w="1036" w:type="dxa"/>
            <w:tcBorders>
              <w:bottom w:val="single" w:sz="4" w:space="0" w:color="B7C9DA"/>
            </w:tcBorders>
            <w:shd w:val="clear" w:color="auto" w:fill="EEF3F8"/>
            <w:tcMar>
              <w:top w:w="50" w:type="dxa"/>
              <w:left w:w="70" w:type="dxa"/>
              <w:bottom w:w="50" w:type="dxa"/>
              <w:right w:w="70" w:type="dxa"/>
            </w:tcMar>
            <w:vAlign w:val="center"/>
          </w:tcPr>
          <w:p w14:paraId="35C63B00" w14:textId="77777777" w:rsidR="000455E2" w:rsidRPr="00022C18" w:rsidRDefault="00000000">
            <w:pPr>
              <w:spacing w:after="0" w:line="240" w:lineRule="auto"/>
              <w:jc w:val="right"/>
              <w:rPr>
                <w:sz w:val="20"/>
                <w:szCs w:val="20"/>
              </w:rPr>
            </w:pPr>
            <w:r w:rsidRPr="00022C18">
              <w:rPr>
                <w:color w:val="111111"/>
                <w:sz w:val="20"/>
                <w:szCs w:val="20"/>
              </w:rPr>
              <w:t>1.8%</w:t>
            </w:r>
          </w:p>
        </w:tc>
        <w:tc>
          <w:tcPr>
            <w:tcW w:w="1224" w:type="dxa"/>
            <w:tcBorders>
              <w:bottom w:val="single" w:sz="4" w:space="0" w:color="B7C9DA"/>
            </w:tcBorders>
            <w:shd w:val="clear" w:color="auto" w:fill="EEF3F8"/>
            <w:tcMar>
              <w:top w:w="50" w:type="dxa"/>
              <w:left w:w="70" w:type="dxa"/>
              <w:bottom w:w="50" w:type="dxa"/>
              <w:right w:w="70" w:type="dxa"/>
            </w:tcMar>
            <w:vAlign w:val="center"/>
          </w:tcPr>
          <w:p w14:paraId="10D2502F" w14:textId="77777777" w:rsidR="000455E2" w:rsidRPr="00022C18" w:rsidRDefault="00000000">
            <w:pPr>
              <w:spacing w:after="0" w:line="240" w:lineRule="auto"/>
              <w:jc w:val="center"/>
              <w:rPr>
                <w:sz w:val="20"/>
                <w:szCs w:val="20"/>
              </w:rPr>
            </w:pPr>
            <w:r w:rsidRPr="00022C18">
              <w:rPr>
                <w:color w:val="111111"/>
                <w:sz w:val="20"/>
                <w:szCs w:val="20"/>
              </w:rPr>
              <w:t>4819</w:t>
            </w:r>
          </w:p>
        </w:tc>
        <w:tc>
          <w:tcPr>
            <w:tcW w:w="2088" w:type="dxa"/>
            <w:tcBorders>
              <w:bottom w:val="single" w:sz="4" w:space="0" w:color="B7C9DA"/>
            </w:tcBorders>
            <w:shd w:val="clear" w:color="auto" w:fill="EEF3F8"/>
            <w:tcMar>
              <w:top w:w="50" w:type="dxa"/>
              <w:left w:w="70" w:type="dxa"/>
              <w:bottom w:w="50" w:type="dxa"/>
              <w:right w:w="70" w:type="dxa"/>
            </w:tcMar>
            <w:vAlign w:val="center"/>
          </w:tcPr>
          <w:p w14:paraId="6F5AE51A" w14:textId="77777777" w:rsidR="000455E2" w:rsidRPr="00022C18" w:rsidRDefault="00000000">
            <w:pPr>
              <w:spacing w:after="0" w:line="240" w:lineRule="auto"/>
              <w:rPr>
                <w:sz w:val="20"/>
                <w:szCs w:val="20"/>
              </w:rPr>
            </w:pPr>
            <w:r w:rsidRPr="00022C18">
              <w:rPr>
                <w:color w:val="111111"/>
                <w:sz w:val="20"/>
                <w:szCs w:val="20"/>
              </w:rPr>
              <w:t>Paper packing containers</w:t>
            </w:r>
          </w:p>
        </w:tc>
        <w:tc>
          <w:tcPr>
            <w:tcW w:w="1440" w:type="dxa"/>
            <w:tcBorders>
              <w:bottom w:val="single" w:sz="4" w:space="0" w:color="B7C9DA"/>
            </w:tcBorders>
            <w:shd w:val="clear" w:color="auto" w:fill="EEF3F8"/>
            <w:tcMar>
              <w:top w:w="50" w:type="dxa"/>
              <w:left w:w="70" w:type="dxa"/>
              <w:bottom w:w="50" w:type="dxa"/>
              <w:right w:w="70" w:type="dxa"/>
            </w:tcMar>
            <w:vAlign w:val="center"/>
          </w:tcPr>
          <w:p w14:paraId="0D1401F9" w14:textId="77777777" w:rsidR="000455E2" w:rsidRPr="00022C18" w:rsidRDefault="00000000">
            <w:pPr>
              <w:spacing w:after="0" w:line="240" w:lineRule="auto"/>
              <w:jc w:val="right"/>
              <w:rPr>
                <w:sz w:val="20"/>
                <w:szCs w:val="20"/>
              </w:rPr>
            </w:pPr>
            <w:r w:rsidRPr="00022C18">
              <w:rPr>
                <w:color w:val="111111"/>
                <w:sz w:val="20"/>
                <w:szCs w:val="20"/>
              </w:rPr>
              <w:t>23.5%</w:t>
            </w:r>
          </w:p>
        </w:tc>
        <w:tc>
          <w:tcPr>
            <w:tcW w:w="3384" w:type="dxa"/>
            <w:tcBorders>
              <w:bottom w:val="single" w:sz="4" w:space="0" w:color="B7C9DA"/>
            </w:tcBorders>
            <w:shd w:val="clear" w:color="auto" w:fill="EEF3F8"/>
            <w:tcMar>
              <w:top w:w="50" w:type="dxa"/>
              <w:left w:w="70" w:type="dxa"/>
              <w:bottom w:w="50" w:type="dxa"/>
              <w:right w:w="70" w:type="dxa"/>
            </w:tcMar>
            <w:vAlign w:val="center"/>
          </w:tcPr>
          <w:p w14:paraId="539C53BF" w14:textId="77777777" w:rsidR="000455E2" w:rsidRPr="00022C18" w:rsidRDefault="00000000">
            <w:pPr>
              <w:spacing w:after="0" w:line="240" w:lineRule="auto"/>
              <w:rPr>
                <w:sz w:val="20"/>
                <w:szCs w:val="20"/>
              </w:rPr>
            </w:pPr>
            <w:r w:rsidRPr="00022C18">
              <w:rPr>
                <w:color w:val="111111"/>
                <w:sz w:val="20"/>
                <w:szCs w:val="20"/>
              </w:rPr>
              <w:t>4819 paper containers; 4803 tissue stock; 0602 live plants</w:t>
            </w:r>
          </w:p>
        </w:tc>
      </w:tr>
    </w:tbl>
    <w:p w14:paraId="1C154EC6" w14:textId="77777777" w:rsidR="000455E2" w:rsidRDefault="00000000">
      <w:pPr>
        <w:spacing w:before="120" w:after="40"/>
      </w:pPr>
      <w:r>
        <w:rPr>
          <w:b/>
          <w:color w:val="17365D"/>
          <w:sz w:val="20"/>
        </w:rPr>
        <w:t>Decision-maker interpretation</w:t>
      </w:r>
    </w:p>
    <w:p w14:paraId="787BB494" w14:textId="77777777" w:rsidR="000455E2" w:rsidRDefault="00000000">
      <w:pPr>
        <w:spacing w:after="40" w:line="240" w:lineRule="auto"/>
        <w:ind w:left="288" w:hanging="216"/>
      </w:pPr>
      <w:r>
        <w:rPr>
          <w:sz w:val="18"/>
        </w:rPr>
        <w:t>• Alberta has the lowest exposure intensity among the provinces shown, despite being the second-largest exporter to the United States.</w:t>
      </w:r>
    </w:p>
    <w:p w14:paraId="3CCB89E0" w14:textId="77777777" w:rsidR="000455E2" w:rsidRDefault="00000000">
      <w:pPr>
        <w:spacing w:after="40" w:line="240" w:lineRule="auto"/>
        <w:ind w:left="288" w:hanging="216"/>
      </w:pPr>
      <w:r>
        <w:rPr>
          <w:sz w:val="18"/>
        </w:rPr>
        <w:t>• Alberta exposure is more concentrated than Ontario and Quebec, but less concentrated than British Columbia and Saskatchewan based on the leading HS4 share.</w:t>
      </w:r>
    </w:p>
    <w:p w14:paraId="677536CE" w14:textId="77777777" w:rsidR="000455E2" w:rsidRDefault="00000000">
      <w:pPr>
        <w:spacing w:after="40" w:line="240" w:lineRule="auto"/>
        <w:ind w:left="288" w:hanging="216"/>
      </w:pPr>
      <w:r>
        <w:rPr>
          <w:sz w:val="18"/>
        </w:rPr>
        <w:t>• Alberta’s product mix is led by industrial machinery, electrical controls and chemicals, indicating a targeted manufacturing risk rather than a broad province-wide trade shock.</w:t>
      </w:r>
    </w:p>
    <w:p w14:paraId="16C47446" w14:textId="77777777" w:rsidR="000455E2" w:rsidRDefault="000455E2">
      <w:pPr>
        <w:sectPr w:rsidR="000455E2">
          <w:pgSz w:w="15840" w:h="12240" w:orient="landscape"/>
          <w:pgMar w:top="432" w:right="432" w:bottom="432" w:left="432" w:header="720" w:footer="720" w:gutter="0"/>
          <w:cols w:space="720"/>
          <w:docGrid w:linePitch="360"/>
        </w:sectPr>
      </w:pPr>
    </w:p>
    <w:tbl>
      <w:tblPr>
        <w:tblW w:w="0" w:type="auto"/>
        <w:jc w:val="center"/>
        <w:tblLayout w:type="fixed"/>
        <w:tblLook w:val="04A0" w:firstRow="1" w:lastRow="0" w:firstColumn="1" w:lastColumn="0" w:noHBand="0" w:noVBand="1"/>
      </w:tblPr>
      <w:tblGrid>
        <w:gridCol w:w="14976"/>
      </w:tblGrid>
      <w:tr w:rsidR="000455E2" w14:paraId="5CB2B684" w14:textId="77777777">
        <w:trPr>
          <w:jc w:val="center"/>
        </w:trPr>
        <w:tc>
          <w:tcPr>
            <w:tcW w:w="14976" w:type="dxa"/>
            <w:shd w:val="clear" w:color="auto" w:fill="17365D"/>
            <w:tcMar>
              <w:top w:w="50" w:type="dxa"/>
              <w:left w:w="70" w:type="dxa"/>
              <w:bottom w:w="50" w:type="dxa"/>
              <w:right w:w="70" w:type="dxa"/>
            </w:tcMar>
            <w:vAlign w:val="center"/>
          </w:tcPr>
          <w:p w14:paraId="09AD6970" w14:textId="77777777" w:rsidR="000455E2" w:rsidRDefault="00000000">
            <w:pPr>
              <w:spacing w:after="0" w:line="240" w:lineRule="auto"/>
            </w:pPr>
            <w:r>
              <w:rPr>
                <w:b/>
                <w:color w:val="FFFFFF"/>
                <w:sz w:val="30"/>
              </w:rPr>
              <w:lastRenderedPageBreak/>
              <w:t>Attachment 4 - Provincial exposure value and intensity</w:t>
            </w:r>
          </w:p>
        </w:tc>
      </w:tr>
      <w:tr w:rsidR="000455E2" w14:paraId="53CAFBB0" w14:textId="77777777">
        <w:trPr>
          <w:jc w:val="center"/>
        </w:trPr>
        <w:tc>
          <w:tcPr>
            <w:tcW w:w="14976" w:type="dxa"/>
            <w:shd w:val="clear" w:color="auto" w:fill="D9EAF7"/>
            <w:tcMar>
              <w:top w:w="50" w:type="dxa"/>
              <w:left w:w="70" w:type="dxa"/>
              <w:bottom w:w="50" w:type="dxa"/>
              <w:right w:w="70" w:type="dxa"/>
            </w:tcMar>
            <w:vAlign w:val="center"/>
          </w:tcPr>
          <w:p w14:paraId="4F10D512" w14:textId="77777777" w:rsidR="000455E2" w:rsidRDefault="00000000">
            <w:pPr>
              <w:spacing w:after="0" w:line="240" w:lineRule="auto"/>
            </w:pPr>
            <w:r>
              <w:rPr>
                <w:color w:val="111111"/>
                <w:sz w:val="20"/>
              </w:rPr>
              <w:t>Cited in Analysis bullets 2–3</w:t>
            </w:r>
          </w:p>
        </w:tc>
      </w:tr>
    </w:tbl>
    <w:p w14:paraId="2D267B36" w14:textId="77777777" w:rsidR="000455E2" w:rsidRDefault="000455E2">
      <w:pPr>
        <w:spacing w:after="20"/>
      </w:pPr>
    </w:p>
    <w:p w14:paraId="38518C27" w14:textId="77777777" w:rsidR="000455E2" w:rsidRDefault="00000000">
      <w:pPr>
        <w:spacing w:after="40"/>
        <w:jc w:val="center"/>
      </w:pPr>
      <w:r>
        <w:rPr>
          <w:b/>
          <w:color w:val="17365D"/>
          <w:sz w:val="22"/>
        </w:rPr>
        <w:t>Figure 1. Section 338 exposure across major exporting provinces</w:t>
      </w:r>
    </w:p>
    <w:p w14:paraId="2B7A7D3A" w14:textId="77777777" w:rsidR="000455E2" w:rsidRDefault="00000000">
      <w:pPr>
        <w:spacing w:after="40"/>
        <w:jc w:val="center"/>
      </w:pPr>
      <w:r>
        <w:rPr>
          <w:noProof/>
        </w:rPr>
        <w:drawing>
          <wp:inline distT="0" distB="0" distL="0" distR="0" wp14:anchorId="73C6DEEF" wp14:editId="2E615D4C">
            <wp:extent cx="9035404" cy="4318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4_provincial_exposure.png"/>
                    <pic:cNvPicPr/>
                  </pic:nvPicPr>
                  <pic:blipFill rotWithShape="1">
                    <a:blip r:embed="rId11"/>
                    <a:srcRect t="4769" r="168" b="2575"/>
                    <a:stretch>
                      <a:fillRect/>
                    </a:stretch>
                  </pic:blipFill>
                  <pic:spPr bwMode="auto">
                    <a:xfrm>
                      <a:off x="0" y="0"/>
                      <a:ext cx="9042870" cy="4321568"/>
                    </a:xfrm>
                    <a:prstGeom prst="rect">
                      <a:avLst/>
                    </a:prstGeom>
                    <a:ln>
                      <a:noFill/>
                    </a:ln>
                    <a:extLst>
                      <a:ext uri="{53640926-AAD7-44D8-BBD7-CCE9431645EC}">
                        <a14:shadowObscured xmlns:a14="http://schemas.microsoft.com/office/drawing/2010/main"/>
                      </a:ext>
                    </a:extLst>
                  </pic:spPr>
                </pic:pic>
              </a:graphicData>
            </a:graphic>
          </wp:inline>
        </w:drawing>
      </w:r>
    </w:p>
    <w:p w14:paraId="1522D15F" w14:textId="77777777" w:rsidR="000455E2" w:rsidRDefault="00000000">
      <w:pPr>
        <w:spacing w:before="40" w:after="0"/>
        <w:jc w:val="center"/>
      </w:pPr>
      <w:r>
        <w:rPr>
          <w:i/>
          <w:sz w:val="17"/>
        </w:rPr>
        <w:t>Note: Alberta is highlighted. Values use the 2025 export baseline. Exposure intensity equals exposed exports divided by total exports to the United States.</w:t>
      </w:r>
    </w:p>
    <w:sectPr w:rsidR="000455E2" w:rsidSect="00034616">
      <w:pgSz w:w="15840" w:h="12240" w:orient="landscape"/>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46C5" w14:textId="77777777" w:rsidR="002F05A6" w:rsidRDefault="002F05A6">
      <w:pPr>
        <w:spacing w:after="0" w:line="240" w:lineRule="auto"/>
      </w:pPr>
      <w:r>
        <w:separator/>
      </w:r>
    </w:p>
  </w:endnote>
  <w:endnote w:type="continuationSeparator" w:id="0">
    <w:p w14:paraId="0FBCE4A7" w14:textId="77777777" w:rsidR="002F05A6" w:rsidRDefault="002F0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61B6" w14:textId="5CC608BE" w:rsidR="00324B74" w:rsidRDefault="00324B74">
    <w:pPr>
      <w:pStyle w:val="Footer"/>
    </w:pPr>
    <w:r>
      <w:rPr>
        <w:noProof/>
      </w:rPr>
      <mc:AlternateContent>
        <mc:Choice Requires="wps">
          <w:drawing>
            <wp:anchor distT="0" distB="0" distL="0" distR="0" simplePos="0" relativeHeight="251659264" behindDoc="0" locked="0" layoutInCell="1" allowOverlap="1" wp14:anchorId="344A3BFD" wp14:editId="7E425D46">
              <wp:simplePos x="635" y="635"/>
              <wp:positionH relativeFrom="page">
                <wp:align>left</wp:align>
              </wp:positionH>
              <wp:positionV relativeFrom="page">
                <wp:align>bottom</wp:align>
              </wp:positionV>
              <wp:extent cx="1858645" cy="386715"/>
              <wp:effectExtent l="0" t="0" r="8255" b="0"/>
              <wp:wrapNone/>
              <wp:docPr id="1424086253" name="Text Box 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645" cy="386715"/>
                      </a:xfrm>
                      <a:prstGeom prst="rect">
                        <a:avLst/>
                      </a:prstGeom>
                      <a:noFill/>
                      <a:ln>
                        <a:noFill/>
                      </a:ln>
                    </wps:spPr>
                    <wps:txbx>
                      <w:txbxContent>
                        <w:p w14:paraId="6B3CBCF5" w14:textId="1429E6A9"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4A3BFD" id="_x0000_t202" coordsize="21600,21600" o:spt="202" path="m,l,21600r21600,l21600,xe">
              <v:stroke joinstyle="miter"/>
              <v:path gradientshapeok="t" o:connecttype="rect"/>
            </v:shapetype>
            <v:shape id="Text Box 2" o:spid="_x0000_s1026" type="#_x0000_t202" alt="Classification: Protected A" style="position:absolute;margin-left:0;margin-top:0;width:146.35pt;height:30.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" filled="f" stroked="f">
              <v:textbox style="mso-fit-shape-to-text:t" inset="20pt,0,0,15pt">
                <w:txbxContent>
                  <w:p w14:paraId="6B3CBCF5" w14:textId="1429E6A9"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DD62" w14:textId="7216B125" w:rsidR="000455E2" w:rsidRDefault="00324B74">
    <w:pPr>
      <w:pStyle w:val="Footer"/>
      <w:jc w:val="right"/>
    </w:pPr>
    <w:r>
      <w:rPr>
        <w:noProof/>
      </w:rPr>
      <mc:AlternateContent>
        <mc:Choice Requires="wps">
          <w:drawing>
            <wp:anchor distT="0" distB="0" distL="0" distR="0" simplePos="0" relativeHeight="251660288" behindDoc="0" locked="0" layoutInCell="1" allowOverlap="1" wp14:anchorId="6B96DAAA" wp14:editId="449DA76D">
              <wp:simplePos x="387350" y="9429750"/>
              <wp:positionH relativeFrom="page">
                <wp:align>left</wp:align>
              </wp:positionH>
              <wp:positionV relativeFrom="page">
                <wp:align>bottom</wp:align>
              </wp:positionV>
              <wp:extent cx="1858645" cy="386715"/>
              <wp:effectExtent l="0" t="0" r="8255" b="0"/>
              <wp:wrapNone/>
              <wp:docPr id="1820004440"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645" cy="386715"/>
                      </a:xfrm>
                      <a:prstGeom prst="rect">
                        <a:avLst/>
                      </a:prstGeom>
                      <a:noFill/>
                      <a:ln>
                        <a:noFill/>
                      </a:ln>
                    </wps:spPr>
                    <wps:txbx>
                      <w:txbxContent>
                        <w:p w14:paraId="4AFB87F3" w14:textId="2E9B51AA"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96DAAA" id="_x0000_t202" coordsize="21600,21600" o:spt="202" path="m,l,21600r21600,l21600,xe">
              <v:stroke joinstyle="miter"/>
              <v:path gradientshapeok="t" o:connecttype="rect"/>
            </v:shapetype>
            <v:shape id="Text Box 3" o:spid="_x0000_s1027" type="#_x0000_t202" alt="Classification: Protected A" style="position:absolute;left:0;text-align:left;margin-left:0;margin-top:0;width:146.35pt;height:30.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" filled="f" stroked="f">
              <v:textbox style="mso-fit-shape-to-text:t" inset="20pt,0,0,15pt">
                <w:txbxContent>
                  <w:p w14:paraId="4AFB87F3" w14:textId="2E9B51AA"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23C9" w14:textId="7F835C4B" w:rsidR="00324B74" w:rsidRDefault="00324B74">
    <w:pPr>
      <w:pStyle w:val="Footer"/>
    </w:pPr>
    <w:r>
      <w:rPr>
        <w:noProof/>
      </w:rPr>
      <mc:AlternateContent>
        <mc:Choice Requires="wps">
          <w:drawing>
            <wp:anchor distT="0" distB="0" distL="0" distR="0" simplePos="0" relativeHeight="251658240" behindDoc="0" locked="0" layoutInCell="1" allowOverlap="1" wp14:anchorId="6D78A1BA" wp14:editId="3EFC2472">
              <wp:simplePos x="635" y="635"/>
              <wp:positionH relativeFrom="page">
                <wp:align>left</wp:align>
              </wp:positionH>
              <wp:positionV relativeFrom="page">
                <wp:align>bottom</wp:align>
              </wp:positionV>
              <wp:extent cx="1858645" cy="386715"/>
              <wp:effectExtent l="0" t="0" r="8255" b="0"/>
              <wp:wrapNone/>
              <wp:docPr id="295058720"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8645" cy="386715"/>
                      </a:xfrm>
                      <a:prstGeom prst="rect">
                        <a:avLst/>
                      </a:prstGeom>
                      <a:noFill/>
                      <a:ln>
                        <a:noFill/>
                      </a:ln>
                    </wps:spPr>
                    <wps:txbx>
                      <w:txbxContent>
                        <w:p w14:paraId="7801FDD4" w14:textId="7F73AD77"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78A1BA" id="_x0000_t202" coordsize="21600,21600" o:spt="202" path="m,l,21600r21600,l21600,xe">
              <v:stroke joinstyle="miter"/>
              <v:path gradientshapeok="t" o:connecttype="rect"/>
            </v:shapetype>
            <v:shape id="Text Box 1" o:spid="_x0000_s1028" type="#_x0000_t202" alt="Classification: Protected A" style="position:absolute;margin-left:0;margin-top:0;width:146.35pt;height:30.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" filled="f" stroked="f">
              <v:textbox style="mso-fit-shape-to-text:t" inset="20pt,0,0,15pt">
                <w:txbxContent>
                  <w:p w14:paraId="7801FDD4" w14:textId="7F73AD77" w:rsidR="00324B74" w:rsidRPr="00324B74" w:rsidRDefault="00324B74" w:rsidP="00324B74">
                    <w:pPr>
                      <w:spacing w:after="0"/>
                      <w:rPr>
                        <w:rFonts w:ascii="Aptos" w:eastAsia="Aptos" w:hAnsi="Aptos" w:cs="Aptos"/>
                        <w:noProof/>
                        <w:color w:val="000000"/>
                        <w:sz w:val="22"/>
                      </w:rPr>
                    </w:pPr>
                    <w:r w:rsidRPr="00324B74">
                      <w:rPr>
                        <w:rFonts w:ascii="Aptos" w:eastAsia="Aptos" w:hAnsi="Aptos" w:cs="Aptos"/>
                        <w:noProof/>
                        <w:color w:val="000000"/>
                        <w:sz w:val="22"/>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C4E0" w14:textId="77777777" w:rsidR="002F05A6" w:rsidRDefault="002F05A6">
      <w:pPr>
        <w:spacing w:after="0" w:line="240" w:lineRule="auto"/>
      </w:pPr>
      <w:r>
        <w:separator/>
      </w:r>
    </w:p>
  </w:footnote>
  <w:footnote w:type="continuationSeparator" w:id="0">
    <w:p w14:paraId="38916E20" w14:textId="77777777" w:rsidR="002F05A6" w:rsidRDefault="002F0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908411">
    <w:abstractNumId w:val="8"/>
  </w:num>
  <w:num w:numId="2" w16cid:durableId="1095321136">
    <w:abstractNumId w:val="6"/>
  </w:num>
  <w:num w:numId="3" w16cid:durableId="1602491311">
    <w:abstractNumId w:val="5"/>
  </w:num>
  <w:num w:numId="4" w16cid:durableId="1829519985">
    <w:abstractNumId w:val="4"/>
  </w:num>
  <w:num w:numId="5" w16cid:durableId="609628653">
    <w:abstractNumId w:val="7"/>
  </w:num>
  <w:num w:numId="6" w16cid:durableId="1435515381">
    <w:abstractNumId w:val="3"/>
  </w:num>
  <w:num w:numId="7" w16cid:durableId="931471103">
    <w:abstractNumId w:val="2"/>
  </w:num>
  <w:num w:numId="8" w16cid:durableId="1182938988">
    <w:abstractNumId w:val="1"/>
  </w:num>
  <w:num w:numId="9" w16cid:durableId="105646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18"/>
    <w:rsid w:val="00034616"/>
    <w:rsid w:val="000455E2"/>
    <w:rsid w:val="00055A82"/>
    <w:rsid w:val="0006063C"/>
    <w:rsid w:val="0015074B"/>
    <w:rsid w:val="001A5EB7"/>
    <w:rsid w:val="0029639D"/>
    <w:rsid w:val="002A5579"/>
    <w:rsid w:val="002F05A6"/>
    <w:rsid w:val="00324B74"/>
    <w:rsid w:val="00326F90"/>
    <w:rsid w:val="00382E2C"/>
    <w:rsid w:val="003F162A"/>
    <w:rsid w:val="006343FC"/>
    <w:rsid w:val="0073396E"/>
    <w:rsid w:val="00876CA3"/>
    <w:rsid w:val="00993229"/>
    <w:rsid w:val="009B3130"/>
    <w:rsid w:val="009B4F55"/>
    <w:rsid w:val="009E351D"/>
    <w:rsid w:val="00A607CA"/>
    <w:rsid w:val="00A74124"/>
    <w:rsid w:val="00AA1D8D"/>
    <w:rsid w:val="00B47730"/>
    <w:rsid w:val="00B53C46"/>
    <w:rsid w:val="00B949F1"/>
    <w:rsid w:val="00CB0664"/>
    <w:rsid w:val="00E47E6B"/>
    <w:rsid w:val="00EA283B"/>
    <w:rsid w:val="00ED4B2B"/>
    <w:rsid w:val="00F3202A"/>
    <w:rsid w:val="00F64DF3"/>
    <w:rsid w:val="00F74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509E6"/>
  <w14:defaultImageDpi w14:val="300"/>
  <w15:docId w15:val="{549D0BFC-89ED-4884-B18F-FB7AEF544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Bullet">
    <w:name w:val="Body Bullet"/>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Pages>
  <Words>1026</Words>
  <Characters>6691</Characters>
  <Application>Microsoft Office Word</Application>
  <DocSecurity>0</DocSecurity>
  <Lines>334</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Masood Abdinejad</dc:creator>
  <cp:keywords/>
  <dc:description>generated by python-docx</dc:description>
  <cp:lastModifiedBy>Masood Abdinejad</cp:lastModifiedBy>
  <cp:revision>11</cp:revision>
  <cp:lastPrinted>2026-10-10T18:37:00Z</cp:lastPrinted>
  <dcterms:created xsi:type="dcterms:W3CDTF">2026-10-04T22:50:00Z</dcterms:created>
  <dcterms:modified xsi:type="dcterms:W3CDTF">2026-10-10T18:37:00Z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11963d20,54e1d4ed,6c7b1058</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