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before="200"/>
        <w:jc w:val="center"/>
      </w:pPr>
      <w:r>
        <w:t xml:space="preserve">DREAMCABS KMR PRIVATE LIMITED</w:t>
      </w:r>
    </w:p>
    <w:p>
      <w:pPr>
        <w:spacing w:after="200"/>
        <w:jc w:val="center"/>
      </w:pPr>
      <w:r>
        <w:rPr>
          <w:b/>
          <w:bCs/>
          <w:color w:val="2563EB"/>
          <w:sz w:val="26"/>
          <w:szCs w:val="26"/>
        </w:rPr>
        <w:t xml:space="preserve">MASTER LEGAL, TERMS OF SERVICE &amp; PRIVACY POLICY BUNDLE</w:t>
      </w:r>
    </w:p>
    <w:p>
      <w:pPr>
        <w:spacing w:after="400"/>
        <w:jc w:val="center"/>
      </w:pPr>
      <w:r>
        <w:rPr>
          <w:b/>
          <w:bCs/>
        </w:rPr>
        <w:t xml:space="preserve">Document Version: </w:t>
      </w:r>
      <w:r>
        <w:t xml:space="preserve">2.0 (Production Release)  |  </w:t>
      </w:r>
      <w:r>
        <w:rPr>
          <w:b/>
          <w:bCs/>
        </w:rPr>
        <w:t xml:space="preserve">Effective Date: </w:t>
      </w:r>
      <w:r>
        <w:t xml:space="preserve">21 July 2026
</w:t>
      </w:r>
      <w:r>
        <w:rPr>
          <w:b/>
          <w:bCs/>
        </w:rPr>
        <w:t xml:space="preserve">Jurisdiction: </w:t>
      </w:r>
      <w:r>
        <w:t xml:space="preserve">Jammu &amp; Kashmir, India  |  </w:t>
      </w:r>
      <w:r>
        <w:rPr>
          <w:b/>
          <w:bCs/>
        </w:rPr>
        <w:t xml:space="preserve">Contact: </w:t>
      </w:r>
      <w:r>
        <w:t xml:space="preserve">dreamcabs2025@gmail.com</w:t>
      </w:r>
    </w:p>
    <w:p>
      <w:pPr>
        <w:spacing w:after="400"/>
        <w:jc w:val="center"/>
      </w:pPr>
      <w:r>
        <w:t xml:space="preserve">_________________________________________________________________________________</w:t>
      </w:r>
    </w:p>
    <w:p>
      <w:pPr>
        <w:pStyle w:val="Heading2"/>
        <w:spacing w:after="120" w:before="250"/>
      </w:pPr>
      <w:r>
        <w:t xml:space="preserve">TABLE OF CONTENTS</w:t>
      </w:r>
    </w:p>
    <w:p>
      <w:pPr>
        <w:spacing w:after="120"/>
      </w:pPr>
      <w:r>
        <w:t xml:space="preserve">1. [Executive Compliance Summary &amp; App Store Cross-Reference](#1-executive-compliance-summary)</w:t>
      </w:r>
    </w:p>
    <w:p>
      <w:pPr>
        <w:spacing w:after="120"/>
      </w:pPr>
      <w:r>
        <w:t xml:space="preserve">2. [Master Terms &amp; Conditions (Platform User Agreement)](#2-master-terms--conditions)</w:t>
      </w:r>
    </w:p>
    <w:p>
      <w:pPr>
        <w:spacing w:after="120"/>
      </w:pPr>
      <w:r>
        <w:t xml:space="preserve">3. [Master Privacy Policy &amp; Data Protection Disclosures](#3-master-privacy-policy)</w:t>
      </w:r>
    </w:p>
    <w:p>
      <w:pPr>
        <w:spacing w:after="120"/>
      </w:pPr>
      <w:r>
        <w:t xml:space="preserve">4. [Driver-Partner Operating Terms &amp; Agreement Addendum](#4-driver-partner-operating-terms)</w:t>
      </w:r>
    </w:p>
    <w:p>
      <w:pPr>
        <w:spacing w:after="120"/>
      </w:pPr>
      <w:r>
        <w:t xml:space="preserve">5. [Cancellation, Waiting Time, No-Show &amp; Refund Policy](#5-cancellation-waiting-time-no-show--refund-policy)</w:t>
      </w:r>
    </w:p>
    <w:p>
      <w:pPr>
        <w:spacing w:after="120"/>
      </w:pPr>
      <w:r>
        <w:t xml:space="preserve">6. [Statutory Grievance Redressal &amp; Nodal Officer Disclosures](#6-statutory-grievance-redressal)</w:t>
      </w:r>
    </w:p>
    <w:p>
      <w:pPr>
        <w:spacing w:after="120"/>
      </w:pPr>
      <w:r>
        <w:t xml:space="preserve">7. [App Store &amp; Google Play In-App Permission Strings Reference](#7-app-store--google-play-permission-strings)</w:t>
      </w:r>
    </w:p>
    <w:p>
      <w:pPr>
        <w:pStyle w:val="Heading1"/>
        <w:spacing w:after="150" w:before="350"/>
      </w:pPr>
      <w:r>
        <w:t xml:space="preserve">1. EXECUTIVE COMPLIANCE SUMMARY</w:t>
      </w:r>
    </w:p>
    <w:p>
      <w:pPr>
        <w:spacing w:after="120"/>
      </w:pPr>
      <w:r>
        <w:t xml:space="preserve">This master legal bundle has been drafted to meet all mandatory statutory regulations under Indian Law as well as the developer distribution requirements of both the </w:t>
      </w:r>
      <w:r>
        <w:rPr>
          <w:b/>
          <w:bCs/>
        </w:rPr>
        <w:t xml:space="preserve">Apple App Store</w:t>
      </w:r>
      <w:r>
        <w:t xml:space="preserve"> and </w:t>
      </w:r>
      <w:r>
        <w:rPr>
          <w:b/>
          <w:bCs/>
        </w:rPr>
        <w:t xml:space="preserve">Google Play Store</w:t>
      </w:r>
      <w:r>
        <w:t xml:space="preser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F8FAFC" w:val="clear"/>
          </w:tcPr>
          <w:p>
            <w:r>
              <w:rPr>
                <w:b/>
                <w:bCs/>
                <w:sz w:val="19"/>
                <w:szCs w:val="19"/>
              </w:rPr>
              <w:t xml:space="preserve">Regulatory / Platform Body</w:t>
            </w:r>
          </w:p>
        </w:tc>
        <w:tc>
          <w:tcPr>
            <w:tcW w:type="dxa" w:w="3000"/>
            <w:shd w:fill="F8FAFC" w:val="clear"/>
          </w:tcPr>
          <w:p>
            <w:r>
              <w:rPr>
                <w:b/>
                <w:bCs/>
                <w:sz w:val="19"/>
                <w:szCs w:val="19"/>
              </w:rPr>
              <w:t xml:space="preserve">Requirement</w:t>
            </w:r>
          </w:p>
        </w:tc>
        <w:tc>
          <w:tcPr>
            <w:tcW w:type="dxa" w:w="3000"/>
            <w:shd w:fill="F8FAFC" w:val="clear"/>
          </w:tcPr>
          <w:p>
            <w:r>
              <w:rPr>
                <w:b/>
                <w:bCs/>
                <w:sz w:val="19"/>
                <w:szCs w:val="19"/>
              </w:rPr>
              <w:t xml:space="preserve">Relevant Section in this Document</w:t>
            </w:r>
          </w:p>
        </w:tc>
      </w:tr>
      <w:tr>
        <w:tc>
          <w:tcPr>
            <w:tcW w:type="dxa" w:w="3000"/>
          </w:tcPr>
          <w:p>
            <w:r>
              <w:rPr>
                <w:b/>
                <w:bCs/>
                <w:sz w:val="19"/>
                <w:szCs w:val="19"/>
              </w:rPr>
              <w:t xml:space="preserve">Apple App Store Review Guidelines (Guideline 5.1.1 - Data Collection &amp; Storage)</w:t>
            </w:r>
          </w:p>
        </w:tc>
        <w:tc>
          <w:tcPr>
            <w:tcW w:type="dxa" w:w="3000"/>
          </w:tcPr>
          <w:p>
            <w:r>
              <w:rPr>
                <w:b w:val="false"/>
                <w:bCs w:val="false"/>
                <w:sz w:val="19"/>
                <w:szCs w:val="19"/>
              </w:rPr>
              <w:t xml:space="preserve">Explicit consent, transparent data collection purpose, and explicit disclosure of third-party SDK sharing (Firebase, Razorpay, Pusher, OpenStreetMap/Leaflet).</w:t>
            </w:r>
          </w:p>
        </w:tc>
        <w:tc>
          <w:tcPr>
            <w:tcW w:type="dxa" w:w="3000"/>
          </w:tcPr>
          <w:p>
            <w:r>
              <w:rPr>
                <w:b w:val="false"/>
                <w:bCs w:val="false"/>
                <w:sz w:val="19"/>
                <w:szCs w:val="19"/>
              </w:rPr>
              <w:t xml:space="preserve">Privacy Policy §2, §4, §5</w:t>
            </w:r>
          </w:p>
        </w:tc>
      </w:tr>
      <w:tr>
        <w:tc>
          <w:tcPr>
            <w:tcW w:type="dxa" w:w="3000"/>
          </w:tcPr>
          <w:p>
            <w:r>
              <w:rPr>
                <w:b/>
                <w:bCs/>
                <w:sz w:val="19"/>
                <w:szCs w:val="19"/>
              </w:rPr>
              <w:t xml:space="preserve">Apple App Store Review Guidelines (Guideline 5.1.1(v) - Account Deletion)</w:t>
            </w:r>
          </w:p>
        </w:tc>
        <w:tc>
          <w:tcPr>
            <w:tcW w:type="dxa" w:w="3000"/>
          </w:tcPr>
          <w:p>
            <w:r>
              <w:rPr>
                <w:b w:val="false"/>
                <w:bCs w:val="false"/>
                <w:sz w:val="19"/>
                <w:szCs w:val="19"/>
              </w:rPr>
              <w:t xml:space="preserve">Direct in-app option for users to delete their account and associated personal data without barriers.</w:t>
            </w:r>
          </w:p>
        </w:tc>
        <w:tc>
          <w:tcPr>
            <w:tcW w:type="dxa" w:w="3000"/>
          </w:tcPr>
          <w:p>
            <w:r>
              <w:rPr>
                <w:b w:val="false"/>
                <w:bCs w:val="false"/>
                <w:sz w:val="19"/>
                <w:szCs w:val="19"/>
              </w:rPr>
              <w:t xml:space="preserve">Terms §22, Privacy Policy §8, §10</w:t>
            </w:r>
          </w:p>
        </w:tc>
      </w:tr>
      <w:tr>
        <w:tc>
          <w:tcPr>
            <w:tcW w:type="dxa" w:w="3000"/>
          </w:tcPr>
          <w:p>
            <w:r>
              <w:rPr>
                <w:b/>
                <w:bCs/>
                <w:sz w:val="19"/>
                <w:szCs w:val="19"/>
              </w:rPr>
              <w:t xml:space="preserve">Apple App Store Review Guidelines (Guideline 3.1.5 - Physical Goods &amp; Services)</w:t>
            </w:r>
          </w:p>
        </w:tc>
        <w:tc>
          <w:tcPr>
            <w:tcW w:type="dxa" w:w="3000"/>
          </w:tcPr>
          <w:p>
            <w:r>
              <w:rPr>
                <w:b w:val="false"/>
                <w:bCs w:val="false"/>
                <w:sz w:val="19"/>
                <w:szCs w:val="19"/>
              </w:rPr>
              <w:t xml:space="preserve">Transportation and real-world ride-sharing fares are exempt from Apple In-App Purchase (IAP); processed via approved external payment gateways and UPI.</w:t>
            </w:r>
          </w:p>
        </w:tc>
        <w:tc>
          <w:tcPr>
            <w:tcW w:type="dxa" w:w="3000"/>
          </w:tcPr>
          <w:p>
            <w:r>
              <w:rPr>
                <w:b w:val="false"/>
                <w:bCs w:val="false"/>
                <w:sz w:val="19"/>
                <w:szCs w:val="19"/>
              </w:rPr>
              <w:t xml:space="preserve">Terms §10, §12</w:t>
            </w:r>
          </w:p>
        </w:tc>
      </w:tr>
      <w:tr>
        <w:tc>
          <w:tcPr>
            <w:tcW w:type="dxa" w:w="3000"/>
          </w:tcPr>
          <w:p>
            <w:r>
              <w:rPr>
                <w:b/>
                <w:bCs/>
                <w:sz w:val="19"/>
                <w:szCs w:val="19"/>
              </w:rPr>
              <w:t xml:space="preserve">Google Play Developer Policy (Data Safety &amp; Sensitive Permissions)</w:t>
            </w:r>
          </w:p>
        </w:tc>
        <w:tc>
          <w:tcPr>
            <w:tcW w:type="dxa" w:w="3000"/>
          </w:tcPr>
          <w:p>
            <w:r>
              <w:rPr>
                <w:b w:val="false"/>
                <w:bCs w:val="false"/>
                <w:sz w:val="19"/>
                <w:szCs w:val="19"/>
              </w:rPr>
              <w:t xml:space="preserve">Prominent In-App Disclosures and user consent for Background Geolocation, Precise GPS, Camera, Contacts, and Microphone/Voice Data.</w:t>
            </w:r>
          </w:p>
        </w:tc>
        <w:tc>
          <w:tcPr>
            <w:tcW w:type="dxa" w:w="3000"/>
          </w:tcPr>
          <w:p>
            <w:r>
              <w:rPr>
                <w:b w:val="false"/>
                <w:bCs w:val="false"/>
                <w:sz w:val="19"/>
                <w:szCs w:val="19"/>
              </w:rPr>
              <w:t xml:space="preserve">Privacy Policy §2, §3, §14, Permission Reference §7</w:t>
            </w:r>
          </w:p>
        </w:tc>
      </w:tr>
      <w:tr>
        <w:tc>
          <w:tcPr>
            <w:tcW w:type="dxa" w:w="3000"/>
          </w:tcPr>
          <w:p>
            <w:r>
              <w:rPr>
                <w:b/>
                <w:bCs/>
                <w:sz w:val="19"/>
                <w:szCs w:val="19"/>
              </w:rPr>
              <w:t xml:space="preserve">Google Play Policy (Account &amp; Data Deletion Requirement)</w:t>
            </w:r>
          </w:p>
        </w:tc>
        <w:tc>
          <w:tcPr>
            <w:tcW w:type="dxa" w:w="3000"/>
          </w:tcPr>
          <w:p>
            <w:r>
              <w:rPr>
                <w:b w:val="false"/>
                <w:bCs w:val="false"/>
                <w:sz w:val="19"/>
                <w:szCs w:val="19"/>
              </w:rPr>
              <w:t xml:space="preserve">In-app deletion and publicly accessible web-based account deletion URL.</w:t>
            </w:r>
          </w:p>
        </w:tc>
        <w:tc>
          <w:tcPr>
            <w:tcW w:type="dxa" w:w="3000"/>
          </w:tcPr>
          <w:p>
            <w:r>
              <w:rPr>
                <w:b w:val="false"/>
                <w:bCs w:val="false"/>
                <w:sz w:val="19"/>
                <w:szCs w:val="19"/>
              </w:rPr>
              <w:t xml:space="preserve">Privacy Policy §10</w:t>
            </w:r>
          </w:p>
        </w:tc>
      </w:tr>
      <w:tr>
        <w:tc>
          <w:tcPr>
            <w:tcW w:type="dxa" w:w="3000"/>
          </w:tcPr>
          <w:p>
            <w:r>
              <w:rPr>
                <w:b/>
                <w:bCs/>
                <w:sz w:val="19"/>
                <w:szCs w:val="19"/>
              </w:rPr>
              <w:t xml:space="preserve">Digital Personal Data Protection Act (DPDP Act, 2023 - India)</w:t>
            </w:r>
          </w:p>
        </w:tc>
        <w:tc>
          <w:tcPr>
            <w:tcW w:type="dxa" w:w="3000"/>
          </w:tcPr>
          <w:p>
            <w:r>
              <w:rPr>
                <w:b w:val="false"/>
                <w:bCs w:val="false"/>
                <w:sz w:val="19"/>
                <w:szCs w:val="19"/>
              </w:rPr>
              <w:t xml:space="preserve">Lawful processing notice, Data Principal rights (Access, Rectification, Erasure, Grievance, Nominee), Data Fiduciary responsibilities.</w:t>
            </w:r>
          </w:p>
        </w:tc>
        <w:tc>
          <w:tcPr>
            <w:tcW w:type="dxa" w:w="3000"/>
          </w:tcPr>
          <w:p>
            <w:r>
              <w:rPr>
                <w:b w:val="false"/>
                <w:bCs w:val="false"/>
                <w:sz w:val="19"/>
                <w:szCs w:val="19"/>
              </w:rPr>
              <w:t xml:space="preserve">Privacy Policy §8, §9, §11</w:t>
            </w:r>
          </w:p>
        </w:tc>
      </w:tr>
      <w:tr>
        <w:tc>
          <w:tcPr>
            <w:tcW w:type="dxa" w:w="3000"/>
          </w:tcPr>
          <w:p>
            <w:r>
              <w:rPr>
                <w:b/>
                <w:bCs/>
                <w:sz w:val="19"/>
                <w:szCs w:val="19"/>
              </w:rPr>
              <w:t xml:space="preserve">Information Technology Act, 2000 &amp; IT Intermediary Rules, 2021</w:t>
            </w:r>
          </w:p>
        </w:tc>
        <w:tc>
          <w:tcPr>
            <w:tcW w:type="dxa" w:w="3000"/>
          </w:tcPr>
          <w:p>
            <w:r>
              <w:rPr>
                <w:b w:val="false"/>
                <w:bCs w:val="false"/>
                <w:sz w:val="19"/>
                <w:szCs w:val="19"/>
              </w:rPr>
              <w:t xml:space="preserve">Limitation of intermediary liability, prohibition of unlawful content, statutory Grievance Officer details with 24-hr acknowledgment and 15-day resolution timeline.</w:t>
            </w:r>
          </w:p>
        </w:tc>
        <w:tc>
          <w:tcPr>
            <w:tcW w:type="dxa" w:w="3000"/>
          </w:tcPr>
          <w:p>
            <w:r>
              <w:rPr>
                <w:b w:val="false"/>
                <w:bCs w:val="false"/>
                <w:sz w:val="19"/>
                <w:szCs w:val="19"/>
              </w:rPr>
              <w:t xml:space="preserve">Terms §17, §20, §21, Section 6</w:t>
            </w:r>
          </w:p>
        </w:tc>
      </w:tr>
      <w:tr>
        <w:tc>
          <w:tcPr>
            <w:tcW w:type="dxa" w:w="3000"/>
          </w:tcPr>
          <w:p>
            <w:r>
              <w:rPr>
                <w:b/>
                <w:bCs/>
                <w:sz w:val="19"/>
                <w:szCs w:val="19"/>
              </w:rPr>
              <w:t xml:space="preserve">Motor Vehicle Aggregator Guidelines (MoRTH 2020) &amp; J&amp;K Transport Regulations</w:t>
            </w:r>
          </w:p>
        </w:tc>
        <w:tc>
          <w:tcPr>
            <w:tcW w:type="dxa" w:w="3000"/>
          </w:tcPr>
          <w:p>
            <w:r>
              <w:rPr>
                <w:b w:val="false"/>
                <w:bCs w:val="false"/>
                <w:sz w:val="19"/>
                <w:szCs w:val="19"/>
              </w:rPr>
              <w:t xml:space="preserve">Driver KYC, vehicle fitness &amp; commercial permits, zero-tolerance drug/alcohol policy, SOS integration, fare transparency, and driver work hour ceilings.</w:t>
            </w:r>
          </w:p>
        </w:tc>
        <w:tc>
          <w:tcPr>
            <w:tcW w:type="dxa" w:w="3000"/>
          </w:tcPr>
          <w:p>
            <w:r>
              <w:rPr>
                <w:b w:val="false"/>
                <w:bCs w:val="false"/>
                <w:sz w:val="19"/>
                <w:szCs w:val="19"/>
              </w:rPr>
              <w:t xml:space="preserve">Driver Addendum §4, Terms §14, §16</w:t>
            </w:r>
          </w:p>
        </w:tc>
      </w:tr>
      <w:tr>
        <w:tc>
          <w:tcPr>
            <w:tcW w:type="dxa" w:w="3000"/>
          </w:tcPr>
          <w:p>
            <w:r>
              <w:rPr>
                <w:b/>
                <w:bCs/>
                <w:sz w:val="19"/>
                <w:szCs w:val="19"/>
              </w:rPr>
              <w:t xml:space="preserve">Consumer Protection (E-Commerce) Rules, 2020</w:t>
            </w:r>
          </w:p>
        </w:tc>
        <w:tc>
          <w:tcPr>
            <w:tcW w:type="dxa" w:w="3000"/>
          </w:tcPr>
          <w:p>
            <w:r>
              <w:rPr>
                <w:b w:val="false"/>
                <w:bCs w:val="false"/>
                <w:sz w:val="19"/>
                <w:szCs w:val="19"/>
              </w:rPr>
              <w:t xml:space="preserve">Transparent fare breakup, waiting charge disclosures, no-show rules, cancellation charges, and clear refund timelines.</w:t>
            </w:r>
          </w:p>
        </w:tc>
        <w:tc>
          <w:tcPr>
            <w:tcW w:type="dxa" w:w="3000"/>
          </w:tcPr>
          <w:p>
            <w:r>
              <w:rPr>
                <w:b w:val="false"/>
                <w:bCs w:val="false"/>
                <w:sz w:val="19"/>
                <w:szCs w:val="19"/>
              </w:rPr>
              <w:t xml:space="preserve">Section 5 (Refund &amp; Cancellation Policy)</w:t>
            </w:r>
          </w:p>
        </w:tc>
      </w:tr>
    </w:tbl>
    <w:p>
      <w:pPr>
        <w:spacing w:after="150"/>
      </w:pPr>
    </w:p>
    <w:p>
      <w:pPr>
        <w:pStyle w:val="Heading1"/>
        <w:spacing w:after="150" w:before="350"/>
      </w:pPr>
      <w:r>
        <w:t xml:space="preserve">2. MASTER TERMS &amp; CONDITIONS (PLATFORM USER AGREEMENT)</w:t>
      </w:r>
    </w:p>
    <w:p>
      <w:pPr>
        <w:pStyle w:val="Heading3"/>
        <w:spacing w:after="100" w:before="200"/>
      </w:pPr>
      <w:r>
        <w:t xml:space="preserve">1. Acceptance of Terms</w:t>
      </w:r>
    </w:p>
    <w:p>
      <w:pPr>
        <w:spacing w:after="120"/>
      </w:pPr>
      <w:r>
        <w:t xml:space="preserve">1.1. These Terms &amp; Conditions ("Terms", "Agreement") constitute a legally binding agreement between </w:t>
      </w:r>
      <w:r>
        <w:rPr>
          <w:b/>
          <w:bCs/>
        </w:rPr>
        <w:t xml:space="preserve">DreamCabs KMR Pvt. Ltd.</w:t>
      </w:r>
      <w:r>
        <w:t xml:space="preserve"> ("DreamCabs", "Company", "we", "us", or "our") and any individual or entity ("User", "you", "your", "Passenger", or "Driver") who accesses, downloads, registers on, or uses the DreamCabs mobile applications (Passenger App and Driver App on Android and iOS), websites, web dashboards, and related shared mobility technology services (collectively, the "Platform").</w:t>
      </w:r>
    </w:p>
    <w:p>
      <w:pPr>
        <w:spacing w:after="120"/>
      </w:pPr>
      <w:r>
        <w:t xml:space="preserve">1.2. By creating an account, clicking "I Agree", booking or accepting a ride, registering as a driver partner, or accessing any service provided by DreamCabs, you explicitly acknowledge that you have read, understood, and agreed to be legally bound by these Terms and our incorporated [Privacy Policy](#3-master-privacy-policy).</w:t>
      </w:r>
    </w:p>
    <w:p>
      <w:pPr>
        <w:spacing w:after="120"/>
      </w:pPr>
      <w:r>
        <w:t xml:space="preserve">1.3. If you do not agree to these Terms, you must immediately cease accessing and using the Platform and uninstall all associated mobile applications.</w:t>
      </w:r>
    </w:p>
    <w:p>
      <w:pPr>
        <w:pStyle w:val="Heading3"/>
        <w:spacing w:after="100" w:before="200"/>
      </w:pPr>
      <w:r>
        <w:t xml:space="preserve">2. Definitions &amp; Interpretation</w:t>
      </w:r>
    </w:p>
    <w:p>
      <w:pPr>
        <w:pStyle w:val="ListParagraph"/>
        <w:numPr>
          <w:ilvl w:val="0"/>
          <w:numId w:val="1"/>
        </w:numPr>
        <w:spacing w:after="60"/>
      </w:pPr>
      <w:r>
        <w:rPr>
          <w:b/>
          <w:bCs/>
        </w:rPr>
        <w:t xml:space="preserve">"Platform"</w:t>
      </w:r>
      <w:r>
        <w:t xml:space="preserve">: The mobile applications (Android/iOS), websites, APIs, backend algorithms, and services operated by DreamCabs KMR Pvt. Ltd.</w:t>
      </w:r>
    </w:p>
    <w:p>
      <w:pPr>
        <w:pStyle w:val="ListParagraph"/>
        <w:numPr>
          <w:ilvl w:val="0"/>
          <w:numId w:val="1"/>
        </w:numPr>
        <w:spacing w:after="60"/>
      </w:pPr>
      <w:r>
        <w:rPr>
          <w:b/>
          <w:bCs/>
        </w:rPr>
        <w:t xml:space="preserve">"Passenger"</w:t>
      </w:r>
      <w:r>
        <w:t xml:space="preserve">: A registered User who requests, reserves, books, or utilizes transportation services via the Platform.</w:t>
      </w:r>
    </w:p>
    <w:p>
      <w:pPr>
        <w:pStyle w:val="ListParagraph"/>
        <w:numPr>
          <w:ilvl w:val="0"/>
          <w:numId w:val="1"/>
        </w:numPr>
        <w:spacing w:after="60"/>
      </w:pPr>
      <w:r>
        <w:rPr>
          <w:b/>
          <w:bCs/>
        </w:rPr>
        <w:t xml:space="preserve">"Driver" / "Driver-Partner"</w:t>
      </w:r>
      <w:r>
        <w:t xml:space="preserve">: An independent commercial vehicle operator who has been registered, verified, and onboarded on the Platform to provide transportation services to Passengers.</w:t>
      </w:r>
    </w:p>
    <w:p>
      <w:pPr>
        <w:pStyle w:val="ListParagraph"/>
        <w:numPr>
          <w:ilvl w:val="0"/>
          <w:numId w:val="1"/>
        </w:numPr>
        <w:spacing w:after="60"/>
      </w:pPr>
      <w:r>
        <w:rPr>
          <w:b/>
          <w:bCs/>
        </w:rPr>
        <w:t xml:space="preserve">"Ride" / "Trip"</w:t>
      </w:r>
      <w:r>
        <w:t xml:space="preserve">: Transportation of a Passenger by a Driver between designated pickup and drop-off points booked through the Platform.</w:t>
      </w:r>
    </w:p>
    <w:p>
      <w:pPr>
        <w:pStyle w:val="ListParagraph"/>
        <w:numPr>
          <w:ilvl w:val="0"/>
          <w:numId w:val="1"/>
        </w:numPr>
        <w:spacing w:after="60"/>
      </w:pPr>
      <w:r>
        <w:rPr>
          <w:b/>
          <w:bCs/>
        </w:rPr>
        <w:t xml:space="preserve">"Fixed-Route Shared Mobility"</w:t>
      </w:r>
      <w:r>
        <w:t xml:space="preserve">: The proprietary shared transportation model wherein multiple Passengers share a vehicle operating along predefined routes and designated taxi stands/stops.</w:t>
      </w:r>
    </w:p>
    <w:p>
      <w:pPr>
        <w:pStyle w:val="ListParagraph"/>
        <w:numPr>
          <w:ilvl w:val="0"/>
          <w:numId w:val="1"/>
        </w:numPr>
        <w:spacing w:after="60"/>
      </w:pPr>
      <w:r>
        <w:rPr>
          <w:b/>
          <w:bCs/>
        </w:rPr>
        <w:t xml:space="preserve">"Shuttle / Pooling"</w:t>
      </w:r>
      <w:r>
        <w:t xml:space="preserve">: Dynamic multi-passenger pooling along scheduled corridor routes.</w:t>
      </w:r>
    </w:p>
    <w:p>
      <w:pPr>
        <w:pStyle w:val="ListParagraph"/>
        <w:numPr>
          <w:ilvl w:val="0"/>
          <w:numId w:val="1"/>
        </w:numPr>
        <w:spacing w:after="60"/>
      </w:pPr>
      <w:r>
        <w:rPr>
          <w:b/>
          <w:bCs/>
        </w:rPr>
        <w:t xml:space="preserve">"Private Cab"</w:t>
      </w:r>
      <w:r>
        <w:t xml:space="preserve">: An on-demand non-shared point-to-point ride booking option.</w:t>
      </w:r>
    </w:p>
    <w:p>
      <w:pPr>
        <w:pStyle w:val="ListParagraph"/>
        <w:numPr>
          <w:ilvl w:val="0"/>
          <w:numId w:val="1"/>
        </w:numPr>
        <w:spacing w:after="60"/>
      </w:pPr>
      <w:r>
        <w:rPr>
          <w:b/>
          <w:bCs/>
        </w:rPr>
        <w:t xml:space="preserve">"Voice Booking"</w:t>
      </w:r>
      <w:r>
        <w:t xml:space="preserve">: The AI-powered speech-to-text / natural language booking interface within the mobile applications.</w:t>
      </w:r>
    </w:p>
    <w:p>
      <w:pPr>
        <w:pStyle w:val="ListParagraph"/>
        <w:numPr>
          <w:ilvl w:val="0"/>
          <w:numId w:val="1"/>
        </w:numPr>
        <w:spacing w:after="60"/>
      </w:pPr>
      <w:r>
        <w:rPr>
          <w:b/>
          <w:bCs/>
        </w:rPr>
        <w:t xml:space="preserve">"Wallet"</w:t>
      </w:r>
      <w:r>
        <w:t xml:space="preserve">: The in-app digital closed/semi-closed wallet balance maintained for fast fare settlements, driver top-ups, and promotional credits.</w:t>
      </w:r>
    </w:p>
    <w:p>
      <w:pPr>
        <w:pStyle w:val="Heading3"/>
        <w:spacing w:after="100" w:before="200"/>
      </w:pPr>
      <w:r>
        <w:t xml:space="preserve">3. Nature of DreamCabs Platform (Intermediary &amp; Technology Enabler)</w:t>
      </w:r>
    </w:p>
    <w:p>
      <w:pPr>
        <w:spacing w:after="120"/>
      </w:pPr>
      <w:r>
        <w:t xml:space="preserve">3.1. </w:t>
      </w:r>
      <w:r>
        <w:rPr>
          <w:b/>
          <w:bCs/>
        </w:rPr>
        <w:t xml:space="preserve">Technology Platform Only</w:t>
      </w:r>
      <w:r>
        <w:t xml:space="preserve">: DreamCabs is an AI-powered technology aggregator and shared mobility platform. DreamCabs connects Passengers with independent third-party Drivers. </w:t>
      </w:r>
      <w:r>
        <w:rPr>
          <w:b/>
          <w:bCs/>
        </w:rPr>
        <w:t xml:space="preserve">DreamCabs does not provide transportation services, does not operate as a common carrier, and does not own the vehicles operated by Driver-Partners.</w:t>
      </w:r>
    </w:p>
    <w:p>
      <w:pPr>
        <w:spacing w:after="120"/>
      </w:pPr>
      <w:r>
        <w:t xml:space="preserve">3.2. </w:t>
      </w:r>
      <w:r>
        <w:rPr>
          <w:b/>
          <w:bCs/>
        </w:rPr>
        <w:t xml:space="preserve">Independent Contractor Relationship</w:t>
      </w:r>
      <w:r>
        <w:t xml:space="preserve">: Driver-Partners are independent contractors and not employees, agents, joint venturers, or partners of DreamCabs. DreamCabs does not control and is not liable for the driving behavior, vehicle condition, delays, or conduct of Drivers or Passengers.</w:t>
      </w:r>
    </w:p>
    <w:p>
      <w:pPr>
        <w:spacing w:after="120"/>
      </w:pPr>
      <w:r>
        <w:t xml:space="preserve">3.3. </w:t>
      </w:r>
      <w:r>
        <w:rPr>
          <w:b/>
          <w:bCs/>
        </w:rPr>
        <w:t xml:space="preserve">Statutory Intermediary Status</w:t>
      </w:r>
      <w:r>
        <w:t xml:space="preserve">: DreamCabs acts as an intermediary under Section 79 of the Information Technology Act, 2000.</w:t>
      </w:r>
    </w:p>
    <w:p>
      <w:pPr>
        <w:pStyle w:val="Heading3"/>
        <w:spacing w:after="100" w:before="200"/>
      </w:pPr>
      <w:r>
        <w:t xml:space="preserve">4. Eligibility to Use the Platform</w:t>
      </w:r>
    </w:p>
    <w:p>
      <w:pPr>
        <w:spacing w:after="120"/>
      </w:pPr>
      <w:r>
        <w:t xml:space="preserve">4.1. You must be at least </w:t>
      </w:r>
      <w:r>
        <w:rPr>
          <w:b/>
          <w:bCs/>
        </w:rPr>
        <w:t xml:space="preserve">18 years of age</w:t>
      </w:r>
      <w:r>
        <w:t xml:space="preserve"> and possess the full legal capacity to enter into a binding contract under the Indian Contract Act, 1872.</w:t>
      </w:r>
    </w:p>
    <w:p>
      <w:pPr>
        <w:spacing w:after="120"/>
      </w:pPr>
      <w:r>
        <w:t xml:space="preserve">4.2. Minors under 18 years of age may only travel as passengers if accompanied by a parent, legal guardian, or an authorized adult User who has booked the ride on their behalf.</w:t>
      </w:r>
    </w:p>
    <w:p>
      <w:pPr>
        <w:spacing w:after="120"/>
      </w:pPr>
      <w:r>
        <w:t xml:space="preserve">4.3. You warrant that all information provided during registration (name, phone number, email, documents) is truthful, accurate, current, and complete.</w:t>
      </w:r>
    </w:p>
    <w:p>
      <w:pPr>
        <w:pStyle w:val="Heading3"/>
        <w:spacing w:after="100" w:before="200"/>
      </w:pPr>
      <w:r>
        <w:t xml:space="preserve">5. User Account Registration, Security &amp; Deletion</w:t>
      </w:r>
    </w:p>
    <w:p>
      <w:pPr>
        <w:spacing w:after="120"/>
      </w:pPr>
      <w:r>
        <w:t xml:space="preserve">5.1. </w:t>
      </w:r>
      <w:r>
        <w:rPr>
          <w:b/>
          <w:bCs/>
        </w:rPr>
        <w:t xml:space="preserve">Account Creation</w:t>
      </w:r>
      <w:r>
        <w:t xml:space="preserve">: Users must register using a valid mobile phone number and verify via One-Time Password (OTP).</w:t>
      </w:r>
    </w:p>
    <w:p>
      <w:pPr>
        <w:spacing w:after="120"/>
      </w:pPr>
      <w:r>
        <w:t xml:space="preserve">5.2. </w:t>
      </w:r>
      <w:r>
        <w:rPr>
          <w:b/>
          <w:bCs/>
        </w:rPr>
        <w:t xml:space="preserve">Credential Security</w:t>
      </w:r>
      <w:r>
        <w:t xml:space="preserve">: You are solely responsible for maintaining the confidentiality of your credentials and for all activities occurring under your account. You agree to notify DreamCabs immediately at </w:t>
      </w:r>
      <w:r>
        <w:rPr>
          <w:rFonts w:ascii="Courier New" w:cs="Courier New" w:eastAsia="Courier New" w:hAnsi="Courier New"/>
          <w:color w:val="B91C1C"/>
        </w:rPr>
        <w:t xml:space="preserve">dreamcabs2025@gmail.com</w:t>
      </w:r>
      <w:r>
        <w:t xml:space="preserve"> of any unauthorized account access.</w:t>
      </w:r>
    </w:p>
    <w:p>
      <w:pPr>
        <w:spacing w:after="120"/>
      </w:pPr>
      <w:r>
        <w:t xml:space="preserve">5.3. </w:t>
      </w:r>
      <w:r>
        <w:rPr>
          <w:b/>
          <w:bCs/>
        </w:rPr>
        <w:t xml:space="preserve">One Account Per User</w:t>
      </w:r>
      <w:r>
        <w:t xml:space="preserve">: Users may not maintain multiple active accounts without explicit authorization.</w:t>
      </w:r>
    </w:p>
    <w:p>
      <w:pPr>
        <w:spacing w:after="120"/>
      </w:pPr>
      <w:r>
        <w:t xml:space="preserve">5.4. </w:t>
      </w:r>
      <w:r>
        <w:rPr>
          <w:b/>
          <w:bCs/>
        </w:rPr>
        <w:t xml:space="preserve">In-App Account Deletion (Apple &amp; Google Compliant)</w:t>
      </w:r>
      <w:r>
        <w:t xml:space="preserve">: Users have the absolute right to delete their account at any time directly through the mobile application (</w:t>
      </w:r>
      <w:r>
        <w:rPr>
          <w:rFonts w:ascii="Courier New" w:cs="Courier New" w:eastAsia="Courier New" w:hAnsi="Courier New"/>
          <w:color w:val="B91C1C"/>
        </w:rPr>
        <w:t xml:space="preserve">Settings &gt; Profile &gt; Delete Account</w:t>
      </w:r>
      <w:r>
        <w:t xml:space="preserve">) or via written email to the Grievance Officer. Upon deletion, personal data will be erased or anonymized in accordance with Section 8 of our Privacy Policy.</w:t>
      </w:r>
    </w:p>
    <w:p>
      <w:pPr>
        <w:pStyle w:val="Heading3"/>
        <w:spacing w:after="100" w:before="200"/>
      </w:pPr>
      <w:r>
        <w:t xml:space="preserve">6. Passenger Responsibilities &amp; Code of Conduct</w:t>
      </w:r>
    </w:p>
    <w:p>
      <w:pPr>
        <w:spacing w:after="120"/>
      </w:pPr>
      <w:r>
        <w:t xml:space="preserve">Passengers agree to:</w:t>
      </w:r>
    </w:p>
    <w:p>
      <w:pPr>
        <w:pStyle w:val="ListParagraph"/>
        <w:numPr>
          <w:ilvl w:val="0"/>
          <w:numId w:val="1"/>
        </w:numPr>
        <w:spacing w:after="60"/>
      </w:pPr>
      <w:r>
        <w:t xml:space="preserve">Provide precise pickup, drop-off, and route details.</w:t>
      </w:r>
    </w:p>
    <w:p>
      <w:pPr>
        <w:pStyle w:val="ListParagraph"/>
        <w:numPr>
          <w:ilvl w:val="0"/>
          <w:numId w:val="1"/>
        </w:numPr>
        <w:spacing w:after="60"/>
      </w:pPr>
      <w:r>
        <w:t xml:space="preserve">Arrive at the designated pickup stop or taxi stand on time before the driver departs.</w:t>
      </w:r>
    </w:p>
    <w:p>
      <w:pPr>
        <w:pStyle w:val="ListParagraph"/>
        <w:numPr>
          <w:ilvl w:val="0"/>
          <w:numId w:val="1"/>
        </w:numPr>
        <w:spacing w:after="60"/>
      </w:pPr>
      <w:r>
        <w:t xml:space="preserve">Treat Driver-Partners and fellow co-passengers with respect and dignity; zero tolerance is maintained for harassment, hate speech, violence, intoxication, smoking, or vandalism.</w:t>
      </w:r>
    </w:p>
    <w:p>
      <w:pPr>
        <w:pStyle w:val="ListParagraph"/>
        <w:numPr>
          <w:ilvl w:val="0"/>
          <w:numId w:val="1"/>
        </w:numPr>
        <w:spacing w:after="60"/>
      </w:pPr>
      <w:r>
        <w:t xml:space="preserve">Wear seat belts at all times during the ride.</w:t>
      </w:r>
    </w:p>
    <w:p>
      <w:pPr>
        <w:pStyle w:val="ListParagraph"/>
        <w:numPr>
          <w:ilvl w:val="0"/>
          <w:numId w:val="1"/>
        </w:numPr>
        <w:spacing w:after="60"/>
      </w:pPr>
      <w:r>
        <w:t xml:space="preserve">Pay all applicable fares, waiting charges, toll taxes, and parking fees promptly.</w:t>
      </w:r>
    </w:p>
    <w:p>
      <w:pPr>
        <w:pStyle w:val="ListParagraph"/>
        <w:numPr>
          <w:ilvl w:val="0"/>
          <w:numId w:val="1"/>
        </w:numPr>
        <w:spacing w:after="60"/>
      </w:pPr>
      <w:r>
        <w:t xml:space="preserve">Avoid carrying hazardous materials, illicit contraband, firearms, or unpackaged offensive goods.</w:t>
      </w:r>
    </w:p>
    <w:p>
      <w:pPr>
        <w:pStyle w:val="Heading3"/>
        <w:spacing w:after="100" w:before="200"/>
      </w:pPr>
      <w:r>
        <w:t xml:space="preserve">7. Driver-Partner Responsibilities &amp; Minimum Standards</w:t>
      </w:r>
    </w:p>
    <w:p>
      <w:pPr>
        <w:spacing w:after="120"/>
      </w:pPr>
      <w:r>
        <w:t xml:space="preserve">Driver-Partners agree to:</w:t>
      </w:r>
    </w:p>
    <w:p>
      <w:pPr>
        <w:pStyle w:val="ListParagraph"/>
        <w:numPr>
          <w:ilvl w:val="0"/>
          <w:numId w:val="1"/>
        </w:numPr>
        <w:spacing w:after="60"/>
      </w:pPr>
      <w:r>
        <w:t xml:space="preserve">Hold a valid, unexpired Commercial Driving Licence, Commercial Vehicle Registration Certificate (RC), Vehicle Fitness Certificate, Commercial Insurance Policy, and Pollution Under Control (PUC) certificate.</w:t>
      </w:r>
    </w:p>
    <w:p>
      <w:pPr>
        <w:pStyle w:val="ListParagraph"/>
        <w:numPr>
          <w:ilvl w:val="0"/>
          <w:numId w:val="1"/>
        </w:numPr>
        <w:spacing w:after="60"/>
      </w:pPr>
      <w:r>
        <w:t xml:space="preserve">Maintain their vehicle in clean, hygienic, mechanically sound, and roadworthy condition.</w:t>
      </w:r>
    </w:p>
    <w:p>
      <w:pPr>
        <w:pStyle w:val="ListParagraph"/>
        <w:numPr>
          <w:ilvl w:val="0"/>
          <w:numId w:val="1"/>
        </w:numPr>
        <w:spacing w:after="60"/>
      </w:pPr>
      <w:r>
        <w:t xml:space="preserve">Abide strictly by the Motor Vehicles Act, 1988, Central Motor Vehicles Rules, and local Traffic Police directives.</w:t>
      </w:r>
    </w:p>
    <w:p>
      <w:pPr>
        <w:pStyle w:val="ListParagraph"/>
        <w:numPr>
          <w:ilvl w:val="0"/>
          <w:numId w:val="1"/>
        </w:numPr>
        <w:spacing w:after="60"/>
      </w:pPr>
      <w:r>
        <w:t xml:space="preserve">Maintain a strict zero-tolerance policy against driving under the influence of alcohol, drugs, or narcotics.</w:t>
      </w:r>
    </w:p>
    <w:p>
      <w:pPr>
        <w:pStyle w:val="ListParagraph"/>
        <w:numPr>
          <w:ilvl w:val="0"/>
          <w:numId w:val="1"/>
        </w:numPr>
        <w:spacing w:after="60"/>
      </w:pPr>
      <w:r>
        <w:t xml:space="preserve">Refrain from soliciting offline cash rides from passengers matched via the Platform or bypassing Platform dispatch mechanisms.</w:t>
      </w:r>
    </w:p>
    <w:p>
      <w:pPr>
        <w:pStyle w:val="Heading3"/>
        <w:spacing w:after="100" w:before="200"/>
      </w:pPr>
      <w:r>
        <w:t xml:space="preserve">8. Ride Booking &amp; AI Matching Engine</w:t>
      </w:r>
    </w:p>
    <w:p>
      <w:pPr>
        <w:spacing w:after="120"/>
      </w:pPr>
      <w:r>
        <w:t xml:space="preserve">8.1. </w:t>
      </w:r>
      <w:r>
        <w:rPr>
          <w:b/>
          <w:bCs/>
        </w:rPr>
        <w:t xml:space="preserve">Booking Channels</w:t>
      </w:r>
      <w:r>
        <w:t xml:space="preserve">: Rides may be booked via the Mobile Applications (tapping route stops, private cab options, scheduled trips) or via </w:t>
      </w:r>
      <w:r>
        <w:rPr>
          <w:b/>
          <w:bCs/>
        </w:rPr>
        <w:t xml:space="preserve">Voice Booking Assistant</w:t>
      </w:r>
      <w:r>
        <w:t xml:space="preserve">.</w:t>
      </w:r>
    </w:p>
    <w:p>
      <w:pPr>
        <w:spacing w:after="120"/>
      </w:pPr>
      <w:r>
        <w:t xml:space="preserve">8.2. </w:t>
      </w:r>
      <w:r>
        <w:rPr>
          <w:b/>
          <w:bCs/>
        </w:rPr>
        <w:t xml:space="preserve">AI Allocation Engine</w:t>
      </w:r>
      <w:r>
        <w:t xml:space="preserve">: DreamCabs utilizes proprietary AI algorithms to optimize passenger seat allocation, route matching, vehicle load factors, and driver dispatch along fixed corridors and stands.</w:t>
      </w:r>
    </w:p>
    <w:p>
      <w:pPr>
        <w:spacing w:after="120"/>
      </w:pPr>
      <w:r>
        <w:t xml:space="preserve">8.3. </w:t>
      </w:r>
      <w:r>
        <w:rPr>
          <w:b/>
          <w:bCs/>
        </w:rPr>
        <w:t xml:space="preserve">Confirmation</w:t>
      </w:r>
      <w:r>
        <w:t xml:space="preserve">: A booking request constitutes an offer. A contract for transportation is formed directly between the Passenger and the Driver once a Driver accepts the booking request.</w:t>
      </w:r>
    </w:p>
    <w:p>
      <w:pPr>
        <w:pStyle w:val="Heading3"/>
        <w:spacing w:after="100" w:before="200"/>
      </w:pPr>
      <w:r>
        <w:t xml:space="preserve">9. Fixed-Route Shared Mobility &amp; Taxi Stand Paradigm</w:t>
      </w:r>
    </w:p>
    <w:p>
      <w:pPr>
        <w:spacing w:after="120"/>
      </w:pPr>
      <w:r>
        <w:t xml:space="preserve">9.1. In Fixed-Route and Shuttle pooling modes, the vehicle operates along designated corridor routes with predefined stop stages / taxi stands.</w:t>
      </w:r>
    </w:p>
    <w:p>
      <w:pPr>
        <w:spacing w:after="120"/>
      </w:pPr>
      <w:r>
        <w:t xml:space="preserve">9.2. Passengers acknowledge that shared pooling routes involve intermediate boardings and deboardings of co-passengers, which may result in minor schedule variations.</w:t>
      </w:r>
    </w:p>
    <w:p>
      <w:pPr>
        <w:spacing w:after="120"/>
      </w:pPr>
      <w:r>
        <w:t xml:space="preserve">9.3. Drivers are not authorized to make arbitrary deviations from designated fixed corridors unless authorized by traffic police or necessitated by emergency road closures.</w:t>
      </w:r>
    </w:p>
    <w:p>
      <w:pPr>
        <w:pStyle w:val="Heading3"/>
        <w:spacing w:after="100" w:before="200"/>
      </w:pPr>
      <w:r>
        <w:t xml:space="preserve">10. Fare Structure, Estimates, Dynamic Pricing &amp; Payments</w:t>
      </w:r>
    </w:p>
    <w:p>
      <w:pPr>
        <w:spacing w:after="120"/>
      </w:pPr>
      <w:r>
        <w:t xml:space="preserve">10.1. </w:t>
      </w:r>
      <w:r>
        <w:rPr>
          <w:b/>
          <w:bCs/>
        </w:rPr>
        <w:t xml:space="preserve">Fare Estimation</w:t>
      </w:r>
      <w:r>
        <w:t xml:space="preserve">: Fare estimates displayed prior to booking are calculated based on route distance, selected seat count, ride mode (Fixed/Shuttle/Private), and prevailing peak demand.</w:t>
      </w:r>
    </w:p>
    <w:p>
      <w:pPr>
        <w:spacing w:after="120"/>
      </w:pPr>
      <w:r>
        <w:t xml:space="preserve">10.2. </w:t>
      </w:r>
      <w:r>
        <w:rPr>
          <w:b/>
          <w:bCs/>
        </w:rPr>
        <w:t xml:space="preserve">Dynamic / Negotiated Fares</w:t>
      </w:r>
      <w:r>
        <w:t xml:space="preserve">: In select modes or peak hours, transparent dynamic pricing or negotiated pricing may apply within statutory caps prescribed under applicable State Aggregator rules.</w:t>
      </w:r>
    </w:p>
    <w:p>
      <w:pPr>
        <w:spacing w:after="120"/>
      </w:pPr>
      <w:r>
        <w:t xml:space="preserve">10.3. </w:t>
      </w:r>
      <w:r>
        <w:rPr>
          <w:b/>
          <w:bCs/>
        </w:rPr>
        <w:t xml:space="preserve">Payment Methods</w:t>
      </w:r>
      <w:r>
        <w:t xml:space="preserve">: DreamCabs supports:</w:t>
      </w:r>
    </w:p>
    <w:p>
      <w:pPr>
        <w:pStyle w:val="ListParagraph"/>
        <w:numPr>
          <w:ilvl w:val="0"/>
          <w:numId w:val="1"/>
        </w:numPr>
        <w:spacing w:after="60"/>
      </w:pPr>
      <w:r>
        <w:t xml:space="preserve">Digital payments processed via secure PCI-DSS compliant third-party gateways (UPI, Credit/Debit Cards, Net Banking).</w:t>
      </w:r>
    </w:p>
    <w:p>
      <w:pPr>
        <w:pStyle w:val="ListParagraph"/>
        <w:numPr>
          <w:ilvl w:val="0"/>
          <w:numId w:val="1"/>
        </w:numPr>
        <w:spacing w:after="60"/>
      </w:pPr>
      <w:r>
        <w:t xml:space="preserve">In-App DreamCabs Wallet balance.</w:t>
      </w:r>
    </w:p>
    <w:p>
      <w:pPr>
        <w:pStyle w:val="ListParagraph"/>
        <w:numPr>
          <w:ilvl w:val="0"/>
          <w:numId w:val="1"/>
        </w:numPr>
        <w:spacing w:after="60"/>
      </w:pPr>
      <w:r>
        <w:t xml:space="preserve">Cash payment directly to the Driver upon trip completion (where enabled).</w:t>
      </w:r>
    </w:p>
    <w:p>
      <w:pPr>
        <w:spacing w:after="120"/>
      </w:pPr>
      <w:r>
        <w:t xml:space="preserve">10.4. </w:t>
      </w:r>
      <w:r>
        <w:rPr>
          <w:b/>
          <w:bCs/>
        </w:rPr>
        <w:t xml:space="preserve">Direct Fares for Physical Transportation (Apple Exemption)</w:t>
      </w:r>
      <w:r>
        <w:t xml:space="preserve">: In accordance with Apple App Store Guideline 3.1.5, payments made for real-world shared mobility rides are non-digital physical services and are processed directly through integrated payment gateways outside of Apple In-App Purchase.</w:t>
      </w:r>
    </w:p>
    <w:p>
      <w:pPr>
        <w:pStyle w:val="Heading3"/>
        <w:spacing w:after="100" w:before="200"/>
      </w:pPr>
      <w:r>
        <w:t xml:space="preserve">11. Booking Modifications, Cancellations, Waiting Time &amp; No-Shows</w:t>
      </w:r>
    </w:p>
    <w:p>
      <w:pPr>
        <w:spacing w:after="120"/>
      </w:pPr>
      <w:r>
        <w:t xml:space="preserve">All cancellations, waiting fees, no-show determinations, and passenger/driver cancellations are governed strictly by the </w:t>
      </w:r>
      <w:r>
        <w:rPr>
          <w:b/>
          <w:bCs/>
        </w:rPr>
        <w:t xml:space="preserve">[Cancellation, Waiting Time, No-Show &amp; Refund Policy](#5-cancellation-waiting-time-no-show--refund-policy)</w:t>
      </w:r>
      <w:r>
        <w:t xml:space="preserve"> set forth in Section 5 of this document.</w:t>
      </w:r>
    </w:p>
    <w:p>
      <w:pPr>
        <w:pStyle w:val="Heading3"/>
        <w:spacing w:after="100" w:before="200"/>
      </w:pPr>
      <w:r>
        <w:t xml:space="preserve">12. Driver Wallet, Commissions &amp; Subscriptions</w:t>
      </w:r>
    </w:p>
    <w:p>
      <w:pPr>
        <w:spacing w:after="120"/>
      </w:pPr>
      <w:r>
        <w:t xml:space="preserve">12.1. Driver-Partners agree to the platform convenience fee, commission structure, or periodic subscription model agreed upon during onboarding.</w:t>
      </w:r>
    </w:p>
    <w:p>
      <w:pPr>
        <w:spacing w:after="120"/>
      </w:pPr>
      <w:r>
        <w:t xml:space="preserve">12.2. Platform fees may be deducted automatically from the Driver’s in-app digital wallet or settled through periodic payout reconciliations.</w:t>
      </w:r>
    </w:p>
    <w:p>
      <w:pPr>
        <w:pStyle w:val="Heading3"/>
        <w:spacing w:after="100" w:before="200"/>
      </w:pPr>
      <w:r>
        <w:t xml:space="preserve">13. Safety, Emergency SOS &amp; Live Trip Sharing</w:t>
      </w:r>
    </w:p>
    <w:p>
      <w:pPr>
        <w:spacing w:after="120"/>
      </w:pPr>
      <w:r>
        <w:t xml:space="preserve">13.1. </w:t>
      </w:r>
      <w:r>
        <w:rPr>
          <w:b/>
          <w:bCs/>
        </w:rPr>
        <w:t xml:space="preserve">In-App SOS Feature</w:t>
      </w:r>
      <w:r>
        <w:t xml:space="preserve">: The Platform includes an Emergency SOS button that triggers instant alerts, broadcasts live GPS coordinates to pre-configured emergency contacts, and can connect the user to local law enforcement (112).</w:t>
      </w:r>
    </w:p>
    <w:p>
      <w:pPr>
        <w:spacing w:after="120"/>
      </w:pPr>
      <w:r>
        <w:t xml:space="preserve">13.2. </w:t>
      </w:r>
      <w:r>
        <w:rPr>
          <w:b/>
          <w:bCs/>
        </w:rPr>
        <w:t xml:space="preserve">Trip Sharing</w:t>
      </w:r>
      <w:r>
        <w:t xml:space="preserve">: Passengers may share a secure real-time tracking link with trusted third parties to follow their trip progress live.</w:t>
      </w:r>
    </w:p>
    <w:p>
      <w:pPr>
        <w:pStyle w:val="Heading3"/>
        <w:spacing w:after="100" w:before="200"/>
      </w:pPr>
      <w:r>
        <w:t xml:space="preserve">14. Verification, KYC &amp; Vehicle Inspections</w:t>
      </w:r>
    </w:p>
    <w:p>
      <w:pPr>
        <w:spacing w:after="120"/>
      </w:pPr>
      <w:r>
        <w:t xml:space="preserve">14.1. Driver-Partners must undergo documentary KYC verification and background checks prior to account activation.</w:t>
      </w:r>
    </w:p>
    <w:p>
      <w:pPr>
        <w:spacing w:after="120"/>
      </w:pPr>
      <w:r>
        <w:t xml:space="preserve">14.2. DreamCabs reserves the right to conduct periodic spot inspections of vehicles, re-verify documents, and require re-KYC.</w:t>
      </w:r>
    </w:p>
    <w:p>
      <w:pPr>
        <w:pStyle w:val="Heading3"/>
        <w:spacing w:after="100" w:before="200"/>
      </w:pPr>
      <w:r>
        <w:t xml:space="preserve">15. User Ratings, Feedback &amp; Account Audits</w:t>
      </w:r>
    </w:p>
    <w:p>
      <w:pPr>
        <w:spacing w:after="120"/>
      </w:pPr>
      <w:r>
        <w:t xml:space="preserve">15.1. After each completed trip, Passengers and Drivers may rate each other on a 1-to-5 star scale and leave constructive feedback.</w:t>
      </w:r>
    </w:p>
    <w:p>
      <w:pPr>
        <w:spacing w:after="120"/>
      </w:pPr>
      <w:r>
        <w:t xml:space="preserve">15.2. DreamCabs reserves the right to audit accounts with consistently low ratings (below 4.0 stars), investigate safety complaints, and temporarily or permanently deactivate offending accounts.</w:t>
      </w:r>
    </w:p>
    <w:p>
      <w:pPr>
        <w:pStyle w:val="Heading3"/>
        <w:spacing w:after="100" w:before="200"/>
      </w:pPr>
      <w:r>
        <w:t xml:space="preserve">16. Prohibited Activities</w:t>
      </w:r>
    </w:p>
    <w:p>
      <w:pPr>
        <w:spacing w:after="120"/>
      </w:pPr>
      <w:r>
        <w:t xml:space="preserve">Users shall not:</w:t>
      </w:r>
    </w:p>
    <w:p>
      <w:pPr>
        <w:pStyle w:val="ListParagraph"/>
        <w:numPr>
          <w:ilvl w:val="0"/>
          <w:numId w:val="1"/>
        </w:numPr>
        <w:spacing w:after="60"/>
      </w:pPr>
      <w:r>
        <w:t xml:space="preserve">Use the Platform for illegal transport, smuggling, extortion, harassment, or money laundering.</w:t>
      </w:r>
    </w:p>
    <w:p>
      <w:pPr>
        <w:pStyle w:val="ListParagraph"/>
        <w:numPr>
          <w:ilvl w:val="0"/>
          <w:numId w:val="1"/>
        </w:numPr>
        <w:spacing w:after="60"/>
      </w:pPr>
      <w:r>
        <w:t xml:space="preserve">Interfere with, reverse engineer, decompile, scrape, or inject malicious code into the Platform.</w:t>
      </w:r>
    </w:p>
    <w:p>
      <w:pPr>
        <w:pStyle w:val="ListParagraph"/>
        <w:numPr>
          <w:ilvl w:val="0"/>
          <w:numId w:val="1"/>
        </w:numPr>
        <w:spacing w:after="60"/>
      </w:pPr>
      <w:r>
        <w:t xml:space="preserve">Impersonate any person or provide falsified identity or vehicle credentials.</w:t>
      </w:r>
    </w:p>
    <w:p>
      <w:pPr>
        <w:pStyle w:val="ListParagraph"/>
        <w:numPr>
          <w:ilvl w:val="0"/>
          <w:numId w:val="1"/>
        </w:numPr>
        <w:spacing w:after="60"/>
      </w:pPr>
      <w:r>
        <w:t xml:space="preserve">Evade fares, abuse promo coupons, or collude between driver and passenger to generate fraudulent trip volumes.</w:t>
      </w:r>
    </w:p>
    <w:p>
      <w:pPr>
        <w:pStyle w:val="Heading3"/>
        <w:spacing w:after="100" w:before="200"/>
      </w:pPr>
      <w:r>
        <w:t xml:space="preserve">17. Intellectual Property Rights</w:t>
      </w:r>
    </w:p>
    <w:p>
      <w:pPr>
        <w:spacing w:after="120"/>
      </w:pPr>
      <w:r>
        <w:t xml:space="preserve">All trademarks, logos, UI designs, codebases, audio assets, and proprietary algorithms associated with DreamCabs are the exclusive intellectual property of DreamCabs KMR Pvt. Ltd. Unauthorized reproduction, modification, or commercial exploitation is strictly prohibited.</w:t>
      </w:r>
    </w:p>
    <w:p>
      <w:pPr>
        <w:pStyle w:val="Heading3"/>
        <w:spacing w:after="100" w:before="200"/>
      </w:pPr>
      <w:r>
        <w:t xml:space="preserve">18. Third-Party Integrations &amp; Mapping Services</w:t>
      </w:r>
    </w:p>
    <w:p>
      <w:pPr>
        <w:spacing w:after="120"/>
      </w:pPr>
      <w:r>
        <w:t xml:space="preserve">The Platform integrates with third-party mapping providers (OpenStreetMap / Leaflet), SMS/OTP gateways, notification providers (Firebase Cloud Messaging), real-time sockets (Pusher), and payment aggregators (Razorpay / Cashfree). DreamCabs is not liable for temporary downtimes caused by third-party infrastructure.</w:t>
      </w:r>
    </w:p>
    <w:p>
      <w:pPr>
        <w:pStyle w:val="Heading3"/>
        <w:spacing w:after="100" w:before="200"/>
      </w:pPr>
      <w:r>
        <w:t xml:space="preserve">19. Limitation of Liability</w:t>
      </w:r>
    </w:p>
    <w:p>
      <w:pPr>
        <w:spacing w:after="120"/>
      </w:pPr>
      <w:r>
        <w:t xml:space="preserve">19.1. To the maximum extent permitted by applicable Indian law, DreamCabs, its directors, officers, and employees shall not be liable for any indirect, incidental, punitive, special, or consequential damages resulting from platform usage, ride cancellations, personal injury, vehicle accidents, lost luggage, traffic delays, or acts/omissions of Drivers or Passengers.</w:t>
      </w:r>
    </w:p>
    <w:p>
      <w:pPr>
        <w:spacing w:after="120"/>
      </w:pPr>
      <w:r>
        <w:t xml:space="preserve">19.2. In no event shall DreamCabs' aggregate liability to a User exceed the total platform convenience fee received by DreamCabs for the specific booking giving rise to the claim.</w:t>
      </w:r>
    </w:p>
    <w:p>
      <w:pPr>
        <w:pStyle w:val="Heading3"/>
        <w:spacing w:after="100" w:before="200"/>
      </w:pPr>
      <w:r>
        <w:t xml:space="preserve">20. Indemnification</w:t>
      </w:r>
    </w:p>
    <w:p>
      <w:pPr>
        <w:spacing w:after="120"/>
      </w:pPr>
      <w:r>
        <w:t xml:space="preserve">You agree to indemnify, defend, and hold harmless DreamCabs KMR Pvt. Ltd., its directors, officers, employees, and agents from and against all claims, losses, damages, liabilities, costs, and legal fees arising from your violation of these Terms, breach of applicable laws, or infringement of third-party rights.</w:t>
      </w:r>
    </w:p>
    <w:p>
      <w:pPr>
        <w:pStyle w:val="Heading3"/>
        <w:spacing w:after="100" w:before="200"/>
      </w:pPr>
      <w:r>
        <w:t xml:space="preserve">21. Account Suspension &amp; Termination</w:t>
      </w:r>
    </w:p>
    <w:p>
      <w:pPr>
        <w:spacing w:after="120"/>
      </w:pPr>
      <w:r>
        <w:t xml:space="preserve">DreamCabs reserves the right to immediately suspend or permanently terminate your account without notice if you breach these Terms, engage in fraud, threaten the safety of any person, or violate statutory regulations.</w:t>
      </w:r>
    </w:p>
    <w:p>
      <w:pPr>
        <w:pStyle w:val="Heading3"/>
        <w:spacing w:after="100" w:before="200"/>
      </w:pPr>
      <w:r>
        <w:t xml:space="preserve">22. Force Majeure</w:t>
      </w:r>
    </w:p>
    <w:p>
      <w:pPr>
        <w:spacing w:after="120"/>
      </w:pPr>
      <w:r>
        <w:t xml:space="preserve">DreamCabs shall not be liable for any delay or failure in performance resulting from events beyond its reasonable control, including acts of God, severe snowfall, landslides, avalanches, road closures, civil unrest, curfew, internet shutdowns, strikes, or pandemics.</w:t>
      </w:r>
    </w:p>
    <w:p>
      <w:pPr>
        <w:pStyle w:val="Heading3"/>
        <w:spacing w:after="100" w:before="200"/>
      </w:pPr>
      <w:r>
        <w:t xml:space="preserve">23. Governing Law &amp; Dispute Resolution</w:t>
      </w:r>
    </w:p>
    <w:p>
      <w:pPr>
        <w:spacing w:after="120"/>
      </w:pPr>
      <w:r>
        <w:t xml:space="preserve">23.1. </w:t>
      </w:r>
      <w:r>
        <w:rPr>
          <w:b/>
          <w:bCs/>
        </w:rPr>
        <w:t xml:space="preserve">Governing Law</w:t>
      </w:r>
      <w:r>
        <w:t xml:space="preserve">: These Terms are governed by and construed in accordance with the laws of the Republic of India.</w:t>
      </w:r>
    </w:p>
    <w:p>
      <w:pPr>
        <w:spacing w:after="120"/>
      </w:pPr>
      <w:r>
        <w:t xml:space="preserve">23.2. </w:t>
      </w:r>
      <w:r>
        <w:rPr>
          <w:b/>
          <w:bCs/>
        </w:rPr>
        <w:t xml:space="preserve">Arbitration</w:t>
      </w:r>
      <w:r>
        <w:t xml:space="preserve">: Any dispute arising out of or relating to these Terms shall first be attempted to be resolved through mutual negotiation. If unresolved within thirty (30) days, the dispute shall be referred to sole arbitration seated in Jammu &amp; Kashmir, conducted in English under the Arbitration and Conciliation Act, 1996.</w:t>
      </w:r>
    </w:p>
    <w:p>
      <w:pPr>
        <w:spacing w:after="120"/>
      </w:pPr>
      <w:r>
        <w:t xml:space="preserve">23.3. </w:t>
      </w:r>
      <w:r>
        <w:rPr>
          <w:b/>
          <w:bCs/>
        </w:rPr>
        <w:t xml:space="preserve">Exclusive Jurisdiction</w:t>
      </w:r>
      <w:r>
        <w:t xml:space="preserve">: Subject to arbitration, the courts situated in the Union Territory of Jammu &amp; Kashmir, India shall have exclusive jurisdiction over all legal proceedings.</w:t>
      </w:r>
    </w:p>
    <w:p>
      <w:pPr>
        <w:pStyle w:val="Heading1"/>
        <w:spacing w:after="150" w:before="350"/>
      </w:pPr>
      <w:r>
        <w:t xml:space="preserve">3. MASTER PRIVACY POLICY &amp; DATA PROTECTION DISCLOSURES</w:t>
      </w:r>
    </w:p>
    <w:p>
      <w:pPr>
        <w:spacing w:after="120"/>
      </w:pPr>
      <w:r>
        <w:rPr>
          <w:b/>
          <w:bCs/>
        </w:rPr>
        <w:t xml:space="preserve">Last Updated:</w:t>
      </w:r>
      <w:r>
        <w:t xml:space="preserve"> 21 July 2026</w:t>
      </w:r>
    </w:p>
    <w:p>
      <w:pPr>
        <w:spacing w:after="120"/>
      </w:pPr>
      <w:r>
        <w:rPr>
          <w:b/>
          <w:bCs/>
        </w:rPr>
        <w:t xml:space="preserve">Applicable Scope:</w:t>
      </w:r>
      <w:r>
        <w:t xml:space="preserve"> DreamCabs Passenger Mobile App, DreamCabs Driver Mobile App, Web Portals, and Customer Support Interfaces.</w:t>
      </w:r>
    </w:p>
    <w:p>
      <w:pPr>
        <w:pStyle w:val="Heading3"/>
        <w:spacing w:after="100" w:before="200"/>
      </w:pPr>
      <w:r>
        <w:t xml:space="preserve">1. Introduction &amp; Commitment</w:t>
      </w:r>
    </w:p>
    <w:p>
      <w:pPr>
        <w:spacing w:after="120"/>
      </w:pPr>
      <w:r>
        <w:t xml:space="preserve">DreamCabs KMR Pvt. Ltd. ("DreamCabs", "we", "us", or "our") respects your privacy and is committed to protecting your personal data in full compliance with the </w:t>
      </w:r>
      <w:r>
        <w:rPr>
          <w:b/>
          <w:bCs/>
        </w:rPr>
        <w:t xml:space="preserve">Digital Personal Data Protection Act, 2023 (DPDP Act)</w:t>
      </w:r>
      <w:r>
        <w:t xml:space="preserve">, the </w:t>
      </w:r>
      <w:r>
        <w:rPr>
          <w:b/>
          <w:bCs/>
        </w:rPr>
        <w:t xml:space="preserve">Information Technology Act, 2000</w:t>
      </w:r>
      <w:r>
        <w:t xml:space="preserve">, the </w:t>
      </w:r>
      <w:r>
        <w:rPr>
          <w:b/>
          <w:bCs/>
        </w:rPr>
        <w:t xml:space="preserve">IT (Reasonable Security Practices and Procedures and Sensitive Personal Data or Information) Rules, 2011</w:t>
      </w:r>
      <w:r>
        <w:t xml:space="preserve">, </w:t>
      </w:r>
      <w:r>
        <w:rPr>
          <w:b/>
          <w:bCs/>
        </w:rPr>
        <w:t xml:space="preserve">Google Play Developer Data Safety Policies</w:t>
      </w:r>
      <w:r>
        <w:t xml:space="preserve">, and </w:t>
      </w:r>
      <w:r>
        <w:rPr>
          <w:b/>
          <w:bCs/>
        </w:rPr>
        <w:t xml:space="preserve">Apple App Store Review Guidelines (Guideline 5.1.1)</w:t>
      </w:r>
      <w:r>
        <w:t xml:space="preserve">.</w:t>
      </w:r>
    </w:p>
    <w:p>
      <w:pPr>
        <w:pStyle w:val="Heading3"/>
        <w:spacing w:after="100" w:before="200"/>
      </w:pPr>
      <w:r>
        <w:t xml:space="preserve">2. Information We Collect</w:t>
      </w:r>
    </w:p>
    <w:p>
      <w:pPr>
        <w:spacing w:after="120"/>
      </w:pPr>
      <w:r>
        <w:t xml:space="preserve">We collect only the personal data necessary to provide seamless, safe, and efficient shared mobility services:</w:t>
      </w:r>
    </w:p>
    <w:p>
      <w:pPr>
        <w:pStyle w:val="Heading4"/>
        <w:spacing w:after="80" w:before="150"/>
      </w:pPr>
      <w:r>
        <w:t xml:space="preserve">A. Information Provided Directly by Users</w:t>
      </w:r>
    </w:p>
    <w:p>
      <w:pPr>
        <w:pStyle w:val="ListParagraph"/>
        <w:numPr>
          <w:ilvl w:val="0"/>
          <w:numId w:val="1"/>
        </w:numPr>
        <w:spacing w:after="60"/>
      </w:pPr>
      <w:r>
        <w:rPr>
          <w:b/>
          <w:bCs/>
        </w:rPr>
        <w:t xml:space="preserve">Profile &amp; Identity Data</w:t>
      </w:r>
      <w:r>
        <w:t xml:space="preserve">: Full name, mobile phone number, email address, profile picture.</w:t>
      </w:r>
    </w:p>
    <w:p>
      <w:pPr>
        <w:pStyle w:val="ListParagraph"/>
        <w:numPr>
          <w:ilvl w:val="0"/>
          <w:numId w:val="1"/>
        </w:numPr>
        <w:spacing w:after="60"/>
      </w:pPr>
      <w:r>
        <w:rPr>
          <w:b/>
          <w:bCs/>
        </w:rPr>
        <w:t xml:space="preserve">Driver Onboarding &amp; KYC Data (Driver-Partners Only)</w:t>
      </w:r>
      <w:r>
        <w:t xml:space="preserve">: Driving licence number and copy, Aadhaar/Government ID, PAN card, Vehicle Registration Certificate (RC), Vehicle Commercial Permit, Vehicle Insurance, Pollution Under Control (PUC) certificate, and bank account details for direct payout settlement.</w:t>
      </w:r>
    </w:p>
    <w:p>
      <w:pPr>
        <w:pStyle w:val="ListParagraph"/>
        <w:numPr>
          <w:ilvl w:val="0"/>
          <w:numId w:val="1"/>
        </w:numPr>
        <w:spacing w:after="60"/>
      </w:pPr>
      <w:r>
        <w:rPr>
          <w:b/>
          <w:bCs/>
        </w:rPr>
        <w:t xml:space="preserve">Emergency Contacts Data</w:t>
      </w:r>
      <w:r>
        <w:t xml:space="preserve">: Names and phone numbers of up to 3 trusted contacts explicitly selected by the User to receive SOS alerts.</w:t>
      </w:r>
    </w:p>
    <w:p>
      <w:pPr>
        <w:pStyle w:val="ListParagraph"/>
        <w:numPr>
          <w:ilvl w:val="0"/>
          <w:numId w:val="1"/>
        </w:numPr>
        <w:spacing w:after="60"/>
      </w:pPr>
      <w:r>
        <w:rPr>
          <w:b/>
          <w:bCs/>
        </w:rPr>
        <w:t xml:space="preserve">Voice Recording / Audio Input Data</w:t>
      </w:r>
      <w:r>
        <w:t xml:space="preserve">: Audio data captured temporarily when using the Voice Booking Assistant feature for natural language route searching.</w:t>
      </w:r>
    </w:p>
    <w:p>
      <w:pPr>
        <w:pStyle w:val="ListParagraph"/>
        <w:numPr>
          <w:ilvl w:val="0"/>
          <w:numId w:val="1"/>
        </w:numPr>
        <w:spacing w:after="60"/>
      </w:pPr>
      <w:r>
        <w:rPr>
          <w:b/>
          <w:bCs/>
        </w:rPr>
        <w:t xml:space="preserve">Support Inquiries &amp; Reviews</w:t>
      </w:r>
      <w:r>
        <w:t xml:space="preserve">: Feedback, star ratings, dispute tickets, and customer support chat transcripts.</w:t>
      </w:r>
    </w:p>
    <w:p>
      <w:pPr>
        <w:pStyle w:val="Heading4"/>
        <w:spacing w:after="80" w:before="150"/>
      </w:pPr>
      <w:r>
        <w:t xml:space="preserve">B. Information Collected Automatically</w:t>
      </w:r>
    </w:p>
    <w:p>
      <w:pPr>
        <w:pStyle w:val="ListParagraph"/>
        <w:numPr>
          <w:ilvl w:val="0"/>
          <w:numId w:val="1"/>
        </w:numPr>
        <w:spacing w:after="60"/>
      </w:pPr>
      <w:r>
        <w:rPr>
          <w:b/>
          <w:bCs/>
        </w:rPr>
        <w:t xml:space="preserve">Precise &amp; Approximate Location Data</w:t>
      </w:r>
      <w:r>
        <w:t xml:space="preserve">:</w:t>
      </w:r>
    </w:p>
    <w:p>
      <w:pPr>
        <w:pStyle w:val="ListParagraph"/>
        <w:numPr>
          <w:ilvl w:val="0"/>
          <w:numId w:val="1"/>
        </w:numPr>
        <w:spacing w:after="60"/>
      </w:pPr>
      <w:r>
        <w:rPr>
          <w:i/>
          <w:iCs/>
        </w:rPr>
        <w:t xml:space="preserve">Passenger App</w:t>
      </w:r>
      <w:r>
        <w:t xml:space="preserve">: Collected in the foreground while the app is active to determine pickup points, display nearby cabs, track trip progress, and power emergency SOS live location sharing.</w:t>
      </w:r>
    </w:p>
    <w:p>
      <w:pPr>
        <w:pStyle w:val="ListParagraph"/>
        <w:numPr>
          <w:ilvl w:val="0"/>
          <w:numId w:val="1"/>
        </w:numPr>
        <w:spacing w:after="60"/>
      </w:pPr>
      <w:r>
        <w:rPr>
          <w:i/>
          <w:iCs/>
        </w:rPr>
        <w:t xml:space="preserve">Driver App</w:t>
      </w:r>
      <w:r>
        <w:t xml:space="preserve">: Collected in the </w:t>
      </w:r>
      <w:r>
        <w:rPr>
          <w:b/>
          <w:bCs/>
        </w:rPr>
        <w:t xml:space="preserve">foreground and background</w:t>
      </w:r>
      <w:r>
        <w:t xml:space="preserve"> (even when the app is closed or minimized) while the Driver is on-duty / "Online" to enable real-time driver dispatch, calculate passenger ETAs, verify route adherence, ensure safety monitoring, and calculate accurate trip fares.</w:t>
      </w:r>
    </w:p>
    <w:p>
      <w:pPr>
        <w:pStyle w:val="ListParagraph"/>
        <w:numPr>
          <w:ilvl w:val="0"/>
          <w:numId w:val="1"/>
        </w:numPr>
        <w:spacing w:after="60"/>
      </w:pPr>
      <w:r>
        <w:rPr>
          <w:b/>
          <w:bCs/>
        </w:rPr>
        <w:t xml:space="preserve">Device &amp; Technical Data</w:t>
      </w:r>
      <w:r>
        <w:t xml:space="preserve">: Device manufacturer, OS version, unique device identifier (UUID), push notification tokens (FCM/APNs), network carrier, IP address, and application crash logs.</w:t>
      </w:r>
    </w:p>
    <w:p>
      <w:pPr>
        <w:pStyle w:val="ListParagraph"/>
        <w:numPr>
          <w:ilvl w:val="0"/>
          <w:numId w:val="1"/>
        </w:numPr>
        <w:spacing w:after="60"/>
      </w:pPr>
      <w:r>
        <w:rPr>
          <w:b/>
          <w:bCs/>
        </w:rPr>
        <w:t xml:space="preserve">Transaction &amp; Trip History</w:t>
      </w:r>
      <w:r>
        <w:t xml:space="preserve">: Pickup coordinates, drop-off coordinates, routes traversed, timestamps, distance traveled, waiting time, fare paid, payment method, and invoice receipts.</w:t>
      </w:r>
    </w:p>
    <w:p>
      <w:pPr>
        <w:pStyle w:val="Heading3"/>
        <w:spacing w:after="100" w:before="200"/>
      </w:pPr>
      <w:r>
        <w:t xml:space="preserve">3. Purpose &amp; Legal Basis of Data Processing</w:t>
      </w:r>
    </w:p>
    <w:p>
      <w:pPr>
        <w:spacing w:after="120"/>
      </w:pPr>
      <w:r>
        <w:t xml:space="preserve">We process personal data on the lawful basis of contract fulfillment, legitimate user consent, and statutory legal obligations:</w:t>
      </w:r>
    </w:p>
    <w:p>
      <w:pPr>
        <w:spacing w:after="120"/>
      </w:pPr>
      <w:r>
        <w:t xml:space="preserve">1. </w:t>
      </w:r>
      <w:r>
        <w:rPr>
          <w:b/>
          <w:bCs/>
        </w:rPr>
        <w:t xml:space="preserve">Core Service Delivery</w:t>
      </w:r>
      <w:r>
        <w:t xml:space="preserve">: To match passengers and drivers, optimize fixed routes, hold seats, and navigate trips.</w:t>
      </w:r>
    </w:p>
    <w:p>
      <w:pPr>
        <w:spacing w:after="120"/>
      </w:pPr>
      <w:r>
        <w:t xml:space="preserve">2. </w:t>
      </w:r>
      <w:r>
        <w:rPr>
          <w:b/>
          <w:bCs/>
        </w:rPr>
        <w:t xml:space="preserve">Safety &amp; Emergency Response</w:t>
      </w:r>
      <w:r>
        <w:t xml:space="preserve">: To authenticate drivers, provide live trip tracking to emergency contacts, and transmit SOS alerts to local authorities.</w:t>
      </w:r>
    </w:p>
    <w:p>
      <w:pPr>
        <w:spacing w:after="120"/>
      </w:pPr>
      <w:r>
        <w:t xml:space="preserve">3. </w:t>
      </w:r>
      <w:r>
        <w:rPr>
          <w:b/>
          <w:bCs/>
        </w:rPr>
        <w:t xml:space="preserve">Voice Booking &amp; AI Enhancements</w:t>
      </w:r>
      <w:r>
        <w:t xml:space="preserve">: To convert voice requests to text, identify intended fixed-route stops, and improve speech recognition accuracy.</w:t>
      </w:r>
    </w:p>
    <w:p>
      <w:pPr>
        <w:spacing w:after="120"/>
      </w:pPr>
      <w:r>
        <w:t xml:space="preserve">4. </w:t>
      </w:r>
      <w:r>
        <w:rPr>
          <w:b/>
          <w:bCs/>
        </w:rPr>
        <w:t xml:space="preserve">Payment Processing &amp; Invoicing</w:t>
      </w:r>
      <w:r>
        <w:t xml:space="preserve">: To process fares via secure gateways, reconcile driver earnings, and generate statutory tax invoices (GST compliant).</w:t>
      </w:r>
    </w:p>
    <w:p>
      <w:pPr>
        <w:spacing w:after="120"/>
      </w:pPr>
      <w:r>
        <w:t xml:space="preserve">5. </w:t>
      </w:r>
      <w:r>
        <w:rPr>
          <w:b/>
          <w:bCs/>
        </w:rPr>
        <w:t xml:space="preserve">Customer Support &amp; Dispute Handling</w:t>
      </w:r>
      <w:r>
        <w:t xml:space="preserve">: To resolve billing queries, investigate lost items, and remediate safety reports.</w:t>
      </w:r>
    </w:p>
    <w:p>
      <w:pPr>
        <w:spacing w:after="120"/>
      </w:pPr>
      <w:r>
        <w:t xml:space="preserve">6. </w:t>
      </w:r>
      <w:r>
        <w:rPr>
          <w:b/>
          <w:bCs/>
        </w:rPr>
        <w:t xml:space="preserve">Regulatory Compliance</w:t>
      </w:r>
      <w:r>
        <w:t xml:space="preserve">: To comply with the Motor Vehicles Act, transport department audit mandates, and lawful law enforcement requests.</w:t>
      </w:r>
    </w:p>
    <w:p>
      <w:pPr>
        <w:pStyle w:val="Heading3"/>
        <w:spacing w:after="100" w:before="200"/>
      </w:pPr>
      <w:r>
        <w:t xml:space="preserve">4. Third-Party Service Providers &amp; Data Sharing Disclosures</w:t>
      </w:r>
    </w:p>
    <w:p>
      <w:pPr>
        <w:spacing w:after="120"/>
      </w:pPr>
      <w:r>
        <w:t xml:space="preserve">We do not sell, rent, or trade your personal information. Data is shared strictly on a need-to-know basis with:</w:t>
      </w:r>
    </w:p>
    <w:p>
      <w:pPr>
        <w:pStyle w:val="ListParagraph"/>
        <w:numPr>
          <w:ilvl w:val="0"/>
          <w:numId w:val="1"/>
        </w:numPr>
        <w:spacing w:after="60"/>
      </w:pPr>
      <w:r>
        <w:rPr>
          <w:b/>
          <w:bCs/>
        </w:rPr>
        <w:t xml:space="preserve">Matched Drivers / Passengers</w:t>
      </w:r>
      <w:r>
        <w:t xml:space="preserve">: Passengers see Driver name, photo, phone number, vehicle model, and registration number. Drivers see Passenger first name, pickup location, and destination stop.</w:t>
      </w:r>
    </w:p>
    <w:p>
      <w:pPr>
        <w:pStyle w:val="ListParagraph"/>
        <w:numPr>
          <w:ilvl w:val="0"/>
          <w:numId w:val="1"/>
        </w:numPr>
        <w:spacing w:after="60"/>
      </w:pPr>
      <w:r>
        <w:rPr>
          <w:b/>
          <w:bCs/>
        </w:rPr>
        <w:t xml:space="preserve">Emergency Contacts &amp; Law Enforcement</w:t>
      </w:r>
      <w:r>
        <w:t xml:space="preserve">: When SOS is triggered, live GPS tracking coordinates and vehicle details are shared with designated emergency contacts and relevant public safety authorities.</w:t>
      </w:r>
    </w:p>
    <w:p>
      <w:pPr>
        <w:pStyle w:val="ListParagraph"/>
        <w:numPr>
          <w:ilvl w:val="0"/>
          <w:numId w:val="1"/>
        </w:numPr>
        <w:spacing w:after="60"/>
      </w:pPr>
      <w:r>
        <w:rPr>
          <w:b/>
          <w:bCs/>
        </w:rPr>
        <w:t xml:space="preserve">Payment Processors</w:t>
      </w:r>
      <w:r>
        <w:t xml:space="preserve">: Razorpay, Cashfree, or UPI partners process payments under PCI-DSS Level 1 security. DreamCabs does not store full credit/debit card numbers or CVV.</w:t>
      </w:r>
    </w:p>
    <w:p>
      <w:pPr>
        <w:pStyle w:val="ListParagraph"/>
        <w:numPr>
          <w:ilvl w:val="0"/>
          <w:numId w:val="1"/>
        </w:numPr>
        <w:spacing w:after="60"/>
      </w:pPr>
      <w:r>
        <w:rPr>
          <w:b/>
          <w:bCs/>
        </w:rPr>
        <w:t xml:space="preserve">Cloud Infrastructure &amp; Backend</w:t>
      </w:r>
      <w:r>
        <w:t xml:space="preserve">: Hosted on secure cloud servers with SSL/TLS encryption in transit and AES-256 encryption at rest.</w:t>
      </w:r>
    </w:p>
    <w:p>
      <w:pPr>
        <w:pStyle w:val="ListParagraph"/>
        <w:numPr>
          <w:ilvl w:val="0"/>
          <w:numId w:val="1"/>
        </w:numPr>
        <w:spacing w:after="60"/>
      </w:pPr>
      <w:r>
        <w:rPr>
          <w:b/>
          <w:bCs/>
        </w:rPr>
        <w:t xml:space="preserve">Mapping &amp; Analytics</w:t>
      </w:r>
      <w:r>
        <w:t xml:space="preserve">: OpenStreetMap, Leaflet, Firebase Analytics, Pusher real-time channels, and Firebase Cloud Messaging (FCM/APNs).</w:t>
      </w:r>
    </w:p>
    <w:p>
      <w:pPr>
        <w:pStyle w:val="Heading3"/>
        <w:spacing w:after="100" w:before="200"/>
      </w:pPr>
      <w:r>
        <w:t xml:space="preserve">5. Sensitive Mobile Device Permissions (Explicit Justifications)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F8FAFC" w:val="clear"/>
          </w:tcPr>
          <w:p>
            <w:r>
              <w:rPr>
                <w:b/>
                <w:bCs/>
                <w:sz w:val="19"/>
                <w:szCs w:val="19"/>
              </w:rPr>
              <w:t xml:space="preserve">Permission</w:t>
            </w:r>
          </w:p>
        </w:tc>
        <w:tc>
          <w:tcPr>
            <w:tcW w:type="dxa" w:w="2250"/>
            <w:shd w:fill="F8FAFC" w:val="clear"/>
          </w:tcPr>
          <w:p>
            <w:r>
              <w:rPr>
                <w:b/>
                <w:bCs/>
                <w:sz w:val="19"/>
                <w:szCs w:val="19"/>
              </w:rPr>
              <w:t xml:space="preserve">Android &amp; iOS Identifier</w:t>
            </w:r>
          </w:p>
        </w:tc>
        <w:tc>
          <w:tcPr>
            <w:tcW w:type="dxa" w:w="2250"/>
            <w:shd w:fill="F8FAFC" w:val="clear"/>
          </w:tcPr>
          <w:p>
            <w:r>
              <w:rPr>
                <w:b/>
                <w:bCs/>
                <w:sz w:val="19"/>
                <w:szCs w:val="19"/>
              </w:rPr>
              <w:t xml:space="preserve">Purpose &amp; Usage Justification</w:t>
            </w:r>
          </w:p>
        </w:tc>
        <w:tc>
          <w:tcPr>
            <w:tcW w:type="dxa" w:w="2250"/>
            <w:shd w:fill="F8FAFC" w:val="clear"/>
          </w:tcPr>
          <w:p>
            <w:r>
              <w:rPr>
                <w:b/>
                <w:bCs/>
                <w:sz w:val="19"/>
                <w:szCs w:val="19"/>
              </w:rPr>
              <w:t xml:space="preserve">Optional / Mandatory</w:t>
            </w:r>
          </w:p>
        </w:tc>
      </w:tr>
      <w:tr>
        <w:tc>
          <w:tcPr>
            <w:tcW w:type="dxa" w:w="2250"/>
          </w:tcPr>
          <w:p>
            <w:r>
              <w:rPr>
                <w:b/>
                <w:bCs/>
                <w:sz w:val="19"/>
                <w:szCs w:val="19"/>
              </w:rPr>
              <w:t xml:space="preserve">Location (Foreground)</w:t>
            </w:r>
          </w:p>
        </w:tc>
        <w:tc>
          <w:tcPr>
            <w:tcW w:type="dxa" w:w="2250"/>
          </w:tcPr>
          <w:p>
            <w:r>
              <w:rPr>
                <w:b w:val="false"/>
                <w:bCs w:val="false"/>
                <w:sz w:val="19"/>
                <w:szCs w:val="19"/>
              </w:rPr>
              <w:t xml:space="preserve">`ACCESS_FINE_LOCATION`, `ACCESS_COARSE_LOCATION` / `NSLocationWhenInUseUsageDescription`</w:t>
            </w:r>
          </w:p>
        </w:tc>
        <w:tc>
          <w:tcPr>
            <w:tcW w:type="dxa" w:w="2250"/>
          </w:tcPr>
          <w:p>
            <w:r>
              <w:rPr>
                <w:b w:val="false"/>
                <w:bCs w:val="false"/>
                <w:sz w:val="19"/>
                <w:szCs w:val="19"/>
              </w:rPr>
              <w:t xml:space="preserve">Required to detect pickup point, display live route map, compute ETAs, and enable turn-by-turn navigation.</w:t>
            </w:r>
          </w:p>
        </w:tc>
        <w:tc>
          <w:tcPr>
            <w:tcW w:type="dxa" w:w="2250"/>
          </w:tcPr>
          <w:p>
            <w:r>
              <w:rPr>
                <w:b w:val="false"/>
                <w:bCs w:val="false"/>
                <w:sz w:val="19"/>
                <w:szCs w:val="19"/>
              </w:rPr>
              <w:t xml:space="preserve">Mandatory for active booking</w:t>
            </w:r>
          </w:p>
        </w:tc>
      </w:tr>
      <w:tr>
        <w:tc>
          <w:tcPr>
            <w:tcW w:type="dxa" w:w="2250"/>
          </w:tcPr>
          <w:p>
            <w:r>
              <w:rPr>
                <w:b/>
                <w:bCs/>
                <w:sz w:val="19"/>
                <w:szCs w:val="19"/>
              </w:rPr>
              <w:t xml:space="preserve">Location (Background)</w:t>
            </w:r>
          </w:p>
        </w:tc>
        <w:tc>
          <w:tcPr>
            <w:tcW w:type="dxa" w:w="2250"/>
          </w:tcPr>
          <w:p>
            <w:r>
              <w:rPr>
                <w:b w:val="false"/>
                <w:bCs w:val="false"/>
                <w:sz w:val="19"/>
                <w:szCs w:val="19"/>
              </w:rPr>
              <w:t xml:space="preserve">`ACCESS_BACKGROUND_LOCATION` / `NSLocationAlwaysAndWhenInUseUsageDescription`</w:t>
            </w:r>
          </w:p>
        </w:tc>
        <w:tc>
          <w:tcPr>
            <w:tcW w:type="dxa" w:w="2250"/>
          </w:tcPr>
          <w:p>
            <w:r>
              <w:rPr>
                <w:b/>
                <w:bCs/>
                <w:sz w:val="19"/>
                <w:szCs w:val="19"/>
              </w:rPr>
              <w:t xml:space="preserve">Driver App Only: Continuously tracks driver coordinates while online to allocate nearby bookings and transmit live trip tracking to passengers even if the phone screen is locked.</w:t>
            </w:r>
          </w:p>
        </w:tc>
        <w:tc>
          <w:tcPr>
            <w:tcW w:type="dxa" w:w="2250"/>
          </w:tcPr>
          <w:p>
            <w:r>
              <w:rPr>
                <w:b w:val="false"/>
                <w:bCs w:val="false"/>
                <w:sz w:val="19"/>
                <w:szCs w:val="19"/>
              </w:rPr>
              <w:t xml:space="preserve">Mandatory for Drivers on-duty</w:t>
            </w:r>
          </w:p>
        </w:tc>
      </w:tr>
      <w:tr>
        <w:tc>
          <w:tcPr>
            <w:tcW w:type="dxa" w:w="2250"/>
          </w:tcPr>
          <w:p>
            <w:r>
              <w:rPr>
                <w:b/>
                <w:bCs/>
                <w:sz w:val="19"/>
                <w:szCs w:val="19"/>
              </w:rPr>
              <w:t xml:space="preserve">Camera</w:t>
            </w:r>
          </w:p>
        </w:tc>
        <w:tc>
          <w:tcPr>
            <w:tcW w:type="dxa" w:w="2250"/>
          </w:tcPr>
          <w:p>
            <w:r>
              <w:rPr>
                <w:b w:val="false"/>
                <w:bCs w:val="false"/>
                <w:sz w:val="19"/>
                <w:szCs w:val="19"/>
              </w:rPr>
              <w:t xml:space="preserve">`android.permission.CAMERA` / `NSCameraUsageDescription`</w:t>
            </w:r>
          </w:p>
        </w:tc>
        <w:tc>
          <w:tcPr>
            <w:tcW w:type="dxa" w:w="2250"/>
          </w:tcPr>
          <w:p>
            <w:r>
              <w:rPr>
                <w:b w:val="false"/>
                <w:bCs w:val="false"/>
                <w:sz w:val="19"/>
                <w:szCs w:val="19"/>
              </w:rPr>
              <w:t xml:space="preserve">Used to capture profile photos, and for Driver onboarding document upload (Licence, RC, Fitness, Insurance).</w:t>
            </w:r>
          </w:p>
        </w:tc>
        <w:tc>
          <w:tcPr>
            <w:tcW w:type="dxa" w:w="2250"/>
          </w:tcPr>
          <w:p>
            <w:r>
              <w:rPr>
                <w:b w:val="false"/>
                <w:bCs w:val="false"/>
                <w:sz w:val="19"/>
                <w:szCs w:val="19"/>
              </w:rPr>
              <w:t xml:space="preserve">Optional for passengers; Mandatory for driver KYC</w:t>
            </w:r>
          </w:p>
        </w:tc>
      </w:tr>
      <w:tr>
        <w:tc>
          <w:tcPr>
            <w:tcW w:type="dxa" w:w="2250"/>
          </w:tcPr>
          <w:p>
            <w:r>
              <w:rPr>
                <w:b/>
                <w:bCs/>
                <w:sz w:val="19"/>
                <w:szCs w:val="19"/>
              </w:rPr>
              <w:t xml:space="preserve">Photo Library / Storage</w:t>
            </w:r>
          </w:p>
        </w:tc>
        <w:tc>
          <w:tcPr>
            <w:tcW w:type="dxa" w:w="2250"/>
          </w:tcPr>
          <w:p>
            <w:r>
              <w:rPr>
                <w:b w:val="false"/>
                <w:bCs w:val="false"/>
                <w:sz w:val="19"/>
                <w:szCs w:val="19"/>
              </w:rPr>
              <w:t xml:space="preserve">`READ_MEDIA_IMAGES`, `READ_EXTERNAL_STORAGE` / `NSPhotoLibraryUsageDescription`</w:t>
            </w:r>
          </w:p>
        </w:tc>
        <w:tc>
          <w:tcPr>
            <w:tcW w:type="dxa" w:w="2250"/>
          </w:tcPr>
          <w:p>
            <w:r>
              <w:rPr>
                <w:b w:val="false"/>
                <w:bCs w:val="false"/>
                <w:sz w:val="19"/>
                <w:szCs w:val="19"/>
              </w:rPr>
              <w:t xml:space="preserve">Allows users to select existing document scans or photos from device storage for KYC or customer support tickets.</w:t>
            </w:r>
          </w:p>
        </w:tc>
        <w:tc>
          <w:tcPr>
            <w:tcW w:type="dxa" w:w="2250"/>
          </w:tcPr>
          <w:p>
            <w:r>
              <w:rPr>
                <w:b w:val="false"/>
                <w:bCs w:val="false"/>
                <w:sz w:val="19"/>
                <w:szCs w:val="19"/>
              </w:rPr>
              <w:t xml:space="preserve">Optional for passengers; Mandatory for driver KYC</w:t>
            </w:r>
          </w:p>
        </w:tc>
      </w:tr>
      <w:tr>
        <w:tc>
          <w:tcPr>
            <w:tcW w:type="dxa" w:w="2250"/>
          </w:tcPr>
          <w:p>
            <w:r>
              <w:rPr>
                <w:b/>
                <w:bCs/>
                <w:sz w:val="19"/>
                <w:szCs w:val="19"/>
              </w:rPr>
              <w:t xml:space="preserve">Contacts</w:t>
            </w:r>
          </w:p>
        </w:tc>
        <w:tc>
          <w:tcPr>
            <w:tcW w:type="dxa" w:w="2250"/>
          </w:tcPr>
          <w:p>
            <w:r>
              <w:rPr>
                <w:b w:val="false"/>
                <w:bCs w:val="false"/>
                <w:sz w:val="19"/>
                <w:szCs w:val="19"/>
              </w:rPr>
              <w:t xml:space="preserve">`android.permission.READ_CONTACTS` / `NSContactsUsageDescription`</w:t>
            </w:r>
          </w:p>
        </w:tc>
        <w:tc>
          <w:tcPr>
            <w:tcW w:type="dxa" w:w="2250"/>
          </w:tcPr>
          <w:p>
            <w:r>
              <w:rPr>
                <w:b/>
                <w:bCs/>
                <w:sz w:val="19"/>
                <w:szCs w:val="19"/>
              </w:rPr>
              <w:t xml:space="preserve">Emergency SOS Only: Allows the user to easily pick and save trusted emergency contacts from their address book. *We do not sync or upload your entire contact book.*</w:t>
            </w:r>
          </w:p>
        </w:tc>
        <w:tc>
          <w:tcPr>
            <w:tcW w:type="dxa" w:w="2250"/>
          </w:tcPr>
          <w:p>
            <w:r>
              <w:rPr>
                <w:b w:val="false"/>
                <w:bCs w:val="false"/>
                <w:sz w:val="19"/>
                <w:szCs w:val="19"/>
              </w:rPr>
              <w:t xml:space="preserve">Optional (manual entry supported)</w:t>
            </w:r>
          </w:p>
        </w:tc>
      </w:tr>
      <w:tr>
        <w:tc>
          <w:tcPr>
            <w:tcW w:type="dxa" w:w="2250"/>
          </w:tcPr>
          <w:p>
            <w:r>
              <w:rPr>
                <w:b/>
                <w:bCs/>
                <w:sz w:val="19"/>
                <w:szCs w:val="19"/>
              </w:rPr>
              <w:t xml:space="preserve">Microphone / Audio</w:t>
            </w:r>
          </w:p>
        </w:tc>
        <w:tc>
          <w:tcPr>
            <w:tcW w:type="dxa" w:w="2250"/>
          </w:tcPr>
          <w:p>
            <w:r>
              <w:rPr>
                <w:b w:val="false"/>
                <w:bCs w:val="false"/>
                <w:sz w:val="19"/>
                <w:szCs w:val="19"/>
              </w:rPr>
              <w:t xml:space="preserve">`android.permission.RECORD_AUDIO` / `NSMicrophoneUsageDescription`</w:t>
            </w:r>
          </w:p>
        </w:tc>
        <w:tc>
          <w:tcPr>
            <w:tcW w:type="dxa" w:w="2250"/>
          </w:tcPr>
          <w:p>
            <w:r>
              <w:rPr>
                <w:b w:val="false"/>
                <w:bCs w:val="false"/>
                <w:sz w:val="19"/>
                <w:szCs w:val="19"/>
              </w:rPr>
              <w:t xml:space="preserve">Used exclusively when the user taps the Voice Booking microphone button to search routes and book rides via speech.</w:t>
            </w:r>
          </w:p>
        </w:tc>
        <w:tc>
          <w:tcPr>
            <w:tcW w:type="dxa" w:w="2250"/>
          </w:tcPr>
          <w:p>
            <w:r>
              <w:rPr>
                <w:b w:val="false"/>
                <w:bCs w:val="false"/>
                <w:sz w:val="19"/>
                <w:szCs w:val="19"/>
              </w:rPr>
              <w:t xml:space="preserve">Optional (text search always available)</w:t>
            </w:r>
          </w:p>
        </w:tc>
      </w:tr>
      <w:tr>
        <w:tc>
          <w:tcPr>
            <w:tcW w:type="dxa" w:w="2250"/>
          </w:tcPr>
          <w:p>
            <w:r>
              <w:rPr>
                <w:b/>
                <w:bCs/>
                <w:sz w:val="19"/>
                <w:szCs w:val="19"/>
              </w:rPr>
              <w:t xml:space="preserve">Push Notifications</w:t>
            </w:r>
          </w:p>
        </w:tc>
        <w:tc>
          <w:tcPr>
            <w:tcW w:type="dxa" w:w="2250"/>
          </w:tcPr>
          <w:p>
            <w:r>
              <w:rPr>
                <w:b w:val="false"/>
                <w:bCs w:val="false"/>
                <w:sz w:val="19"/>
                <w:szCs w:val="19"/>
              </w:rPr>
              <w:t xml:space="preserve">`android.permission.POST_NOTIFICATIONS` / APNs</w:t>
            </w:r>
          </w:p>
        </w:tc>
        <w:tc>
          <w:tcPr>
            <w:tcW w:type="dxa" w:w="2250"/>
          </w:tcPr>
          <w:p>
            <w:r>
              <w:rPr>
                <w:b w:val="false"/>
                <w:bCs w:val="false"/>
                <w:sz w:val="19"/>
                <w:szCs w:val="19"/>
              </w:rPr>
              <w:t xml:space="preserve">Sends critical real-time trip status updates, driver arrival alerts, OTPs, invoices, and emergency alerts.</w:t>
            </w:r>
          </w:p>
        </w:tc>
        <w:tc>
          <w:tcPr>
            <w:tcW w:type="dxa" w:w="2250"/>
          </w:tcPr>
          <w:p>
            <w:r>
              <w:rPr>
                <w:b w:val="false"/>
                <w:bCs w:val="false"/>
                <w:sz w:val="19"/>
                <w:szCs w:val="19"/>
              </w:rPr>
              <w:t xml:space="preserve">Recommended</w:t>
            </w:r>
          </w:p>
        </w:tc>
      </w:tr>
    </w:tbl>
    <w:p>
      <w:pPr>
        <w:spacing w:after="150"/>
      </w:pPr>
    </w:p>
    <w:p>
      <w:pPr>
        <w:pStyle w:val="Heading3"/>
        <w:spacing w:after="100" w:before="200"/>
      </w:pPr>
      <w:r>
        <w:t xml:space="preserve">6. Data Security &amp; Storage Safeguards</w:t>
      </w:r>
    </w:p>
    <w:p>
      <w:pPr>
        <w:spacing w:after="120"/>
      </w:pPr>
      <w:r>
        <w:t xml:space="preserve">6.1. We implement rigorous administrative, technical, and physical security measures, including </w:t>
      </w:r>
      <w:r>
        <w:rPr>
          <w:b/>
          <w:bCs/>
        </w:rPr>
        <w:t xml:space="preserve">TLS 1.3 encryption</w:t>
      </w:r>
      <w:r>
        <w:t xml:space="preserve"> for all API communication and </w:t>
      </w:r>
      <w:r>
        <w:rPr>
          <w:b/>
          <w:bCs/>
        </w:rPr>
        <w:t xml:space="preserve">AES-256 encryption</w:t>
      </w:r>
      <w:r>
        <w:t xml:space="preserve"> for sensitive database records.</w:t>
      </w:r>
    </w:p>
    <w:p>
      <w:pPr>
        <w:spacing w:after="120"/>
      </w:pPr>
      <w:r>
        <w:t xml:space="preserve">6.2. Access to driver KYC and user personal data is restricted strictly to authorized operations and compliance personnel under strict Non-Disclosure Agreements (NDAs).</w:t>
      </w:r>
    </w:p>
    <w:p>
      <w:pPr>
        <w:pStyle w:val="Heading3"/>
        <w:spacing w:after="100" w:before="200"/>
      </w:pPr>
      <w:r>
        <w:t xml:space="preserve">7. Data Retention Policy</w:t>
      </w:r>
    </w:p>
    <w:p>
      <w:pPr>
        <w:pStyle w:val="ListParagraph"/>
        <w:numPr>
          <w:ilvl w:val="0"/>
          <w:numId w:val="1"/>
        </w:numPr>
        <w:spacing w:after="60"/>
      </w:pPr>
      <w:r>
        <w:rPr>
          <w:b/>
          <w:bCs/>
        </w:rPr>
        <w:t xml:space="preserve">Account Profile Data</w:t>
      </w:r>
      <w:r>
        <w:t xml:space="preserve">: Retained for as long as your account remains active.</w:t>
      </w:r>
    </w:p>
    <w:p>
      <w:pPr>
        <w:pStyle w:val="ListParagraph"/>
        <w:numPr>
          <w:ilvl w:val="0"/>
          <w:numId w:val="1"/>
        </w:numPr>
        <w:spacing w:after="60"/>
      </w:pPr>
      <w:r>
        <w:rPr>
          <w:b/>
          <w:bCs/>
        </w:rPr>
        <w:t xml:space="preserve">Trip &amp; Financial Records</w:t>
      </w:r>
      <w:r>
        <w:t xml:space="preserve">: Retained for a statutory minimum of </w:t>
      </w:r>
      <w:r>
        <w:rPr>
          <w:b/>
          <w:bCs/>
        </w:rPr>
        <w:t xml:space="preserve">7 years</w:t>
      </w:r>
      <w:r>
        <w:t xml:space="preserve"> to comply with Indian tax, accounting (GST), and transportation regulatory requirements.</w:t>
      </w:r>
    </w:p>
    <w:p>
      <w:pPr>
        <w:pStyle w:val="ListParagraph"/>
        <w:numPr>
          <w:ilvl w:val="0"/>
          <w:numId w:val="1"/>
        </w:numPr>
        <w:spacing w:after="60"/>
      </w:pPr>
      <w:r>
        <w:rPr>
          <w:b/>
          <w:bCs/>
        </w:rPr>
        <w:t xml:space="preserve">Voice Audio Snippets</w:t>
      </w:r>
      <w:r>
        <w:t xml:space="preserve">: Processed instantaneously for intent recognition and deleted within 24 hours of transcription.</w:t>
      </w:r>
    </w:p>
    <w:p>
      <w:pPr>
        <w:pStyle w:val="ListParagraph"/>
        <w:numPr>
          <w:ilvl w:val="0"/>
          <w:numId w:val="1"/>
        </w:numPr>
        <w:spacing w:after="60"/>
      </w:pPr>
      <w:r>
        <w:rPr>
          <w:b/>
          <w:bCs/>
        </w:rPr>
        <w:t xml:space="preserve">Deleted Accounts</w:t>
      </w:r>
      <w:r>
        <w:t xml:space="preserve">: Personal identifiers (name, phone, email) are permanently purged or anonymized within </w:t>
      </w:r>
      <w:r>
        <w:rPr>
          <w:b/>
          <w:bCs/>
        </w:rPr>
        <w:t xml:space="preserve">30 days</w:t>
      </w:r>
      <w:r>
        <w:t xml:space="preserve"> of an account deletion request, except where retention is legally required under court order or statutory law.</w:t>
      </w:r>
    </w:p>
    <w:p>
      <w:pPr>
        <w:pStyle w:val="Heading3"/>
        <w:spacing w:after="100" w:before="200"/>
      </w:pPr>
      <w:r>
        <w:t xml:space="preserve">8. Your Legal Rights (Under India DPDP Act, 2023)</w:t>
      </w:r>
    </w:p>
    <w:p>
      <w:pPr>
        <w:spacing w:after="120"/>
      </w:pPr>
      <w:r>
        <w:t xml:space="preserve">As a Data Principal, you are entitled to:</w:t>
      </w:r>
    </w:p>
    <w:p>
      <w:pPr>
        <w:spacing w:after="120"/>
      </w:pPr>
      <w:r>
        <w:t xml:space="preserve">1. </w:t>
      </w:r>
      <w:r>
        <w:rPr>
          <w:b/>
          <w:bCs/>
        </w:rPr>
        <w:t xml:space="preserve">Right to Access</w:t>
      </w:r>
      <w:r>
        <w:t xml:space="preserve">: Review a summary of your personal data processed by DreamCabs.</w:t>
      </w:r>
    </w:p>
    <w:p>
      <w:pPr>
        <w:spacing w:after="120"/>
      </w:pPr>
      <w:r>
        <w:t xml:space="preserve">2. </w:t>
      </w:r>
      <w:r>
        <w:rPr>
          <w:b/>
          <w:bCs/>
        </w:rPr>
        <w:t xml:space="preserve">Right to Correction &amp; Updating</w:t>
      </w:r>
      <w:r>
        <w:t xml:space="preserve">: Request rectification of inaccurate or outdated information directly via the app or support.</w:t>
      </w:r>
    </w:p>
    <w:p>
      <w:pPr>
        <w:spacing w:after="120"/>
      </w:pPr>
      <w:r>
        <w:t xml:space="preserve">3. </w:t>
      </w:r>
      <w:r>
        <w:rPr>
          <w:b/>
          <w:bCs/>
        </w:rPr>
        <w:t xml:space="preserve">Right to Erasure / Account Deletion</w:t>
      </w:r>
      <w:r>
        <w:t xml:space="preserve">: Request complete deletion of your account and personal data.</w:t>
      </w:r>
    </w:p>
    <w:p>
      <w:pPr>
        <w:spacing w:after="120"/>
      </w:pPr>
      <w:r>
        <w:t xml:space="preserve">4. </w:t>
      </w:r>
      <w:r>
        <w:rPr>
          <w:b/>
          <w:bCs/>
        </w:rPr>
        <w:t xml:space="preserve">Right to Grievance Redressal</w:t>
      </w:r>
      <w:r>
        <w:t xml:space="preserve">: Lodge complaints with our designated Grievance Officer and subsequently with the Data Protection Board of India.</w:t>
      </w:r>
    </w:p>
    <w:p>
      <w:pPr>
        <w:spacing w:after="120"/>
      </w:pPr>
      <w:r>
        <w:t xml:space="preserve">5. </w:t>
      </w:r>
      <w:r>
        <w:rPr>
          <w:b/>
          <w:bCs/>
        </w:rPr>
        <w:t xml:space="preserve">Right to Nominate</w:t>
      </w:r>
      <w:r>
        <w:t xml:space="preserve">: Nominate an individual to exercise data rights on your behalf in case of death or incapacity.</w:t>
      </w:r>
    </w:p>
    <w:p>
      <w:pPr>
        <w:pStyle w:val="Heading3"/>
        <w:spacing w:after="100" w:before="200"/>
      </w:pPr>
      <w:r>
        <w:t xml:space="preserve">9. Children’s Privacy Protection</w:t>
      </w:r>
    </w:p>
    <w:p>
      <w:pPr>
        <w:spacing w:after="120"/>
      </w:pPr>
      <w:r>
        <w:t xml:space="preserve">DreamCabs does not knowingly solicit or collect personal data from individuals under 18 years of age. If we learn that a child under 18 has submitted personal information without parental consent, we will promptly delete that data. Parents/guardians can contact us at </w:t>
      </w:r>
      <w:r>
        <w:rPr>
          <w:rFonts w:ascii="Courier New" w:cs="Courier New" w:eastAsia="Courier New" w:hAnsi="Courier New"/>
          <w:color w:val="B91C1C"/>
        </w:rPr>
        <w:t xml:space="preserve">dreamcabs2025@gmail.com</w:t>
      </w:r>
      <w:r>
        <w:t xml:space="preserve">.</w:t>
      </w:r>
    </w:p>
    <w:p>
      <w:pPr>
        <w:pStyle w:val="Heading3"/>
        <w:spacing w:after="100" w:before="200"/>
      </w:pPr>
      <w:r>
        <w:t xml:space="preserve">10. Account &amp; Data Deletion Mechanism (Apple &amp; Google Compliant)</w:t>
      </w:r>
    </w:p>
    <w:p>
      <w:pPr>
        <w:spacing w:after="120"/>
      </w:pPr>
      <w:r>
        <w:t xml:space="preserve">In compliance with Apple App Store Guideline 5.1.1(v) and Google Play Data Safety policies:</w:t>
      </w:r>
    </w:p>
    <w:p>
      <w:pPr>
        <w:pStyle w:val="ListParagraph"/>
        <w:numPr>
          <w:ilvl w:val="0"/>
          <w:numId w:val="1"/>
        </w:numPr>
        <w:spacing w:after="60"/>
      </w:pPr>
      <w:r>
        <w:rPr>
          <w:b/>
          <w:bCs/>
        </w:rPr>
        <w:t xml:space="preserve">In-App Deletion</w:t>
      </w:r>
      <w:r>
        <w:t xml:space="preserve">: Go to </w:t>
      </w:r>
      <w:r>
        <w:rPr>
          <w:rFonts w:ascii="Courier New" w:cs="Courier New" w:eastAsia="Courier New" w:hAnsi="Courier New"/>
          <w:color w:val="B91C1C"/>
        </w:rPr>
        <w:t xml:space="preserve">Settings &gt; Profile &gt; Delete Account</w:t>
      </w:r>
      <w:r>
        <w:t xml:space="preserve"> and confirm via OTP.</w:t>
      </w:r>
    </w:p>
    <w:p>
      <w:pPr>
        <w:pStyle w:val="ListParagraph"/>
        <w:numPr>
          <w:ilvl w:val="0"/>
          <w:numId w:val="1"/>
        </w:numPr>
        <w:spacing w:after="60"/>
      </w:pPr>
      <w:r>
        <w:rPr>
          <w:b/>
          <w:bCs/>
        </w:rPr>
        <w:t xml:space="preserve">Web-Based Deletion</w:t>
      </w:r>
      <w:r>
        <w:t xml:space="preserve">: Users may submit an account deletion request online by emailing </w:t>
      </w:r>
      <w:r>
        <w:rPr>
          <w:rFonts w:ascii="Courier New" w:cs="Courier New" w:eastAsia="Courier New" w:hAnsi="Courier New"/>
          <w:color w:val="B91C1C"/>
        </w:rPr>
        <w:t xml:space="preserve">dreamcabs2025@gmail.com</w:t>
      </w:r>
      <w:r>
        <w:t xml:space="preserve"> with the subject </w:t>
      </w:r>
      <w:r>
        <w:rPr>
          <w:i/>
          <w:iCs/>
        </w:rPr>
        <w:t xml:space="preserve">"Account Deletion Request"</w:t>
      </w:r>
      <w:r>
        <w:t xml:space="preserve"> from their registered email address.</w:t>
      </w:r>
    </w:p>
    <w:p>
      <w:pPr>
        <w:pStyle w:val="ListParagraph"/>
        <w:numPr>
          <w:ilvl w:val="0"/>
          <w:numId w:val="1"/>
        </w:numPr>
        <w:spacing w:after="60"/>
      </w:pPr>
      <w:r>
        <w:t xml:space="preserve">Account deletion initiates immediate deactivation, revocation of session tokens, and scheduling of data erasure within 30 days.</w:t>
      </w:r>
    </w:p>
    <w:p>
      <w:pPr>
        <w:pStyle w:val="Heading3"/>
        <w:spacing w:after="100" w:before="200"/>
      </w:pPr>
      <w:r>
        <w:t xml:space="preserve">11. International Transfers &amp; Cloud Hosting</w:t>
      </w:r>
    </w:p>
    <w:p>
      <w:pPr>
        <w:spacing w:after="120"/>
      </w:pPr>
      <w:r>
        <w:t xml:space="preserve">All personal data of Indian users is stored and processed securely within servers located in India, in adherence to data localization directives.</w:t>
      </w:r>
    </w:p>
    <w:p>
      <w:pPr>
        <w:pStyle w:val="Heading3"/>
        <w:spacing w:after="100" w:before="200"/>
      </w:pPr>
      <w:r>
        <w:t xml:space="preserve">12. Policy Modifications &amp; Notification</w:t>
      </w:r>
    </w:p>
    <w:p>
      <w:pPr>
        <w:spacing w:after="120"/>
      </w:pPr>
      <w:r>
        <w:t xml:space="preserve">We may update this Privacy Policy periodically. Significant changes will be communicated via in-app banner notifications or push alerts with an updated "Last Updated" timestamp.</w:t>
      </w:r>
    </w:p>
    <w:p>
      <w:pPr>
        <w:pStyle w:val="Heading1"/>
        <w:spacing w:after="150" w:before="350"/>
      </w:pPr>
      <w:r>
        <w:t xml:space="preserve">4. DRIVER-PARTNER OPERATING TERMS &amp; AGREEMENT ADDENDUM</w:t>
      </w:r>
    </w:p>
    <w:p>
      <w:pPr>
        <w:spacing w:after="120"/>
      </w:pPr>
      <w:r>
        <w:t xml:space="preserve">This Addendum applies specifically to all Driver-Partners registered on the DreamCabs Driver App.</w:t>
      </w:r>
    </w:p>
    <w:p>
      <w:pPr>
        <w:pStyle w:val="Heading3"/>
        <w:spacing w:after="100" w:before="200"/>
      </w:pPr>
      <w:r>
        <w:t xml:space="preserve">1. Independent Contractor Relationship</w:t>
      </w:r>
    </w:p>
    <w:p>
      <w:pPr>
        <w:spacing w:after="120"/>
      </w:pPr>
      <w:r>
        <w:t xml:space="preserve">The Driver-Partner operates as an independent commercial transportation contractor. Nothing in this agreement creates an employer-employee, master-servant, or agency relationship between DreamCabs and the Driver-Partner. Driver-Partners determine their own working hours and whether to go "Online" or "Offline" on the Platform.</w:t>
      </w:r>
    </w:p>
    <w:p>
      <w:pPr>
        <w:pStyle w:val="Heading3"/>
        <w:spacing w:after="100" w:before="200"/>
      </w:pPr>
      <w:r>
        <w:t xml:space="preserve">2. Statutory Documentation &amp; KYC Compliance</w:t>
      </w:r>
    </w:p>
    <w:p>
      <w:pPr>
        <w:spacing w:after="120"/>
      </w:pPr>
      <w:r>
        <w:t xml:space="preserve">Driver-Partners must maintain valid and active:</w:t>
      </w:r>
    </w:p>
    <w:p>
      <w:pPr>
        <w:pStyle w:val="ListParagraph"/>
        <w:numPr>
          <w:ilvl w:val="0"/>
          <w:numId w:val="1"/>
        </w:numPr>
        <w:spacing w:after="60"/>
      </w:pPr>
      <w:r>
        <w:t xml:space="preserve">Commercial Driving Licence (LMV-Transport / Commercial Badge where required).</w:t>
      </w:r>
    </w:p>
    <w:p>
      <w:pPr>
        <w:pStyle w:val="ListParagraph"/>
        <w:numPr>
          <w:ilvl w:val="0"/>
          <w:numId w:val="1"/>
        </w:numPr>
        <w:spacing w:after="60"/>
      </w:pPr>
      <w:r>
        <w:t xml:space="preserve">Vehicle Commercial Registration (RC).</w:t>
      </w:r>
    </w:p>
    <w:p>
      <w:pPr>
        <w:pStyle w:val="ListParagraph"/>
        <w:numPr>
          <w:ilvl w:val="0"/>
          <w:numId w:val="1"/>
        </w:numPr>
        <w:spacing w:after="60"/>
      </w:pPr>
      <w:r>
        <w:t xml:space="preserve">Commercial Comprehensive Insurance Policy.</w:t>
      </w:r>
    </w:p>
    <w:p>
      <w:pPr>
        <w:pStyle w:val="ListParagraph"/>
        <w:numPr>
          <w:ilvl w:val="0"/>
          <w:numId w:val="1"/>
        </w:numPr>
        <w:spacing w:after="60"/>
      </w:pPr>
      <w:r>
        <w:t xml:space="preserve">State Transport Department Fitness Certificate.</w:t>
      </w:r>
    </w:p>
    <w:p>
      <w:pPr>
        <w:pStyle w:val="ListParagraph"/>
        <w:numPr>
          <w:ilvl w:val="0"/>
          <w:numId w:val="1"/>
        </w:numPr>
        <w:spacing w:after="60"/>
      </w:pPr>
      <w:r>
        <w:t xml:space="preserve">Pollution Under Control (PUC) Certificate.</w:t>
      </w:r>
    </w:p>
    <w:p>
      <w:pPr>
        <w:pStyle w:val="ListParagraph"/>
        <w:numPr>
          <w:ilvl w:val="0"/>
          <w:numId w:val="1"/>
        </w:numPr>
        <w:spacing w:after="60"/>
      </w:pPr>
      <w:r>
        <w:t xml:space="preserve">State Taxi/Contract Carriage Permit.</w:t>
      </w:r>
    </w:p>
    <w:p>
      <w:pPr>
        <w:pStyle w:val="Heading3"/>
        <w:spacing w:after="100" w:before="200"/>
      </w:pPr>
      <w:r>
        <w:t xml:space="preserve">3. Vehicle Roadworthiness &amp; Cleanliness</w:t>
      </w:r>
    </w:p>
    <w:p>
      <w:pPr>
        <w:spacing w:after="120"/>
      </w:pPr>
      <w:r>
        <w:t xml:space="preserve">Vehicles deployed on the Platform must be less than the maximum operational vehicle age permitted by local transport authorities, equipped with functional seat belts, emergency equipment (first aid kit, fire extinguisher), clean upholstery, and properly working headlights/taillights/wipers.</w:t>
      </w:r>
    </w:p>
    <w:p>
      <w:pPr>
        <w:pStyle w:val="Heading3"/>
        <w:spacing w:after="100" w:before="200"/>
      </w:pPr>
      <w:r>
        <w:t xml:space="preserve">4. Zero Tolerance Drug &amp; Alcohol Policy</w:t>
      </w:r>
    </w:p>
    <w:p>
      <w:pPr>
        <w:spacing w:after="120"/>
      </w:pPr>
      <w:r>
        <w:t xml:space="preserve">DreamCabs enforces a strict zero-tolerance policy regarding the use of alcohol, narcotics, intoxicating substances, or mobile phone usage while driving. Any verified violation will result in immediate permanent deactivation and reporting to the Regional Transport Authority and Traffic Police.</w:t>
      </w:r>
    </w:p>
    <w:p>
      <w:pPr>
        <w:pStyle w:val="Heading3"/>
        <w:spacing w:after="100" w:before="200"/>
      </w:pPr>
      <w:r>
        <w:t xml:space="preserve">5. Platform Commission, Wallet &amp; Daily Settlements</w:t>
      </w:r>
    </w:p>
    <w:p>
      <w:pPr>
        <w:pStyle w:val="ListParagraph"/>
        <w:numPr>
          <w:ilvl w:val="0"/>
          <w:numId w:val="1"/>
        </w:numPr>
        <w:spacing w:after="60"/>
      </w:pPr>
      <w:r>
        <w:rPr>
          <w:b/>
          <w:bCs/>
        </w:rPr>
        <w:t xml:space="preserve">Platform Convenience Fee / Commission</w:t>
      </w:r>
      <w:r>
        <w:t xml:space="preserve">: DreamCabs deducts an agreed percentage commission or flat per-trip fee / periodic subscription fee from the gross fare for technology intermediary services.</w:t>
      </w:r>
    </w:p>
    <w:p>
      <w:pPr>
        <w:pStyle w:val="ListParagraph"/>
        <w:numPr>
          <w:ilvl w:val="0"/>
          <w:numId w:val="1"/>
        </w:numPr>
        <w:spacing w:after="60"/>
      </w:pPr>
      <w:r>
        <w:rPr>
          <w:b/>
          <w:bCs/>
        </w:rPr>
        <w:t xml:space="preserve">Driver Wallet</w:t>
      </w:r>
      <w:r>
        <w:t xml:space="preserve">: Driver-Partners maintain an in-app wallet balance. When cash rides are collected, commission dues are automatically deducted from the wallet balance.</w:t>
      </w:r>
    </w:p>
    <w:p>
      <w:pPr>
        <w:pStyle w:val="ListParagraph"/>
        <w:numPr>
          <w:ilvl w:val="0"/>
          <w:numId w:val="1"/>
        </w:numPr>
        <w:spacing w:after="60"/>
      </w:pPr>
      <w:r>
        <w:rPr>
          <w:b/>
          <w:bCs/>
        </w:rPr>
        <w:t xml:space="preserve">Bank Payouts</w:t>
      </w:r>
      <w:r>
        <w:t xml:space="preserve">: Digital earnings are reconciled and disbursed to the Driver-Partner’s linked bank account via NEFT/IMPS/UPI according to the standard settlement cycle.</w:t>
      </w:r>
    </w:p>
    <w:p>
      <w:pPr>
        <w:pStyle w:val="Heading3"/>
        <w:spacing w:after="100" w:before="200"/>
      </w:pPr>
      <w:r>
        <w:t xml:space="preserve">6. Maximum Duty Hours &amp; Fatigue Management</w:t>
      </w:r>
    </w:p>
    <w:p>
      <w:pPr>
        <w:spacing w:after="120"/>
      </w:pPr>
      <w:r>
        <w:t xml:space="preserve">In compliance with MoRTH Aggregator Guidelines, Driver-Partners are restricted from remaining logged on to the Platform for more than </w:t>
      </w:r>
      <w:r>
        <w:rPr>
          <w:b/>
          <w:bCs/>
        </w:rPr>
        <w:t xml:space="preserve">12 continuous hours</w:t>
      </w:r>
      <w:r>
        <w:t xml:space="preserve"> without a mandatory rest break of at least 10 continuous hours.</w:t>
      </w:r>
    </w:p>
    <w:p>
      <w:pPr>
        <w:pStyle w:val="Heading1"/>
        <w:spacing w:after="150" w:before="350"/>
      </w:pPr>
      <w:r>
        <w:t xml:space="preserve">5. CANCELLATION, WAITING TIME, NO-SHOW &amp; REFUND POLICY</w:t>
      </w:r>
    </w:p>
    <w:p>
      <w:pPr>
        <w:pStyle w:val="Heading3"/>
        <w:spacing w:after="100" w:before="200"/>
      </w:pPr>
      <w:r>
        <w:t xml:space="preserve">1. Passenger Cancellation Policy</w:t>
      </w:r>
    </w:p>
    <w:p>
      <w:pPr>
        <w:spacing w:after="120"/>
      </w:pPr>
      <w:r>
        <w:t xml:space="preserve">1.1. </w:t>
      </w:r>
      <w:r>
        <w:rPr>
          <w:b/>
          <w:bCs/>
        </w:rPr>
        <w:t xml:space="preserve">Free Cancellation Grace Period</w:t>
      </w:r>
      <w:r>
        <w:t xml:space="preserve">: Passengers may cancel any booked ride free of charge within </w:t>
      </w:r>
      <w:r>
        <w:rPr>
          <w:b/>
          <w:bCs/>
        </w:rPr>
        <w:t xml:space="preserve">3 minutes</w:t>
      </w:r>
      <w:r>
        <w:t xml:space="preserve"> of booking confirmation, provided the Driver has not arrived at the pickup location.</w:t>
      </w:r>
    </w:p>
    <w:p>
      <w:pPr>
        <w:spacing w:after="120"/>
      </w:pPr>
      <w:r>
        <w:t xml:space="preserve">1.2. </w:t>
      </w:r>
      <w:r>
        <w:rPr>
          <w:b/>
          <w:bCs/>
        </w:rPr>
        <w:t xml:space="preserve">Cancellation Fee</w:t>
      </w:r>
      <w:r>
        <w:t xml:space="preserve">: If a Passenger cancels after 3 minutes of confirmation, or cancels after the Driver has already arrived at the designated pickup stop/stand, a standard cancellation fee (₹30 to ₹50 depending on route/mode) will be charged to cover driver dispatch fuel costs.</w:t>
      </w:r>
    </w:p>
    <w:p>
      <w:pPr>
        <w:spacing w:after="120"/>
      </w:pPr>
      <w:r>
        <w:t xml:space="preserve">1.3. </w:t>
      </w:r>
      <w:r>
        <w:rPr>
          <w:b/>
          <w:bCs/>
        </w:rPr>
        <w:t xml:space="preserve">Scheduled Ride Cancellation</w:t>
      </w:r>
      <w:r>
        <w:t xml:space="preserve">: Scheduled trips canceled less than 1 hour prior to pickup may attract a late cancellation charge.</w:t>
      </w:r>
    </w:p>
    <w:p>
      <w:pPr>
        <w:pStyle w:val="Heading3"/>
        <w:spacing w:after="100" w:before="200"/>
      </w:pPr>
      <w:r>
        <w:t xml:space="preserve">2. Driver Cancellation Policy</w:t>
      </w:r>
    </w:p>
    <w:p>
      <w:pPr>
        <w:spacing w:after="120"/>
      </w:pPr>
      <w:r>
        <w:t xml:space="preserve">2.1. Driver-Partners are expected to fulfill all accepted bookings. Frequent unprompted cancellations after accepting bookings negatively impact platform reliability and will lead to driver rating downgrades and temporary account throttling.</w:t>
      </w:r>
    </w:p>
    <w:p>
      <w:pPr>
        <w:spacing w:after="120"/>
      </w:pPr>
      <w:r>
        <w:t xml:space="preserve">2.2. A Driver may cancel without penalty if the Passenger fails to arrive within the mandatory waiting window or engages in abusive/unlawful conduct.</w:t>
      </w:r>
    </w:p>
    <w:p>
      <w:pPr>
        <w:pStyle w:val="Heading3"/>
        <w:spacing w:after="100" w:before="200"/>
      </w:pPr>
      <w:r>
        <w:t xml:space="preserve">3. Waiting Time &amp; No-Show Policy</w:t>
      </w:r>
    </w:p>
    <w:p>
      <w:pPr>
        <w:spacing w:after="120"/>
      </w:pPr>
      <w:r>
        <w:t xml:space="preserve">3.1. </w:t>
      </w:r>
      <w:r>
        <w:rPr>
          <w:b/>
          <w:bCs/>
        </w:rPr>
        <w:t xml:space="preserve">Standard Grace Period</w:t>
      </w:r>
      <w:r>
        <w:t xml:space="preserve">: Upon reaching the designated pickup point/stand, the Driver will wait up to </w:t>
      </w:r>
      <w:r>
        <w:rPr>
          <w:b/>
          <w:bCs/>
        </w:rPr>
        <w:t xml:space="preserve">5 minutes</w:t>
      </w:r>
      <w:r>
        <w:t xml:space="preserve"> free of charge.</w:t>
      </w:r>
    </w:p>
    <w:p>
      <w:pPr>
        <w:spacing w:after="120"/>
      </w:pPr>
      <w:r>
        <w:t xml:space="preserve">3.2. </w:t>
      </w:r>
      <w:r>
        <w:rPr>
          <w:b/>
          <w:bCs/>
        </w:rPr>
        <w:t xml:space="preserve">Waiting Charges</w:t>
      </w:r>
      <w:r>
        <w:t xml:space="preserve">: Beyond the 5-minute grace period, waiting charges (₹1.5 to ₹2 per minute) may accrue for private cab bookings where the passenger requested additional delay.</w:t>
      </w:r>
    </w:p>
    <w:p>
      <w:pPr>
        <w:spacing w:after="120"/>
      </w:pPr>
      <w:r>
        <w:t xml:space="preserve">3.3. </w:t>
      </w:r>
      <w:r>
        <w:rPr>
          <w:b/>
          <w:bCs/>
        </w:rPr>
        <w:t xml:space="preserve">No-Show Threshold</w:t>
      </w:r>
      <w:r>
        <w:t xml:space="preserve">: In </w:t>
      </w:r>
      <w:r>
        <w:rPr>
          <w:b/>
          <w:bCs/>
        </w:rPr>
        <w:t xml:space="preserve">Fixed-Route / Shuttle Shared Pooling</w:t>
      </w:r>
      <w:r>
        <w:t xml:space="preserve">, the driver cannot delay other seated passengers and will wait a maximum of </w:t>
      </w:r>
      <w:r>
        <w:rPr>
          <w:b/>
          <w:bCs/>
        </w:rPr>
        <w:t xml:space="preserve">3 to 5 minutes</w:t>
      </w:r>
      <w:r>
        <w:t xml:space="preserve">. If the passenger does not arrive within this window, the booking is marked as a </w:t>
      </w:r>
      <w:r>
        <w:rPr>
          <w:b/>
          <w:bCs/>
        </w:rPr>
        <w:t xml:space="preserve">Passenger No-Show</w:t>
      </w:r>
      <w:r>
        <w:t xml:space="preserve">, the vehicle departs, and the no-show fee is applied.</w:t>
      </w:r>
    </w:p>
    <w:p>
      <w:pPr>
        <w:pStyle w:val="Heading3"/>
        <w:spacing w:after="100" w:before="200"/>
      </w:pPr>
      <w:r>
        <w:t xml:space="preserve">4. Refund Eligibility &amp; Rules</w:t>
      </w:r>
    </w:p>
    <w:p>
      <w:pPr>
        <w:spacing w:after="120"/>
      </w:pPr>
      <w:r>
        <w:t xml:space="preserve">Refunds are evaluated and granted under the following circumstances:</w:t>
      </w:r>
    </w:p>
    <w:p>
      <w:pPr>
        <w:pStyle w:val="ListParagraph"/>
        <w:numPr>
          <w:ilvl w:val="0"/>
          <w:numId w:val="1"/>
        </w:numPr>
        <w:spacing w:after="60"/>
      </w:pPr>
      <w:r>
        <w:rPr>
          <w:b/>
          <w:bCs/>
        </w:rPr>
        <w:t xml:space="preserve">Driver Failure to Arrive</w:t>
      </w:r>
      <w:r>
        <w:t xml:space="preserve">: If a driver accepts a ride but fails to arrive or cancels arbitrarily, any pre-paid digital fare is refunded 100% immediately.</w:t>
      </w:r>
    </w:p>
    <w:p>
      <w:pPr>
        <w:pStyle w:val="ListParagraph"/>
        <w:numPr>
          <w:ilvl w:val="0"/>
          <w:numId w:val="1"/>
        </w:numPr>
        <w:spacing w:after="60"/>
      </w:pPr>
      <w:r>
        <w:rPr>
          <w:b/>
          <w:bCs/>
        </w:rPr>
        <w:t xml:space="preserve">Technical Error or Double Debit</w:t>
      </w:r>
      <w:r>
        <w:t xml:space="preserve">: If an amount is deducted twice due to payment gateway network latency, the duplicate deduction is automatically refunded.</w:t>
      </w:r>
    </w:p>
    <w:p>
      <w:pPr>
        <w:pStyle w:val="ListParagraph"/>
        <w:numPr>
          <w:ilvl w:val="0"/>
          <w:numId w:val="1"/>
        </w:numPr>
        <w:spacing w:after="60"/>
      </w:pPr>
      <w:r>
        <w:rPr>
          <w:b/>
          <w:bCs/>
        </w:rPr>
        <w:t xml:space="preserve">Service Disruption</w:t>
      </w:r>
      <w:r>
        <w:t xml:space="preserve">: If a trip cannot be completed due to vehicle mechanical breakdown or force majeure, the pro-rata uncompleted fare will be refunded.</w:t>
      </w:r>
    </w:p>
    <w:p>
      <w:pPr>
        <w:pStyle w:val="ListParagraph"/>
        <w:numPr>
          <w:ilvl w:val="0"/>
          <w:numId w:val="1"/>
        </w:numPr>
        <w:spacing w:after="60"/>
      </w:pPr>
      <w:r>
        <w:rPr>
          <w:b/>
          <w:bCs/>
        </w:rPr>
        <w:t xml:space="preserve">Fares for Completed Rides</w:t>
      </w:r>
      <w:r>
        <w:t xml:space="preserve">: Fares for successfully completed trips are generally non-refundable unless an overcharging billing defect is verified.</w:t>
      </w:r>
    </w:p>
    <w:p>
      <w:pPr>
        <w:pStyle w:val="Heading3"/>
        <w:spacing w:after="100" w:before="200"/>
      </w:pPr>
      <w:r>
        <w:t xml:space="preserve">5. Refund Processing Timelines &amp; Modes</w:t>
      </w:r>
    </w:p>
    <w:p>
      <w:pPr>
        <w:pStyle w:val="ListParagraph"/>
        <w:numPr>
          <w:ilvl w:val="0"/>
          <w:numId w:val="1"/>
        </w:numPr>
        <w:spacing w:after="60"/>
      </w:pPr>
      <w:r>
        <w:rPr>
          <w:b/>
          <w:bCs/>
        </w:rPr>
        <w:t xml:space="preserve">In-App Wallet</w:t>
      </w:r>
      <w:r>
        <w:t xml:space="preserve">: Instant credit (within 1 to 2 hours) upon approval.</w:t>
      </w:r>
    </w:p>
    <w:p>
      <w:pPr>
        <w:pStyle w:val="ListParagraph"/>
        <w:numPr>
          <w:ilvl w:val="0"/>
          <w:numId w:val="1"/>
        </w:numPr>
        <w:spacing w:after="60"/>
      </w:pPr>
      <w:r>
        <w:rPr>
          <w:b/>
          <w:bCs/>
        </w:rPr>
        <w:t xml:space="preserve">UPI &amp; Net Banking</w:t>
      </w:r>
      <w:r>
        <w:t xml:space="preserve">: 2 to 4 business days.</w:t>
      </w:r>
    </w:p>
    <w:p>
      <w:pPr>
        <w:pStyle w:val="ListParagraph"/>
        <w:numPr>
          <w:ilvl w:val="0"/>
          <w:numId w:val="1"/>
        </w:numPr>
        <w:spacing w:after="60"/>
      </w:pPr>
      <w:r>
        <w:rPr>
          <w:b/>
          <w:bCs/>
        </w:rPr>
        <w:t xml:space="preserve">Credit / Debit Cards</w:t>
      </w:r>
      <w:r>
        <w:t xml:space="preserve">: 5 to 7 business days, depending on the issuing bank’s settlement cycle.</w:t>
      </w:r>
    </w:p>
    <w:p>
      <w:pPr>
        <w:pStyle w:val="ListParagraph"/>
        <w:numPr>
          <w:ilvl w:val="0"/>
          <w:numId w:val="1"/>
        </w:numPr>
        <w:spacing w:after="60"/>
      </w:pPr>
      <w:r>
        <w:t xml:space="preserve">All refund inquiries may be submitted via </w:t>
      </w:r>
      <w:r>
        <w:rPr>
          <w:rFonts w:ascii="Courier New" w:cs="Courier New" w:eastAsia="Courier New" w:hAnsi="Courier New"/>
          <w:color w:val="B91C1C"/>
        </w:rPr>
        <w:t xml:space="preserve">Settings &gt; Help &amp; Support &gt; Request Refund</w:t>
      </w:r>
      <w:r>
        <w:t xml:space="preserve"> or by emailing </w:t>
      </w:r>
      <w:r>
        <w:rPr>
          <w:rFonts w:ascii="Courier New" w:cs="Courier New" w:eastAsia="Courier New" w:hAnsi="Courier New"/>
          <w:color w:val="B91C1C"/>
        </w:rPr>
        <w:t xml:space="preserve">dreamcabs2025@gmail.com</w:t>
      </w:r>
      <w:r>
        <w:t xml:space="preserve"> with the Trip ID.</w:t>
      </w:r>
    </w:p>
    <w:p>
      <w:pPr>
        <w:pStyle w:val="Heading1"/>
        <w:spacing w:after="150" w:before="350"/>
      </w:pPr>
      <w:r>
        <w:t xml:space="preserve">6. STATUTORY GRIEVANCE REDRESSAL &amp; NODAL OFFICER DISCLOSURES</w:t>
      </w:r>
    </w:p>
    <w:p>
      <w:pPr>
        <w:spacing w:after="120"/>
      </w:pPr>
      <w:r>
        <w:t xml:space="preserve">In accordance with the </w:t>
      </w:r>
      <w:r>
        <w:rPr>
          <w:b/>
          <w:bCs/>
        </w:rPr>
        <w:t xml:space="preserve">Information Technology Act, 2000</w:t>
      </w:r>
      <w:r>
        <w:t xml:space="preserve">, the </w:t>
      </w:r>
      <w:r>
        <w:rPr>
          <w:b/>
          <w:bCs/>
        </w:rPr>
        <w:t xml:space="preserve">IT (Intermediary Guidelines and Digital Media Ethics Code) Rules, 2021</w:t>
      </w:r>
      <w:r>
        <w:t xml:space="preserve">, and the </w:t>
      </w:r>
      <w:r>
        <w:rPr>
          <w:b/>
          <w:bCs/>
        </w:rPr>
        <w:t xml:space="preserve">Digital Personal Data Protection Act, 2023</w:t>
      </w:r>
      <w:r>
        <w:t xml:space="preserve">, the details of the designated Grievance Redressal Officer and Nodal Contact for DreamCabs are provided below:</w:t>
      </w:r>
    </w:p>
    <w:p>
      <w:pPr>
        <w:pStyle w:val="ListParagraph"/>
        <w:numPr>
          <w:ilvl w:val="0"/>
          <w:numId w:val="1"/>
        </w:numPr>
        <w:spacing w:after="60"/>
      </w:pPr>
      <w:r>
        <w:rPr>
          <w:b/>
          <w:bCs/>
        </w:rPr>
        <w:t xml:space="preserve">Company Name</w:t>
      </w:r>
      <w:r>
        <w:t xml:space="preserve">: DreamCabs KMR Private Limited</w:t>
      </w:r>
    </w:p>
    <w:p>
      <w:pPr>
        <w:pStyle w:val="ListParagraph"/>
        <w:numPr>
          <w:ilvl w:val="0"/>
          <w:numId w:val="1"/>
        </w:numPr>
        <w:spacing w:after="60"/>
      </w:pPr>
      <w:r>
        <w:rPr>
          <w:b/>
          <w:bCs/>
        </w:rPr>
        <w:t xml:space="preserve">Designated Grievance &amp; Data Protection Officer</w:t>
      </w:r>
      <w:r>
        <w:t xml:space="preserve">: Legal &amp; Compliance Cell</w:t>
      </w:r>
    </w:p>
    <w:p>
      <w:pPr>
        <w:pStyle w:val="ListParagraph"/>
        <w:numPr>
          <w:ilvl w:val="0"/>
          <w:numId w:val="1"/>
        </w:numPr>
        <w:spacing w:after="60"/>
      </w:pPr>
      <w:r>
        <w:rPr>
          <w:b/>
          <w:bCs/>
        </w:rPr>
        <w:t xml:space="preserve">Corporate &amp; Operational Headquarters</w:t>
      </w:r>
      <w:r>
        <w:t xml:space="preserve">: Kupwara Main Market / Transport Yard, Kupwara, Jammu &amp; Kashmir, India - 193222</w:t>
      </w:r>
    </w:p>
    <w:p>
      <w:pPr>
        <w:pStyle w:val="ListParagraph"/>
        <w:numPr>
          <w:ilvl w:val="0"/>
          <w:numId w:val="1"/>
        </w:numPr>
        <w:spacing w:after="60"/>
      </w:pPr>
      <w:r>
        <w:rPr>
          <w:b/>
          <w:bCs/>
        </w:rPr>
        <w:t xml:space="preserve">Official Grievance Email</w:t>
      </w:r>
      <w:r>
        <w:t xml:space="preserve">: </w:t>
      </w:r>
      <w:r>
        <w:rPr>
          <w:rFonts w:ascii="Courier New" w:cs="Courier New" w:eastAsia="Courier New" w:hAnsi="Courier New"/>
          <w:color w:val="B91C1C"/>
        </w:rPr>
        <w:t xml:space="preserve">dreamcabs2025@gmail.com</w:t>
      </w:r>
    </w:p>
    <w:p>
      <w:pPr>
        <w:pStyle w:val="ListParagraph"/>
        <w:numPr>
          <w:ilvl w:val="0"/>
          <w:numId w:val="1"/>
        </w:numPr>
        <w:spacing w:after="60"/>
      </w:pPr>
      <w:r>
        <w:rPr>
          <w:b/>
          <w:bCs/>
        </w:rPr>
        <w:t xml:space="preserve">Customer Support Desk</w:t>
      </w:r>
      <w:r>
        <w:t xml:space="preserve">: Accessible 24/7 via the in-app "Support" tab.</w:t>
      </w:r>
    </w:p>
    <w:p>
      <w:pPr>
        <w:pStyle w:val="Heading3"/>
        <w:spacing w:after="100" w:before="200"/>
      </w:pPr>
      <w:r>
        <w:t xml:space="preserve">Grievance Redressal Timelines:</w:t>
      </w:r>
    </w:p>
    <w:p>
      <w:pPr>
        <w:spacing w:after="120"/>
      </w:pPr>
      <w:r>
        <w:t xml:space="preserve">1. </w:t>
      </w:r>
      <w:r>
        <w:rPr>
          <w:b/>
          <w:bCs/>
        </w:rPr>
        <w:t xml:space="preserve">Acknowledgment</w:t>
      </w:r>
      <w:r>
        <w:t xml:space="preserve">: Every grievance/complaint received will be acknowledged with a unique ticket number within </w:t>
      </w:r>
      <w:r>
        <w:rPr>
          <w:b/>
          <w:bCs/>
        </w:rPr>
        <w:t xml:space="preserve">24 hours</w:t>
      </w:r>
      <w:r>
        <w:t xml:space="preserve">.</w:t>
      </w:r>
    </w:p>
    <w:p>
      <w:pPr>
        <w:spacing w:after="120"/>
      </w:pPr>
      <w:r>
        <w:t xml:space="preserve">2. </w:t>
      </w:r>
      <w:r>
        <w:rPr>
          <w:b/>
          <w:bCs/>
        </w:rPr>
        <w:t xml:space="preserve">Resolution</w:t>
      </w:r>
      <w:r>
        <w:t xml:space="preserve">: Grievances will be investigated and resolved within a maximum of </w:t>
      </w:r>
      <w:r>
        <w:rPr>
          <w:b/>
          <w:bCs/>
        </w:rPr>
        <w:t xml:space="preserve">15 calendar days</w:t>
      </w:r>
      <w:r>
        <w:t xml:space="preserve"> from the date of receipt.</w:t>
      </w:r>
    </w:p>
    <w:p>
      <w:pPr>
        <w:pStyle w:val="Heading1"/>
        <w:spacing w:after="150" w:before="350"/>
      </w:pPr>
      <w:r>
        <w:t xml:space="preserve">7. APP STORE &amp; GOOGLE PLAY PERMISSION STRINGS REFERENCE</w:t>
      </w:r>
    </w:p>
    <w:p>
      <w:pPr>
        <w:pStyle w:val="Heading3"/>
        <w:spacing w:after="100" w:before="200"/>
      </w:pPr>
      <w:r>
        <w:t xml:space="preserve">iOS `Info.plist` Permission Descriptions</w:t>
      </w:r>
    </w:p>
    <w:p>
      <w:pPr>
        <w:shd w:fill="F1F5F9" w:val="clear"/>
        <w:spacing w:after="150" w:before="150"/>
      </w:pPr>
      <w:r>
        <w:rPr>
          <w:rFonts w:ascii="Courier New" w:cs="Courier New" w:eastAsia="Courier New" w:hAnsi="Courier New"/>
          <w:color w:val="1E293B"/>
          <w:sz w:val="18"/>
          <w:szCs w:val="18"/>
        </w:rPr>
        <w:t xml:space="preserve">&lt;!-- iOS Location When In Use --&gt;
&lt;key&gt;NSLocationWhenInUseUsageDescription&lt;/key&gt;
&lt;string&gt;DreamCabs uses your location to show nearby fixed-route cabs, identify your nearest pickup stand, calculate accurate route fares, and navigate your ride.&lt;/string&gt;
&lt;!-- iOS Location Always and When In Use (Driver App) --&gt;
&lt;key&gt;NSLocationAlwaysAndWhenInUseUsageDescription&lt;/key&gt;
&lt;string&gt;DreamCabs Driver App requires continuous location access in the background to receive nearby ride requests, update passenger ETAs, and track active shared route trips even when the app is closed.&lt;/string&gt;
&lt;!-- iOS Camera Usage --&gt;
&lt;key&gt;NSCameraUsageDescription&lt;/key&gt;
&lt;string&gt;DreamCabs requires camera access to take your profile picture and upload verification documents such as your Driver's Licence, Vehicle RC, and Commercial Insurance.&lt;/string&gt;
&lt;!-- iOS Photo Library Usage --&gt;
&lt;key&gt;NSPhotoLibraryUsageDescription&lt;/key&gt;
&lt;string&gt;DreamCabs needs access to your photo library so you can upload existing document copies and photos for verification or customer support tickets.&lt;/string&gt;
&lt;!-- iOS Contacts Usage --&gt;
&lt;key&gt;NSContactsUsageDescription&lt;/key&gt;
&lt;string&gt;DreamCabs allows you to select trusted emergency contacts from your address book to receive instant live tracking and alerts when you press the in-app SOS button.&lt;/string&gt;
&lt;!-- iOS Microphone Usage --&gt;
&lt;key&gt;NSMicrophoneUsageDescription&lt;/key&gt;
&lt;string&gt;DreamCabs uses the microphone only when you tap the Voice Booking button to enable speech-to-text search for fixed-route stops and cab booking.&lt;/string&gt;</w:t>
      </w:r>
    </w:p>
    <w:p>
      <w:pPr>
        <w:pStyle w:val="Heading3"/>
        <w:spacing w:after="100" w:before="200"/>
      </w:pPr>
      <w:r>
        <w:t xml:space="preserve">Android `AndroidManifest.xml` Permission Descriptions &amp; Disclosures</w:t>
      </w:r>
    </w:p>
    <w:p>
      <w:pPr>
        <w:shd w:fill="F1F5F9" w:val="clear"/>
        <w:spacing w:after="150" w:before="150"/>
      </w:pPr>
      <w:r>
        <w:rPr>
          <w:rFonts w:ascii="Courier New" w:cs="Courier New" w:eastAsia="Courier New" w:hAnsi="Courier New"/>
          <w:color w:val="1E293B"/>
          <w:sz w:val="18"/>
          <w:szCs w:val="18"/>
        </w:rPr>
        <w:t xml:space="preserve">&lt;!-- Android Core Network &amp; Permissions --&gt;
&lt;uses-permission android:name="android.permission.INTERNET" /&gt;
&lt;uses-permission android:name="android.permission.ACCESS_NETWORK_STATE" /&gt;
&lt;!-- Android Location (Foreground &amp; Background) --&gt;
&lt;uses-permission android:name="android.permission.ACCESS_COARSE_LOCATION" /&gt;
&lt;uses-permission android:name="android.permission.ACCESS_FINE_LOCATION" /&gt;
&lt;!-- Driver App Background Geolocation --&gt;
&lt;uses-permission android:name="android.permission.ACCESS_BACKGROUND_LOCATION" /&gt;
&lt;uses-permission android:name="android.permission.FOREGROUND_SERVICE" /&gt;
&lt;uses-permission android:name="android.permission.FOREGROUND_SERVICE_LOCATION" /&gt;
&lt;!-- Android Push Notifications --&gt;
&lt;uses-permission android:name="android.permission.POST_NOTIFICATIONS" /&gt;
&lt;!-- Android Camera &amp; Media Uploads --&gt;
&lt;uses-permission android:name="android.permission.CAMERA" /&gt;
&lt;uses-permission android:name="android.permission.READ_MEDIA_IMAGES" /&gt;
&lt;uses-permission android:name="android.permission.READ_EXTERNAL_STORAGE" android:maxSdkVersion="32" /&gt;
&lt;!-- Android Emergency Contacts Sync --&gt;
&lt;uses-permission android:name="android.permission.READ_CONTACTS" /&gt;
&lt;!-- Android Voice Booking Microphone --&gt;
&lt;uses-permission android:name="android.permission.RECORD_AUDIO" /&gt;</w:t>
      </w:r>
    </w:p>
    <w:p>
      <w:pPr>
        <w:spacing w:after="120"/>
      </w:pPr>
      <w:r>
        <w:rPr>
          <w:b/>
          <w:bCs/>
        </w:rPr>
        <w:t xml:space="preserve">End of Legal Documentation Bundle</w:t>
      </w:r>
    </w:p>
    <w:p>
      <w:pPr>
        <w:spacing w:after="120"/>
      </w:pPr>
      <w:r>
        <w:rPr>
          <w:i/>
          <w:iCs/>
        </w:rPr>
        <w:t xml:space="preserve">For questions, legal notices, or verification, contact:</w:t>
      </w:r>
      <w:r>
        <w:t xml:space="preserve"> </w:t>
      </w:r>
      <w:r>
        <w:rPr>
          <w:rFonts w:ascii="Courier New" w:cs="Courier New" w:eastAsia="Courier New" w:hAnsi="Courier New"/>
          <w:color w:val="B91C1C"/>
        </w:rPr>
        <w:t xml:space="preserve">dreamcabs2025@gmail.com</w:t>
      </w:r>
    </w:p>
    <w:p>
      <w:pPr>
        <w:spacing w:after="300" w:before="400"/>
      </w:pPr>
      <w:r>
        <w:t xml:space="preserve">_________________________________________________________________________________</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tcPr>
          <w:p>
            <w:r>
              <w:rPr>
                <w:b/>
                <w:bCs/>
              </w:rPr>
              <w:t xml:space="preserve">For DreamCabs KMR Pvt. Ltd.</w:t>
            </w:r>
          </w:p>
          <w:p>
            <w:pPr>
              <w:spacing w:after="400"/>
            </w:pPr>
            <w:r>
              <w:t xml:space="preserve">Authorized Signatory</w:t>
            </w:r>
          </w:p>
          <w:p>
            <w:r>
              <w:t xml:space="preserve">__________________________</w:t>
            </w:r>
          </w:p>
          <w:p>
            <w:r>
              <w:t xml:space="preserve">Signature &amp; Official Stamp</w:t>
            </w:r>
          </w:p>
          <w:p>
            <w:r>
              <w:t xml:space="preserve">Date: ____________________</w:t>
            </w:r>
          </w:p>
        </w:tc>
        <w:tc>
          <w:tcPr>
            <w:tcW w:type="dxa" w:w="4500"/>
          </w:tcPr>
          <w:p>
            <w:r>
              <w:rPr>
                <w:b/>
                <w:bCs/>
              </w:rPr>
              <w:t xml:space="preserve">Client / Legal Acknowledgment</w:t>
            </w:r>
          </w:p>
          <w:p>
            <w:pPr>
              <w:spacing w:after="400"/>
            </w:pPr>
            <w:r>
              <w:t xml:space="preserve">Reviewed &amp; Accepted</w:t>
            </w:r>
          </w:p>
          <w:p>
            <w:r>
              <w:t xml:space="preserve">__________________________</w:t>
            </w:r>
          </w:p>
          <w:p>
            <w:r>
              <w:t xml:space="preserve">Authorized Representative</w:t>
            </w:r>
          </w:p>
          <w:p>
            <w:r>
              <w:t xml:space="preserve">Date: ____________________</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2026-09-06T12:23:15.917Z</dcterms:created>
  <dcterms:modified xsi:type="dcterms:W3CDTF">2026-09-06T12:23:15.918Z</dcterms:modified>
</cp:coreProperties>
</file>

<file path=docProps/custom.xml><?xml version="1.0" encoding="utf-8"?>
<Properties xmlns="http://schemas.openxmlformats.org/officeDocument/2006/custom-properties" xmlns:vt="http://schemas.openxmlformats.org/officeDocument/2006/docPropsVTypes"/>
</file>