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5A4" w:rsidRDefault="009E35A4" w:rsidP="009E35A4">
      <w:pPr>
        <w:rPr>
          <w:rFonts w:eastAsia="Times New Roman"/>
          <w:color w:val="000000"/>
          <w:sz w:val="19"/>
          <w:szCs w:val="19"/>
        </w:rPr>
      </w:pPr>
      <w:r>
        <w:rPr>
          <w:rFonts w:eastAsia="Times New Roman"/>
          <w:color w:val="000000"/>
          <w:sz w:val="19"/>
          <w:szCs w:val="19"/>
        </w:rPr>
        <w:t>Please follow these instructions step by step for usage of our EOC Machines.</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1) All machines come with two rubber hose pipes of 4 meter length. Use one for Suction and the other for Delivery.</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2) Attach one end of the Suction Pipe to the Pump on our EOC machine where it is marked Inlet. At the other end attach the Suction Strainer that has been sent to you. Place the end with the Strainer right at the bottom of your Main Oil Tank.</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3) Attach one end of the other pipe which is the Delivery Pipe to the top of the EOC Machine where it is marked Outlet. Place the other end in your Main Oil Tank so that the end of the delivery pipe is below the oil level in your Main Oil Tank but as far as possible from the end of the Suction Pipe.</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4) Plug in the EOC Machine in a Single Phase 230 Volt Socket having PROPER EARTHING. Switch on the Socket. The entire EOC System including Motor does not take more than 1.5 Ampere Current.</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 xml:space="preserve">5) After </w:t>
      </w:r>
      <w:proofErr w:type="gramStart"/>
      <w:r>
        <w:rPr>
          <w:rFonts w:eastAsia="Times New Roman"/>
          <w:color w:val="000000"/>
          <w:sz w:val="19"/>
          <w:szCs w:val="19"/>
        </w:rPr>
        <w:t>Switching</w:t>
      </w:r>
      <w:proofErr w:type="gramEnd"/>
      <w:r>
        <w:rPr>
          <w:rFonts w:eastAsia="Times New Roman"/>
          <w:color w:val="000000"/>
          <w:sz w:val="19"/>
          <w:szCs w:val="19"/>
        </w:rPr>
        <w:t xml:space="preserve"> on the EOC Machine put the Motor into Forward Position (F) and put the Red Switch with the lamp in POWER ON position. The lamp in this switch will glow.</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6) WAIT FOR 5 TO 10 Seconds as there is a wait period after which the Motor will start operating and the KV Meter Reading will be 00.0.The Tank Lid Closed LED will glow Green.</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7) Wait for about 5 Minutes Maximum and as the Oil fills up in the tank of the EOC Machine the Oil Tank Full LED will glow Green.</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8) At this stage there will be a reading on the KV Meter. In the initial stages due to high Moisture content in the Oil it may show a low reading. It may be as low as 1 to 2 KV which is perfectly all right.</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9) The machine is in operation now. Wait for about 2 days and the KV Meter Reading will be between 12 to 22 KV which is Normal.The HV ON LED will glow Red.</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Please Note the following which is very important.</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1) EOC Machine at all times should have PROPER EARTHING. As this is a high Voltage System improper earthing may lead to problems such as shock.</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lastRenderedPageBreak/>
        <w:t>2) All machines come with One Set of Collectors inside the machine and one set is given extra.</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3) All machines have been fitted with HIGH TORQUE and HIGH EFFICIENCY motors which take just 1 ampere of current as compared to 3 to 3.5 amperes for standard motors. They also come with Over/Under Voltage, Over/Under Current and Thermal PROTECTION along with Soft Rise System.</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4) To attach the Suction and Delivery Pipes you can use spanner 24/27. For the bolts on the top of the tank of the EOC machine spanner 12/13 can be used.</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5) For all operations of the EOC Machine to start there is a delay of 5 to 10 seconds. So if the Machines do not start instantaneously PLEASE WAIT for 5 to 10 seconds only.</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6) All machines have been tested in house for approx. 50 hours and all you have to do is attach the Suction &amp; Delivery Pipes plug in the machine start and let it run.</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If you have any difficulty you are free to call me on my mobile no 9860117394 at any time.</w:t>
      </w:r>
    </w:p>
    <w:p w:rsidR="009E35A4" w:rsidRDefault="009E35A4" w:rsidP="009E35A4">
      <w:pPr>
        <w:rPr>
          <w:rFonts w:eastAsia="Times New Roman"/>
          <w:color w:val="000000"/>
          <w:sz w:val="19"/>
          <w:szCs w:val="19"/>
        </w:rPr>
      </w:pPr>
    </w:p>
    <w:p w:rsidR="009E35A4" w:rsidRDefault="009E35A4" w:rsidP="009E35A4">
      <w:pPr>
        <w:rPr>
          <w:rFonts w:eastAsia="Times New Roman"/>
          <w:color w:val="000000"/>
          <w:sz w:val="19"/>
          <w:szCs w:val="19"/>
        </w:rPr>
      </w:pPr>
      <w:r>
        <w:rPr>
          <w:rFonts w:eastAsia="Times New Roman"/>
          <w:color w:val="000000"/>
          <w:sz w:val="19"/>
          <w:szCs w:val="19"/>
        </w:rPr>
        <w:t>Regards</w:t>
      </w:r>
    </w:p>
    <w:p w:rsidR="009E35A4" w:rsidRDefault="009E35A4" w:rsidP="009E35A4">
      <w:pPr>
        <w:rPr>
          <w:rFonts w:eastAsia="Times New Roman"/>
          <w:color w:val="000000"/>
          <w:sz w:val="19"/>
          <w:szCs w:val="19"/>
        </w:rPr>
      </w:pPr>
      <w:r>
        <w:rPr>
          <w:rFonts w:eastAsia="Times New Roman"/>
          <w:color w:val="000000"/>
          <w:sz w:val="19"/>
          <w:szCs w:val="19"/>
        </w:rPr>
        <w:t>Shakil Ahmed</w:t>
      </w:r>
    </w:p>
    <w:p w:rsidR="009E35A4" w:rsidRDefault="009E35A4" w:rsidP="009E35A4">
      <w:pPr>
        <w:rPr>
          <w:rFonts w:eastAsia="Times New Roman"/>
          <w:color w:val="000000"/>
          <w:sz w:val="19"/>
          <w:szCs w:val="19"/>
        </w:rPr>
      </w:pPr>
      <w:r>
        <w:rPr>
          <w:rFonts w:eastAsia="Times New Roman"/>
          <w:color w:val="000000"/>
          <w:sz w:val="19"/>
          <w:szCs w:val="19"/>
        </w:rPr>
        <w:t>Swift Superclean Systems</w:t>
      </w:r>
    </w:p>
    <w:p w:rsidR="009E35A4" w:rsidRDefault="009E35A4" w:rsidP="009E35A4">
      <w:pPr>
        <w:rPr>
          <w:rFonts w:eastAsia="Times New Roman"/>
          <w:color w:val="000000"/>
          <w:sz w:val="19"/>
          <w:szCs w:val="19"/>
        </w:rPr>
      </w:pPr>
      <w:r>
        <w:rPr>
          <w:rFonts w:eastAsia="Times New Roman"/>
          <w:color w:val="000000"/>
          <w:sz w:val="19"/>
          <w:szCs w:val="19"/>
        </w:rPr>
        <w:t>(Hydrolinks)</w:t>
      </w:r>
    </w:p>
    <w:p w:rsidR="009E35A4" w:rsidRDefault="009E35A4" w:rsidP="009E35A4">
      <w:pPr>
        <w:rPr>
          <w:rFonts w:eastAsia="Times New Roman"/>
          <w:color w:val="000000"/>
          <w:sz w:val="19"/>
          <w:szCs w:val="19"/>
        </w:rPr>
      </w:pPr>
    </w:p>
    <w:p w:rsidR="004933AA" w:rsidRDefault="004933AA"/>
    <w:sectPr w:rsidR="004933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E35A4"/>
    <w:rsid w:val="004933AA"/>
    <w:rsid w:val="009E35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71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dc:creator>
  <cp:keywords/>
  <dc:description/>
  <cp:lastModifiedBy>gaurang</cp:lastModifiedBy>
  <cp:revision>3</cp:revision>
  <dcterms:created xsi:type="dcterms:W3CDTF">2013-08-17T07:18:00Z</dcterms:created>
  <dcterms:modified xsi:type="dcterms:W3CDTF">2013-08-17T07:18:00Z</dcterms:modified>
</cp:coreProperties>
</file>