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2A7FE" w14:textId="77777777" w:rsidR="00071054" w:rsidRPr="00023B69" w:rsidRDefault="00071054" w:rsidP="00071054">
      <w:pPr>
        <w:ind w:right="540"/>
        <w:jc w:val="center"/>
        <w:rPr>
          <w:b/>
        </w:rPr>
      </w:pPr>
      <w:r>
        <w:rPr>
          <w:b/>
          <w:sz w:val="24"/>
        </w:rPr>
        <w:t>ACTIVITY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 w:rsidRPr="00023B69">
        <w:rPr>
          <w:b/>
          <w:sz w:val="28"/>
          <w:szCs w:val="28"/>
        </w:rPr>
        <w:t>REPLACEMENT OF WATER SEAL IN BFG LINE</w:t>
      </w:r>
    </w:p>
    <w:p w14:paraId="6D23B601" w14:textId="77777777" w:rsidR="00071054" w:rsidRDefault="00071054" w:rsidP="00071054">
      <w:pPr>
        <w:tabs>
          <w:tab w:val="left" w:pos="1620"/>
        </w:tabs>
        <w:jc w:val="both"/>
      </w:pPr>
      <w:r>
        <w:t>______________________________________________________________________________________</w:t>
      </w:r>
    </w:p>
    <w:p w14:paraId="0E0A3296" w14:textId="77777777" w:rsidR="00071054" w:rsidRDefault="00071054" w:rsidP="00071054">
      <w:pPr>
        <w:tabs>
          <w:tab w:val="left" w:pos="1620"/>
        </w:tabs>
        <w:jc w:val="both"/>
      </w:pPr>
    </w:p>
    <w:p w14:paraId="38435F76" w14:textId="77777777" w:rsidR="00071054" w:rsidRDefault="00071054" w:rsidP="00071054">
      <w:pPr>
        <w:numPr>
          <w:ilvl w:val="0"/>
          <w:numId w:val="5"/>
        </w:numPr>
        <w:tabs>
          <w:tab w:val="left" w:pos="1620"/>
        </w:tabs>
        <w:jc w:val="both"/>
        <w:rPr>
          <w:sz w:val="24"/>
        </w:rPr>
      </w:pPr>
      <w:r>
        <w:rPr>
          <w:sz w:val="24"/>
        </w:rPr>
        <w:t>Objective</w:t>
      </w:r>
      <w:r>
        <w:rPr>
          <w:sz w:val="24"/>
        </w:rPr>
        <w:tab/>
      </w:r>
      <w:r>
        <w:rPr>
          <w:sz w:val="24"/>
        </w:rPr>
        <w:tab/>
        <w:t xml:space="preserve">: - </w:t>
      </w:r>
      <w:r>
        <w:rPr>
          <w:sz w:val="24"/>
        </w:rPr>
        <w:tab/>
        <w:t xml:space="preserve">Safe erection and dismantling of Water Seal </w:t>
      </w:r>
    </w:p>
    <w:p w14:paraId="0BB209D6" w14:textId="77777777" w:rsidR="00071054" w:rsidRDefault="00071054" w:rsidP="00071054">
      <w:pPr>
        <w:numPr>
          <w:ilvl w:val="0"/>
          <w:numId w:val="5"/>
        </w:numPr>
        <w:tabs>
          <w:tab w:val="left" w:pos="1620"/>
        </w:tabs>
        <w:jc w:val="both"/>
        <w:rPr>
          <w:sz w:val="24"/>
        </w:rPr>
      </w:pPr>
      <w:r>
        <w:rPr>
          <w:sz w:val="24"/>
        </w:rPr>
        <w:t>Scope</w:t>
      </w:r>
      <w:r>
        <w:rPr>
          <w:sz w:val="24"/>
        </w:rPr>
        <w:tab/>
      </w:r>
      <w:r>
        <w:rPr>
          <w:sz w:val="24"/>
        </w:rPr>
        <w:tab/>
        <w:t xml:space="preserve">: - </w:t>
      </w:r>
      <w:r>
        <w:rPr>
          <w:sz w:val="24"/>
        </w:rPr>
        <w:tab/>
        <w:t>Blast furnace gas line and water seal.</w:t>
      </w:r>
    </w:p>
    <w:p w14:paraId="483013A9" w14:textId="77777777" w:rsidR="00071054" w:rsidRDefault="00071054" w:rsidP="00071054">
      <w:pPr>
        <w:numPr>
          <w:ilvl w:val="0"/>
          <w:numId w:val="3"/>
        </w:numPr>
        <w:tabs>
          <w:tab w:val="left" w:pos="1620"/>
        </w:tabs>
        <w:jc w:val="both"/>
        <w:rPr>
          <w:sz w:val="24"/>
        </w:rPr>
      </w:pPr>
      <w:r>
        <w:rPr>
          <w:sz w:val="24"/>
        </w:rPr>
        <w:t>Ref.</w:t>
      </w:r>
      <w:r>
        <w:rPr>
          <w:sz w:val="24"/>
        </w:rPr>
        <w:tab/>
      </w:r>
      <w:r>
        <w:rPr>
          <w:sz w:val="24"/>
        </w:rPr>
        <w:tab/>
        <w:t xml:space="preserve">: -  </w:t>
      </w:r>
      <w:r>
        <w:rPr>
          <w:sz w:val="24"/>
        </w:rPr>
        <w:tab/>
        <w:t>WI/MAINT/15, SP44, SP46</w:t>
      </w:r>
    </w:p>
    <w:p w14:paraId="776F07B8" w14:textId="77777777" w:rsidR="00071054" w:rsidRDefault="00071054" w:rsidP="00071054">
      <w:pPr>
        <w:numPr>
          <w:ilvl w:val="0"/>
          <w:numId w:val="4"/>
        </w:numPr>
        <w:tabs>
          <w:tab w:val="left" w:pos="1620"/>
        </w:tabs>
        <w:jc w:val="both"/>
        <w:rPr>
          <w:sz w:val="24"/>
        </w:rPr>
      </w:pPr>
      <w:r>
        <w:rPr>
          <w:sz w:val="24"/>
        </w:rPr>
        <w:t>Responsibility</w:t>
      </w:r>
      <w:r>
        <w:rPr>
          <w:sz w:val="24"/>
        </w:rPr>
        <w:tab/>
        <w:t xml:space="preserve">: -  </w:t>
      </w:r>
      <w:r>
        <w:rPr>
          <w:sz w:val="24"/>
        </w:rPr>
        <w:tab/>
        <w:t>Engineer In Charge &amp; workmen at job</w:t>
      </w:r>
    </w:p>
    <w:p w14:paraId="79880910" w14:textId="77777777" w:rsidR="00071054" w:rsidRDefault="00071054" w:rsidP="00071054">
      <w:pPr>
        <w:tabs>
          <w:tab w:val="left" w:pos="1620"/>
        </w:tabs>
        <w:jc w:val="both"/>
        <w:rPr>
          <w:sz w:val="24"/>
        </w:rPr>
      </w:pPr>
    </w:p>
    <w:p w14:paraId="72D0A851" w14:textId="77777777" w:rsidR="00071054" w:rsidRDefault="00071054" w:rsidP="00071054">
      <w:pPr>
        <w:tabs>
          <w:tab w:val="left" w:pos="1620"/>
        </w:tabs>
        <w:jc w:val="both"/>
        <w:rPr>
          <w:sz w:val="24"/>
        </w:rPr>
      </w:pPr>
      <w:r>
        <w:rPr>
          <w:sz w:val="24"/>
        </w:rPr>
        <w:t>PPE –s to be used:</w:t>
      </w:r>
    </w:p>
    <w:p w14:paraId="49D60EDB" w14:textId="77777777" w:rsidR="00071054" w:rsidRDefault="00071054" w:rsidP="00071054">
      <w:pPr>
        <w:tabs>
          <w:tab w:val="left" w:pos="1620"/>
        </w:tabs>
        <w:jc w:val="both"/>
        <w:rPr>
          <w:sz w:val="24"/>
        </w:rPr>
      </w:pPr>
    </w:p>
    <w:p w14:paraId="3404C2E6" w14:textId="77777777" w:rsidR="00071054" w:rsidRDefault="00071054" w:rsidP="00071054">
      <w:pPr>
        <w:numPr>
          <w:ilvl w:val="0"/>
          <w:numId w:val="1"/>
        </w:numPr>
        <w:tabs>
          <w:tab w:val="clear" w:pos="720"/>
          <w:tab w:val="left" w:pos="1620"/>
        </w:tabs>
        <w:jc w:val="both"/>
        <w:rPr>
          <w:sz w:val="24"/>
        </w:rPr>
      </w:pPr>
      <w:r>
        <w:rPr>
          <w:sz w:val="24"/>
        </w:rPr>
        <w:t xml:space="preserve">Helmet, Safety shoes, </w:t>
      </w:r>
      <w:r>
        <w:t>Safety harness</w:t>
      </w:r>
      <w:r>
        <w:rPr>
          <w:sz w:val="24"/>
        </w:rPr>
        <w:t xml:space="preserve"> Dust masks, Hand gloves and goggles.</w:t>
      </w:r>
    </w:p>
    <w:p w14:paraId="35B5B524" w14:textId="77777777" w:rsidR="00071054" w:rsidRDefault="00071054" w:rsidP="00071054">
      <w:pPr>
        <w:tabs>
          <w:tab w:val="left" w:pos="1620"/>
        </w:tabs>
        <w:jc w:val="both"/>
        <w:rPr>
          <w:sz w:val="24"/>
        </w:rPr>
      </w:pPr>
    </w:p>
    <w:p w14:paraId="16F2F9C7" w14:textId="77777777" w:rsidR="00071054" w:rsidRPr="004571F9" w:rsidRDefault="00071054" w:rsidP="00071054">
      <w:pPr>
        <w:pStyle w:val="NormalWeb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H</w:t>
      </w:r>
      <w:r w:rsidRPr="004571F9">
        <w:rPr>
          <w:b/>
          <w:bCs/>
          <w:sz w:val="28"/>
          <w:szCs w:val="28"/>
        </w:rPr>
        <w:t>azards identified</w:t>
      </w:r>
    </w:p>
    <w:p w14:paraId="0264F6A7" w14:textId="77777777" w:rsidR="00071054" w:rsidRDefault="00071054" w:rsidP="00071054">
      <w:pPr>
        <w:pStyle w:val="NormalWeb"/>
      </w:pPr>
      <w:r>
        <w:rPr>
          <w:b/>
          <w:bCs/>
        </w:rPr>
        <w:t xml:space="preserve">Mechanical Hazard </w:t>
      </w:r>
      <w:r>
        <w:t xml:space="preserve">– </w:t>
      </w:r>
    </w:p>
    <w:p w14:paraId="76571059" w14:textId="77777777" w:rsidR="00071054" w:rsidRDefault="00071054" w:rsidP="00071054">
      <w:pPr>
        <w:pStyle w:val="NormalWeb"/>
      </w:pPr>
      <w:r>
        <w:t>Fall of person from height</w:t>
      </w:r>
    </w:p>
    <w:p w14:paraId="051B2292" w14:textId="77777777" w:rsidR="00071054" w:rsidRDefault="00071054" w:rsidP="00071054">
      <w:pPr>
        <w:pStyle w:val="NormalWeb"/>
      </w:pPr>
      <w:r>
        <w:t>Fall of material</w:t>
      </w:r>
    </w:p>
    <w:p w14:paraId="7D09E55F" w14:textId="77777777" w:rsidR="00071054" w:rsidRDefault="00071054" w:rsidP="00071054">
      <w:pPr>
        <w:pStyle w:val="NormalWeb"/>
      </w:pPr>
      <w:r>
        <w:t>Failure of sling, D shackle, Hydra</w:t>
      </w:r>
    </w:p>
    <w:p w14:paraId="7FB15F66" w14:textId="77777777" w:rsidR="00071054" w:rsidRDefault="00071054" w:rsidP="00071054">
      <w:pPr>
        <w:pStyle w:val="NormalWeb"/>
      </w:pPr>
      <w:r>
        <w:t>Trapping between structures &amp; lifted load</w:t>
      </w:r>
    </w:p>
    <w:p w14:paraId="52A5CFDA" w14:textId="77777777" w:rsidR="00071054" w:rsidRDefault="00071054" w:rsidP="00071054">
      <w:pPr>
        <w:pStyle w:val="NormalWeb"/>
      </w:pPr>
      <w:r>
        <w:t>Fall of tools, tackles, wedges</w:t>
      </w:r>
    </w:p>
    <w:p w14:paraId="3E23CB84" w14:textId="77777777" w:rsidR="00071054" w:rsidRDefault="00071054" w:rsidP="00071054">
      <w:pPr>
        <w:pStyle w:val="NormalWeb"/>
      </w:pPr>
      <w:r>
        <w:t>Slipping of wedges while hammering</w:t>
      </w:r>
    </w:p>
    <w:p w14:paraId="7E436150" w14:textId="77777777" w:rsidR="00071054" w:rsidRDefault="00071054" w:rsidP="00071054">
      <w:pPr>
        <w:pStyle w:val="NormalWeb"/>
      </w:pPr>
      <w:r>
        <w:t>Failure of scaffolding</w:t>
      </w:r>
    </w:p>
    <w:p w14:paraId="79F93C82" w14:textId="77777777" w:rsidR="00071054" w:rsidRDefault="00071054" w:rsidP="00071054">
      <w:pPr>
        <w:pStyle w:val="NormalWeb"/>
      </w:pPr>
      <w:r>
        <w:rPr>
          <w:b/>
          <w:bCs/>
        </w:rPr>
        <w:t>Chemical hazard</w:t>
      </w:r>
      <w:r>
        <w:t xml:space="preserve"> - CO gas poisoning,</w:t>
      </w:r>
    </w:p>
    <w:p w14:paraId="69935091" w14:textId="77777777" w:rsidR="00071054" w:rsidRDefault="00071054" w:rsidP="00071054">
      <w:pPr>
        <w:pStyle w:val="NormalWeb"/>
      </w:pPr>
      <w:r>
        <w:rPr>
          <w:b/>
          <w:bCs/>
        </w:rPr>
        <w:t>Physical hazard</w:t>
      </w:r>
      <w:r>
        <w:t xml:space="preserve"> - Fire, </w:t>
      </w:r>
    </w:p>
    <w:p w14:paraId="5386C8EE" w14:textId="77777777" w:rsidR="00071054" w:rsidRPr="00E1131E" w:rsidRDefault="00071054" w:rsidP="00071054">
      <w:pPr>
        <w:rPr>
          <w:b/>
        </w:rPr>
      </w:pPr>
    </w:p>
    <w:p w14:paraId="74D72EC5" w14:textId="77777777" w:rsidR="00071054" w:rsidRPr="00E1131E" w:rsidRDefault="00071054" w:rsidP="00071054">
      <w:pPr>
        <w:rPr>
          <w:b/>
        </w:rPr>
      </w:pPr>
      <w:r w:rsidRPr="00E1131E">
        <w:rPr>
          <w:b/>
          <w:sz w:val="28"/>
          <w:szCs w:val="28"/>
        </w:rPr>
        <w:t>Aspect and Impact of the activity:</w:t>
      </w:r>
    </w:p>
    <w:p w14:paraId="7E2A3360" w14:textId="77777777" w:rsidR="00071054" w:rsidRPr="00302F7B" w:rsidRDefault="00071054" w:rsidP="00071054">
      <w:pPr>
        <w:spacing w:before="3" w:line="340" w:lineRule="atLeast"/>
        <w:ind w:left="90"/>
        <w:rPr>
          <w:sz w:val="24"/>
          <w:szCs w:val="24"/>
        </w:rPr>
      </w:pPr>
      <w:r w:rsidRPr="00302F7B">
        <w:rPr>
          <w:sz w:val="24"/>
          <w:szCs w:val="24"/>
        </w:rPr>
        <w:t>Scrap generation: Resource Depletion</w:t>
      </w:r>
    </w:p>
    <w:p w14:paraId="3401D4CC" w14:textId="77777777" w:rsidR="00071054" w:rsidRPr="00302F7B" w:rsidRDefault="00071054" w:rsidP="00071054">
      <w:pPr>
        <w:spacing w:before="3" w:line="340" w:lineRule="atLeast"/>
        <w:ind w:left="90"/>
        <w:rPr>
          <w:sz w:val="24"/>
          <w:szCs w:val="24"/>
        </w:rPr>
      </w:pPr>
      <w:r w:rsidRPr="00302F7B">
        <w:rPr>
          <w:sz w:val="24"/>
          <w:szCs w:val="24"/>
        </w:rPr>
        <w:t>Fire: Air pollution</w:t>
      </w:r>
    </w:p>
    <w:p w14:paraId="454D77BE" w14:textId="77777777" w:rsidR="00071054" w:rsidRDefault="00071054" w:rsidP="00071054">
      <w:pPr>
        <w:spacing w:before="3" w:line="340" w:lineRule="atLeast"/>
        <w:ind w:left="90"/>
      </w:pPr>
    </w:p>
    <w:p w14:paraId="47F78180" w14:textId="77777777" w:rsidR="00071054" w:rsidRDefault="00071054" w:rsidP="00071054">
      <w:pPr>
        <w:spacing w:before="3" w:line="340" w:lineRule="atLeast"/>
        <w:ind w:left="90"/>
      </w:pPr>
    </w:p>
    <w:p w14:paraId="7D2FDE4B" w14:textId="77777777" w:rsidR="00071054" w:rsidRDefault="00071054" w:rsidP="00071054">
      <w:pPr>
        <w:spacing w:before="3" w:line="340" w:lineRule="atLeast"/>
        <w:ind w:left="90"/>
      </w:pPr>
    </w:p>
    <w:p w14:paraId="306FD86F" w14:textId="77777777" w:rsidR="00071054" w:rsidRPr="00F719A9" w:rsidRDefault="00071054" w:rsidP="00071054">
      <w:pPr>
        <w:spacing w:before="3" w:line="340" w:lineRule="atLeast"/>
        <w:ind w:left="90"/>
        <w:rPr>
          <w:sz w:val="28"/>
          <w:szCs w:val="28"/>
        </w:rPr>
      </w:pPr>
      <w:r w:rsidRPr="00F719A9">
        <w:rPr>
          <w:b/>
          <w:bCs/>
          <w:sz w:val="28"/>
          <w:szCs w:val="28"/>
        </w:rPr>
        <w:t>PROCEDURE</w:t>
      </w:r>
    </w:p>
    <w:p w14:paraId="4DCEF776" w14:textId="77777777" w:rsidR="00071054" w:rsidRPr="005E6A86" w:rsidRDefault="00071054" w:rsidP="00071054">
      <w:pPr>
        <w:numPr>
          <w:ilvl w:val="0"/>
          <w:numId w:val="11"/>
        </w:numPr>
        <w:rPr>
          <w:sz w:val="24"/>
          <w:szCs w:val="24"/>
        </w:rPr>
      </w:pPr>
      <w:r w:rsidRPr="005E6A86">
        <w:rPr>
          <w:sz w:val="24"/>
          <w:szCs w:val="24"/>
        </w:rPr>
        <w:t xml:space="preserve">Scaffolding with platform &amp; hand railing has to be prepared prior to work. It should be inspected by an engineer for stability and proper approach. This platform is required for </w:t>
      </w:r>
      <w:r>
        <w:rPr>
          <w:sz w:val="24"/>
          <w:szCs w:val="24"/>
        </w:rPr>
        <w:t>a</w:t>
      </w:r>
      <w:r w:rsidRPr="005E6A86">
        <w:rPr>
          <w:sz w:val="24"/>
          <w:szCs w:val="24"/>
        </w:rPr>
        <w:t xml:space="preserve">lignment of the duct </w:t>
      </w:r>
      <w:r w:rsidR="000C265E" w:rsidRPr="005E6A86">
        <w:rPr>
          <w:sz w:val="24"/>
          <w:szCs w:val="24"/>
        </w:rPr>
        <w:t>joint</w:t>
      </w:r>
      <w:r w:rsidR="000C265E">
        <w:rPr>
          <w:sz w:val="24"/>
          <w:szCs w:val="24"/>
        </w:rPr>
        <w:t xml:space="preserve">, </w:t>
      </w:r>
      <w:r w:rsidR="000C265E" w:rsidRPr="005E6A86">
        <w:rPr>
          <w:sz w:val="24"/>
          <w:szCs w:val="24"/>
        </w:rPr>
        <w:t>cutting</w:t>
      </w:r>
      <w:r w:rsidRPr="005E6A86">
        <w:rPr>
          <w:sz w:val="24"/>
          <w:szCs w:val="24"/>
        </w:rPr>
        <w:t xml:space="preserve"> and welding of the duct joints</w:t>
      </w:r>
      <w:r>
        <w:rPr>
          <w:sz w:val="24"/>
          <w:szCs w:val="24"/>
        </w:rPr>
        <w:t xml:space="preserve"> </w:t>
      </w:r>
    </w:p>
    <w:p w14:paraId="17F83B3E" w14:textId="77777777" w:rsidR="00071054" w:rsidRPr="005E6A86" w:rsidRDefault="00071054" w:rsidP="00071054">
      <w:pPr>
        <w:numPr>
          <w:ilvl w:val="0"/>
          <w:numId w:val="11"/>
        </w:numPr>
        <w:rPr>
          <w:sz w:val="24"/>
          <w:szCs w:val="24"/>
        </w:rPr>
      </w:pPr>
    </w:p>
    <w:p w14:paraId="2905770B" w14:textId="77777777" w:rsidR="00071054" w:rsidRPr="005E6A86" w:rsidRDefault="00071054" w:rsidP="00071054">
      <w:pPr>
        <w:numPr>
          <w:ilvl w:val="0"/>
          <w:numId w:val="11"/>
        </w:numPr>
        <w:rPr>
          <w:sz w:val="24"/>
          <w:szCs w:val="24"/>
        </w:rPr>
      </w:pPr>
      <w:r w:rsidRPr="005E6A86">
        <w:rPr>
          <w:sz w:val="24"/>
          <w:szCs w:val="24"/>
        </w:rPr>
        <w:t>Job to be planned during 8 hours of blast furnace planned down.</w:t>
      </w:r>
    </w:p>
    <w:p w14:paraId="51B49957" w14:textId="77777777" w:rsidR="00071054" w:rsidRPr="005E6A86" w:rsidRDefault="00071054" w:rsidP="00071054">
      <w:pPr>
        <w:numPr>
          <w:ilvl w:val="0"/>
          <w:numId w:val="11"/>
        </w:numPr>
        <w:rPr>
          <w:sz w:val="24"/>
          <w:szCs w:val="24"/>
        </w:rPr>
      </w:pPr>
      <w:r w:rsidRPr="005E6A86">
        <w:rPr>
          <w:sz w:val="24"/>
          <w:szCs w:val="24"/>
        </w:rPr>
        <w:t xml:space="preserve">Take work permit  </w:t>
      </w:r>
    </w:p>
    <w:p w14:paraId="186B8F3A" w14:textId="77777777" w:rsidR="00071054" w:rsidRPr="0058013E" w:rsidRDefault="00071054" w:rsidP="00071054">
      <w:pPr>
        <w:numPr>
          <w:ilvl w:val="0"/>
          <w:numId w:val="11"/>
        </w:numPr>
        <w:rPr>
          <w:sz w:val="24"/>
          <w:szCs w:val="24"/>
        </w:rPr>
      </w:pPr>
      <w:r w:rsidRPr="005E6A86">
        <w:rPr>
          <w:sz w:val="24"/>
          <w:szCs w:val="24"/>
        </w:rPr>
        <w:t>Remove the dummies of the nearby drip pots in the in BFG line</w:t>
      </w:r>
      <w:r>
        <w:rPr>
          <w:sz w:val="24"/>
          <w:szCs w:val="24"/>
        </w:rPr>
        <w:t xml:space="preserve"> and open all the inspection doors in the gas line if any</w:t>
      </w:r>
      <w:r w:rsidRPr="005E6A86">
        <w:rPr>
          <w:sz w:val="24"/>
          <w:szCs w:val="24"/>
        </w:rPr>
        <w:t>.</w:t>
      </w:r>
    </w:p>
    <w:p w14:paraId="716257C5" w14:textId="77777777" w:rsidR="00071054" w:rsidRPr="005E6A86" w:rsidRDefault="00071054" w:rsidP="00071054">
      <w:pPr>
        <w:numPr>
          <w:ilvl w:val="0"/>
          <w:numId w:val="11"/>
        </w:numPr>
        <w:rPr>
          <w:sz w:val="24"/>
          <w:szCs w:val="24"/>
        </w:rPr>
      </w:pPr>
      <w:r w:rsidRPr="005E6A86">
        <w:rPr>
          <w:sz w:val="24"/>
          <w:szCs w:val="24"/>
        </w:rPr>
        <w:t xml:space="preserve">Water seal the gas line and steam purge the gas line keeping all the vents open.  </w:t>
      </w:r>
    </w:p>
    <w:p w14:paraId="64CE0724" w14:textId="77777777" w:rsidR="00071054" w:rsidRPr="005E6A86" w:rsidRDefault="00071054" w:rsidP="00071054">
      <w:pPr>
        <w:numPr>
          <w:ilvl w:val="0"/>
          <w:numId w:val="11"/>
        </w:numPr>
        <w:rPr>
          <w:sz w:val="24"/>
          <w:szCs w:val="24"/>
        </w:rPr>
      </w:pPr>
      <w:r w:rsidRPr="005E6A86">
        <w:rPr>
          <w:sz w:val="24"/>
          <w:szCs w:val="24"/>
        </w:rPr>
        <w:t>Cordon the area with the work in progress tape.</w:t>
      </w:r>
    </w:p>
    <w:p w14:paraId="4EF4E38B" w14:textId="77777777" w:rsidR="00071054" w:rsidRPr="005E6A86" w:rsidRDefault="00071054" w:rsidP="00071054">
      <w:pPr>
        <w:numPr>
          <w:ilvl w:val="0"/>
          <w:numId w:val="11"/>
        </w:numPr>
        <w:rPr>
          <w:sz w:val="24"/>
          <w:szCs w:val="24"/>
        </w:rPr>
      </w:pPr>
      <w:r w:rsidRPr="005E6A86">
        <w:rPr>
          <w:sz w:val="24"/>
          <w:szCs w:val="24"/>
        </w:rPr>
        <w:t>Explain the job to the Mobile Crane operator before starting the work</w:t>
      </w:r>
    </w:p>
    <w:p w14:paraId="23CA21D1" w14:textId="77777777" w:rsidR="00071054" w:rsidRPr="005E6A86" w:rsidRDefault="00071054" w:rsidP="00071054">
      <w:pPr>
        <w:numPr>
          <w:ilvl w:val="0"/>
          <w:numId w:val="11"/>
        </w:numPr>
        <w:rPr>
          <w:sz w:val="24"/>
          <w:szCs w:val="24"/>
        </w:rPr>
      </w:pPr>
      <w:r w:rsidRPr="005E6A86">
        <w:rPr>
          <w:sz w:val="24"/>
          <w:szCs w:val="24"/>
        </w:rPr>
        <w:t>During the work, CO level has to be monitored continuously.</w:t>
      </w:r>
    </w:p>
    <w:p w14:paraId="1C800BFF" w14:textId="77777777" w:rsidR="00071054" w:rsidRPr="005E6A86" w:rsidRDefault="00071054" w:rsidP="00071054">
      <w:pPr>
        <w:numPr>
          <w:ilvl w:val="0"/>
          <w:numId w:val="11"/>
        </w:numPr>
        <w:rPr>
          <w:sz w:val="24"/>
          <w:szCs w:val="24"/>
        </w:rPr>
      </w:pPr>
      <w:r w:rsidRPr="005E6A86">
        <w:rPr>
          <w:sz w:val="24"/>
          <w:szCs w:val="24"/>
        </w:rPr>
        <w:t>All workmen should wear necessary PPE’s</w:t>
      </w:r>
    </w:p>
    <w:p w14:paraId="7758EA88" w14:textId="77777777" w:rsidR="00071054" w:rsidRPr="005E6A86" w:rsidRDefault="00071054" w:rsidP="00071054">
      <w:pPr>
        <w:numPr>
          <w:ilvl w:val="0"/>
          <w:numId w:val="11"/>
        </w:numPr>
        <w:rPr>
          <w:sz w:val="24"/>
          <w:szCs w:val="24"/>
        </w:rPr>
      </w:pPr>
      <w:r w:rsidRPr="005E6A86">
        <w:rPr>
          <w:sz w:val="24"/>
          <w:szCs w:val="24"/>
        </w:rPr>
        <w:t>Use a securely tied Ladder reach the platform structure.</w:t>
      </w:r>
    </w:p>
    <w:p w14:paraId="292A6CC0" w14:textId="77777777" w:rsidR="00071054" w:rsidRPr="005E6A86" w:rsidRDefault="00071054" w:rsidP="00071054">
      <w:pPr>
        <w:numPr>
          <w:ilvl w:val="0"/>
          <w:numId w:val="11"/>
        </w:numPr>
        <w:rPr>
          <w:sz w:val="24"/>
          <w:szCs w:val="24"/>
        </w:rPr>
      </w:pPr>
      <w:r w:rsidRPr="005E6A86">
        <w:rPr>
          <w:sz w:val="24"/>
          <w:szCs w:val="24"/>
        </w:rPr>
        <w:t>Ensure that the Oxygen and LPG cylinders are covered with wet gunny bags and properly secured on stand</w:t>
      </w:r>
    </w:p>
    <w:p w14:paraId="5B9AD9A4" w14:textId="77777777" w:rsidR="00071054" w:rsidRPr="005E6A86" w:rsidRDefault="00071054" w:rsidP="00071054">
      <w:pPr>
        <w:numPr>
          <w:ilvl w:val="0"/>
          <w:numId w:val="11"/>
        </w:numPr>
        <w:rPr>
          <w:sz w:val="24"/>
          <w:szCs w:val="24"/>
        </w:rPr>
      </w:pPr>
      <w:r w:rsidRPr="005E6A86">
        <w:rPr>
          <w:sz w:val="24"/>
          <w:szCs w:val="24"/>
        </w:rPr>
        <w:t>Take precautions to avoid falling of material from heights</w:t>
      </w:r>
    </w:p>
    <w:p w14:paraId="5E9C44E3" w14:textId="77777777" w:rsidR="00071054" w:rsidRDefault="00071054" w:rsidP="00071054">
      <w:pPr>
        <w:numPr>
          <w:ilvl w:val="0"/>
          <w:numId w:val="11"/>
        </w:numPr>
        <w:rPr>
          <w:sz w:val="24"/>
          <w:szCs w:val="24"/>
        </w:rPr>
      </w:pPr>
      <w:r w:rsidRPr="005E6A86">
        <w:rPr>
          <w:sz w:val="24"/>
          <w:szCs w:val="24"/>
        </w:rPr>
        <w:t>Securely hold the water seal with the help of mobile crane. Use tested tool, slings, D-shackles &amp; crane</w:t>
      </w:r>
    </w:p>
    <w:p w14:paraId="2C0BB047" w14:textId="77777777" w:rsidR="00071054" w:rsidRDefault="00071054" w:rsidP="00071054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weight of 2 way water seal is 2T and 3 way water seal is 3.3 T. Use appropriate sling and D shackles.</w:t>
      </w:r>
    </w:p>
    <w:p w14:paraId="57765847" w14:textId="77777777" w:rsidR="00071054" w:rsidRDefault="00071054" w:rsidP="00071054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Dismantle the top platforms of the water seal and lower it to ground.</w:t>
      </w:r>
    </w:p>
    <w:p w14:paraId="72257661" w14:textId="77777777" w:rsidR="00071054" w:rsidRDefault="00071054" w:rsidP="00071054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Gas cut the inlet and outlet ducts of the water seal.</w:t>
      </w:r>
    </w:p>
    <w:p w14:paraId="223B583B" w14:textId="77777777" w:rsidR="00071054" w:rsidRPr="005E6A86" w:rsidRDefault="00071054" w:rsidP="00071054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Sling the water seal properly with slings and D shackles</w:t>
      </w:r>
    </w:p>
    <w:p w14:paraId="59B4A5F9" w14:textId="77777777" w:rsidR="00071054" w:rsidRDefault="00071054" w:rsidP="00071054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Take the load of the water seal on the crane and start cutting the saddle supports of the water seal.</w:t>
      </w:r>
      <w:r w:rsidRPr="005E6A86">
        <w:rPr>
          <w:sz w:val="24"/>
          <w:szCs w:val="24"/>
        </w:rPr>
        <w:t xml:space="preserve"> </w:t>
      </w:r>
    </w:p>
    <w:p w14:paraId="025039CC" w14:textId="77777777" w:rsidR="00071054" w:rsidRDefault="00071054" w:rsidP="00071054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Once all supports are cut, </w:t>
      </w:r>
      <w:r w:rsidRPr="00475BEB">
        <w:rPr>
          <w:sz w:val="24"/>
          <w:szCs w:val="24"/>
        </w:rPr>
        <w:t>lift the water seal and place on ground.</w:t>
      </w:r>
      <w:r>
        <w:rPr>
          <w:sz w:val="24"/>
          <w:szCs w:val="24"/>
        </w:rPr>
        <w:t xml:space="preserve"> Only trained rigger should give instructions to crane operator.</w:t>
      </w:r>
    </w:p>
    <w:p w14:paraId="5AC5EFA5" w14:textId="77777777" w:rsidR="00071054" w:rsidRPr="00475BEB" w:rsidRDefault="00071054" w:rsidP="00071054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Cut the edges of the inlet and outlet duct properly in order to ensure proper alignment of duct joints. </w:t>
      </w:r>
    </w:p>
    <w:p w14:paraId="7687710C" w14:textId="77777777" w:rsidR="00071054" w:rsidRPr="00475BEB" w:rsidRDefault="00071054" w:rsidP="00071054">
      <w:pPr>
        <w:numPr>
          <w:ilvl w:val="0"/>
          <w:numId w:val="11"/>
        </w:numPr>
        <w:rPr>
          <w:sz w:val="24"/>
          <w:szCs w:val="24"/>
        </w:rPr>
      </w:pPr>
      <w:r w:rsidRPr="00475BEB">
        <w:rPr>
          <w:sz w:val="24"/>
          <w:szCs w:val="24"/>
        </w:rPr>
        <w:t>Lift new water seal and align it with the ducts</w:t>
      </w:r>
      <w:r>
        <w:rPr>
          <w:sz w:val="24"/>
          <w:szCs w:val="24"/>
        </w:rPr>
        <w:t xml:space="preserve"> by inserting wedges if necessary.</w:t>
      </w:r>
    </w:p>
    <w:p w14:paraId="4508BD9D" w14:textId="77777777" w:rsidR="00071054" w:rsidRDefault="00071054" w:rsidP="00071054">
      <w:pPr>
        <w:numPr>
          <w:ilvl w:val="0"/>
          <w:numId w:val="11"/>
        </w:numPr>
        <w:rPr>
          <w:sz w:val="24"/>
          <w:szCs w:val="24"/>
        </w:rPr>
      </w:pPr>
      <w:r w:rsidRPr="00475BEB">
        <w:rPr>
          <w:sz w:val="24"/>
          <w:szCs w:val="24"/>
        </w:rPr>
        <w:t xml:space="preserve">Weld </w:t>
      </w:r>
      <w:r w:rsidR="000C265E" w:rsidRPr="00475BEB">
        <w:rPr>
          <w:sz w:val="24"/>
          <w:szCs w:val="24"/>
        </w:rPr>
        <w:t xml:space="preserve">the </w:t>
      </w:r>
      <w:r w:rsidR="000C265E" w:rsidRPr="005E6A86">
        <w:rPr>
          <w:sz w:val="24"/>
          <w:szCs w:val="24"/>
        </w:rPr>
        <w:t>joints</w:t>
      </w:r>
      <w:r w:rsidRPr="005E6A86">
        <w:rPr>
          <w:sz w:val="24"/>
          <w:szCs w:val="24"/>
        </w:rPr>
        <w:t>.</w:t>
      </w:r>
    </w:p>
    <w:p w14:paraId="7B5F0B5F" w14:textId="77777777" w:rsidR="00071054" w:rsidRPr="005E6A86" w:rsidRDefault="00071054" w:rsidP="00071054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Simultaneously, provide saddles for the </w:t>
      </w:r>
      <w:r w:rsidR="000C265E">
        <w:rPr>
          <w:sz w:val="24"/>
          <w:szCs w:val="24"/>
        </w:rPr>
        <w:t>water seal</w:t>
      </w:r>
      <w:r>
        <w:rPr>
          <w:sz w:val="24"/>
          <w:szCs w:val="24"/>
        </w:rPr>
        <w:t xml:space="preserve"> to ensure that it is placed properly on the supporting structure.</w:t>
      </w:r>
    </w:p>
    <w:p w14:paraId="08442577" w14:textId="77777777" w:rsidR="00071054" w:rsidRDefault="00071054" w:rsidP="00071054">
      <w:pPr>
        <w:numPr>
          <w:ilvl w:val="0"/>
          <w:numId w:val="11"/>
        </w:numPr>
        <w:rPr>
          <w:sz w:val="24"/>
          <w:szCs w:val="24"/>
        </w:rPr>
      </w:pPr>
      <w:r w:rsidRPr="005E6A86">
        <w:rPr>
          <w:sz w:val="24"/>
          <w:szCs w:val="24"/>
        </w:rPr>
        <w:t>Weld the second joint of the ducts with the water seal and the supporting saddles after that</w:t>
      </w:r>
    </w:p>
    <w:p w14:paraId="395DF3B6" w14:textId="77777777" w:rsidR="00071054" w:rsidRPr="005E6A86" w:rsidRDefault="00071054" w:rsidP="00071054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Erect the water seal platforms back.</w:t>
      </w:r>
    </w:p>
    <w:p w14:paraId="645B70C5" w14:textId="77777777" w:rsidR="00071054" w:rsidRPr="005E6A86" w:rsidRDefault="00071054" w:rsidP="00071054">
      <w:pPr>
        <w:numPr>
          <w:ilvl w:val="0"/>
          <w:numId w:val="11"/>
        </w:numPr>
        <w:rPr>
          <w:sz w:val="24"/>
          <w:szCs w:val="24"/>
        </w:rPr>
      </w:pPr>
      <w:r w:rsidRPr="005E6A86">
        <w:rPr>
          <w:sz w:val="24"/>
          <w:szCs w:val="24"/>
        </w:rPr>
        <w:lastRenderedPageBreak/>
        <w:t xml:space="preserve">Connect the steam, overflow and water lines </w:t>
      </w:r>
      <w:r>
        <w:rPr>
          <w:sz w:val="24"/>
          <w:szCs w:val="24"/>
        </w:rPr>
        <w:t>of the drip pot</w:t>
      </w:r>
      <w:r w:rsidRPr="005E6A86">
        <w:rPr>
          <w:sz w:val="24"/>
          <w:szCs w:val="24"/>
        </w:rPr>
        <w:t>.</w:t>
      </w:r>
    </w:p>
    <w:p w14:paraId="230225BC" w14:textId="77777777" w:rsidR="00071054" w:rsidRPr="005E6A86" w:rsidRDefault="00071054" w:rsidP="00071054">
      <w:pPr>
        <w:numPr>
          <w:ilvl w:val="0"/>
          <w:numId w:val="11"/>
        </w:numPr>
        <w:rPr>
          <w:sz w:val="24"/>
          <w:szCs w:val="24"/>
        </w:rPr>
      </w:pPr>
      <w:r w:rsidRPr="005E6A86">
        <w:rPr>
          <w:sz w:val="24"/>
          <w:szCs w:val="24"/>
        </w:rPr>
        <w:t xml:space="preserve">Check leakage in joints after connecting all lines by filling water &amp; </w:t>
      </w:r>
      <w:r>
        <w:rPr>
          <w:sz w:val="24"/>
          <w:szCs w:val="24"/>
        </w:rPr>
        <w:t xml:space="preserve">by pressurizing </w:t>
      </w:r>
      <w:r w:rsidR="000C265E">
        <w:rPr>
          <w:sz w:val="24"/>
          <w:szCs w:val="24"/>
        </w:rPr>
        <w:t xml:space="preserve">with </w:t>
      </w:r>
      <w:r w:rsidR="000C265E" w:rsidRPr="005E6A86">
        <w:rPr>
          <w:sz w:val="24"/>
          <w:szCs w:val="24"/>
        </w:rPr>
        <w:t>steam.</w:t>
      </w:r>
      <w:r w:rsidR="000C265E">
        <w:rPr>
          <w:sz w:val="24"/>
          <w:szCs w:val="24"/>
        </w:rPr>
        <w:t xml:space="preserve"> Ensure</w:t>
      </w:r>
      <w:r>
        <w:rPr>
          <w:sz w:val="24"/>
          <w:szCs w:val="24"/>
        </w:rPr>
        <w:t xml:space="preserve"> that relief valves are kept open after the testing is done or else steam condensation can take place inside the duct which will create vacuum leading to imploding of duct.</w:t>
      </w:r>
    </w:p>
    <w:p w14:paraId="246E73EA" w14:textId="77777777" w:rsidR="00071054" w:rsidRPr="005E6A86" w:rsidRDefault="00071054" w:rsidP="00071054">
      <w:pPr>
        <w:numPr>
          <w:ilvl w:val="0"/>
          <w:numId w:val="11"/>
        </w:numPr>
        <w:rPr>
          <w:sz w:val="24"/>
          <w:szCs w:val="24"/>
        </w:rPr>
      </w:pPr>
      <w:r w:rsidRPr="005E6A86">
        <w:rPr>
          <w:sz w:val="24"/>
          <w:szCs w:val="24"/>
        </w:rPr>
        <w:t>Purge the line with steam with production department personnel.</w:t>
      </w:r>
    </w:p>
    <w:p w14:paraId="3C61B0F3" w14:textId="77777777" w:rsidR="00071054" w:rsidRPr="005E6A86" w:rsidRDefault="00071054" w:rsidP="00071054">
      <w:pPr>
        <w:numPr>
          <w:ilvl w:val="0"/>
          <w:numId w:val="11"/>
        </w:numPr>
        <w:rPr>
          <w:sz w:val="24"/>
          <w:szCs w:val="24"/>
        </w:rPr>
      </w:pPr>
      <w:r w:rsidRPr="005E6A86">
        <w:rPr>
          <w:sz w:val="24"/>
          <w:szCs w:val="24"/>
        </w:rPr>
        <w:t>Remove all the temporary scaffolding and clean up the area.</w:t>
      </w:r>
    </w:p>
    <w:p w14:paraId="0ACE250F" w14:textId="77777777" w:rsidR="00071054" w:rsidRDefault="00071054" w:rsidP="00071054">
      <w:pPr>
        <w:numPr>
          <w:ilvl w:val="0"/>
          <w:numId w:val="11"/>
        </w:numPr>
        <w:rPr>
          <w:sz w:val="24"/>
          <w:szCs w:val="24"/>
        </w:rPr>
      </w:pPr>
      <w:r w:rsidRPr="005E6A86">
        <w:rPr>
          <w:sz w:val="24"/>
          <w:szCs w:val="24"/>
        </w:rPr>
        <w:t>Clear work permit</w:t>
      </w:r>
      <w:r>
        <w:rPr>
          <w:sz w:val="24"/>
          <w:szCs w:val="24"/>
        </w:rPr>
        <w:t xml:space="preserve"> and give clearance to production</w:t>
      </w:r>
    </w:p>
    <w:p w14:paraId="21706E91" w14:textId="77777777" w:rsidR="00071054" w:rsidRDefault="00071054" w:rsidP="00071054">
      <w:pPr>
        <w:rPr>
          <w:sz w:val="24"/>
          <w:szCs w:val="24"/>
        </w:rPr>
      </w:pPr>
    </w:p>
    <w:p w14:paraId="714E7A67" w14:textId="77777777" w:rsidR="00071054" w:rsidRDefault="00071054" w:rsidP="00071054">
      <w:pPr>
        <w:rPr>
          <w:sz w:val="24"/>
          <w:szCs w:val="24"/>
        </w:rPr>
      </w:pPr>
    </w:p>
    <w:p w14:paraId="6ABAB76E" w14:textId="77777777" w:rsidR="00071054" w:rsidRDefault="00071054" w:rsidP="00071054">
      <w:pPr>
        <w:rPr>
          <w:sz w:val="24"/>
          <w:szCs w:val="24"/>
        </w:rPr>
      </w:pPr>
      <w:r>
        <w:rPr>
          <w:sz w:val="24"/>
          <w:szCs w:val="24"/>
        </w:rPr>
        <w:t>DO’s</w:t>
      </w:r>
    </w:p>
    <w:p w14:paraId="181BD419" w14:textId="77777777" w:rsidR="00071054" w:rsidRPr="00F14F74" w:rsidRDefault="00071054" w:rsidP="00071054">
      <w:pPr>
        <w:numPr>
          <w:ilvl w:val="0"/>
          <w:numId w:val="1"/>
        </w:numPr>
        <w:tabs>
          <w:tab w:val="clear" w:pos="720"/>
        </w:tabs>
        <w:rPr>
          <w:sz w:val="24"/>
          <w:szCs w:val="24"/>
        </w:rPr>
      </w:pPr>
      <w:r w:rsidRPr="005E6A86">
        <w:rPr>
          <w:sz w:val="24"/>
          <w:szCs w:val="24"/>
        </w:rPr>
        <w:t>During the work, CO level has to be monitored continuously.</w:t>
      </w:r>
    </w:p>
    <w:p w14:paraId="7EA49473" w14:textId="77777777" w:rsidR="00071054" w:rsidRPr="005E6A86" w:rsidRDefault="00071054" w:rsidP="00071054">
      <w:pPr>
        <w:numPr>
          <w:ilvl w:val="0"/>
          <w:numId w:val="1"/>
        </w:numPr>
        <w:tabs>
          <w:tab w:val="clear" w:pos="720"/>
        </w:tabs>
        <w:rPr>
          <w:sz w:val="24"/>
          <w:szCs w:val="24"/>
        </w:rPr>
      </w:pPr>
      <w:r w:rsidRPr="005E6A86">
        <w:rPr>
          <w:sz w:val="24"/>
          <w:szCs w:val="24"/>
        </w:rPr>
        <w:t>Cordon the area with the work in progress tape.</w:t>
      </w:r>
    </w:p>
    <w:p w14:paraId="0AE00A06" w14:textId="77777777" w:rsidR="00071054" w:rsidRDefault="00071054" w:rsidP="00071054">
      <w:pPr>
        <w:numPr>
          <w:ilvl w:val="0"/>
          <w:numId w:val="1"/>
        </w:numPr>
        <w:tabs>
          <w:tab w:val="clear" w:pos="720"/>
        </w:tabs>
        <w:rPr>
          <w:sz w:val="24"/>
          <w:szCs w:val="24"/>
        </w:rPr>
      </w:pPr>
      <w:r>
        <w:rPr>
          <w:sz w:val="24"/>
          <w:szCs w:val="24"/>
        </w:rPr>
        <w:t>Explain the job to the m</w:t>
      </w:r>
      <w:r w:rsidRPr="005E6A86">
        <w:rPr>
          <w:sz w:val="24"/>
          <w:szCs w:val="24"/>
        </w:rPr>
        <w:t>obile Crane operator before starting the work</w:t>
      </w:r>
    </w:p>
    <w:p w14:paraId="4FED409A" w14:textId="77777777" w:rsidR="00071054" w:rsidRPr="005E6A86" w:rsidRDefault="00071054" w:rsidP="00071054">
      <w:pPr>
        <w:numPr>
          <w:ilvl w:val="0"/>
          <w:numId w:val="1"/>
        </w:numPr>
        <w:tabs>
          <w:tab w:val="clear" w:pos="720"/>
        </w:tabs>
        <w:rPr>
          <w:sz w:val="24"/>
          <w:szCs w:val="24"/>
        </w:rPr>
      </w:pPr>
      <w:r>
        <w:rPr>
          <w:sz w:val="24"/>
          <w:szCs w:val="24"/>
        </w:rPr>
        <w:t>Inspect the slings and other handling items before use</w:t>
      </w:r>
    </w:p>
    <w:p w14:paraId="5BD4252B" w14:textId="77777777" w:rsidR="00071054" w:rsidRPr="005E6A86" w:rsidRDefault="00071054" w:rsidP="00071054">
      <w:pPr>
        <w:ind w:left="720"/>
        <w:rPr>
          <w:sz w:val="24"/>
          <w:szCs w:val="24"/>
        </w:rPr>
      </w:pPr>
    </w:p>
    <w:p w14:paraId="74A2B890" w14:textId="77777777" w:rsidR="00071054" w:rsidRDefault="00071054" w:rsidP="00071054">
      <w:pPr>
        <w:rPr>
          <w:sz w:val="24"/>
          <w:szCs w:val="24"/>
        </w:rPr>
      </w:pPr>
      <w:r>
        <w:rPr>
          <w:sz w:val="24"/>
          <w:szCs w:val="24"/>
        </w:rPr>
        <w:t>DO NOT</w:t>
      </w:r>
    </w:p>
    <w:p w14:paraId="218F5344" w14:textId="77777777" w:rsidR="00071054" w:rsidRDefault="00071054" w:rsidP="00071054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Keep the relief valves closed after testing of </w:t>
      </w:r>
      <w:r w:rsidR="000C265E">
        <w:rPr>
          <w:sz w:val="24"/>
          <w:szCs w:val="24"/>
        </w:rPr>
        <w:t>gas line</w:t>
      </w:r>
      <w:r>
        <w:rPr>
          <w:sz w:val="24"/>
          <w:szCs w:val="24"/>
        </w:rPr>
        <w:t xml:space="preserve"> for leakage testing.</w:t>
      </w:r>
    </w:p>
    <w:p w14:paraId="127A215C" w14:textId="77777777" w:rsidR="00071054" w:rsidRDefault="00071054" w:rsidP="00071054">
      <w:pPr>
        <w:ind w:left="720"/>
        <w:rPr>
          <w:sz w:val="24"/>
          <w:szCs w:val="24"/>
        </w:rPr>
      </w:pPr>
    </w:p>
    <w:p w14:paraId="0355CF0A" w14:textId="7E4C12E0" w:rsidR="00977207" w:rsidRPr="000B56A0" w:rsidRDefault="00977207" w:rsidP="00977207">
      <w:pPr>
        <w:spacing w:before="100" w:beforeAutospacing="1" w:after="100" w:afterAutospacing="1"/>
        <w:rPr>
          <w:b/>
          <w:bCs/>
          <w:sz w:val="24"/>
          <w:szCs w:val="24"/>
          <w:u w:val="single"/>
          <w:lang w:val="fr-FR" w:eastAsia="en-IN"/>
        </w:rPr>
      </w:pPr>
      <w:r>
        <w:rPr>
          <w:b/>
          <w:bCs/>
          <w:sz w:val="24"/>
          <w:szCs w:val="24"/>
          <w:u w:val="single"/>
          <w:lang w:val="fr-FR" w:eastAsia="en-IN"/>
        </w:rPr>
        <w:t>A</w:t>
      </w:r>
      <w:r w:rsidRPr="000B56A0">
        <w:rPr>
          <w:b/>
          <w:bCs/>
          <w:sz w:val="24"/>
          <w:szCs w:val="24"/>
          <w:u w:val="single"/>
          <w:lang w:val="fr-FR" w:eastAsia="en-IN"/>
        </w:rPr>
        <w:t>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141"/>
        <w:gridCol w:w="3261"/>
        <w:gridCol w:w="2551"/>
        <w:gridCol w:w="567"/>
        <w:gridCol w:w="425"/>
      </w:tblGrid>
      <w:tr w:rsidR="00977207" w:rsidRPr="001E642A" w14:paraId="3C24FC92" w14:textId="77777777" w:rsidTr="00977207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0DF46763" w14:textId="77777777" w:rsidR="00977207" w:rsidRPr="007C1842" w:rsidRDefault="00977207" w:rsidP="007677B2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EEFA4" w14:textId="77777777" w:rsidR="00977207" w:rsidRPr="007C1842" w:rsidRDefault="00977207" w:rsidP="007677B2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6D00" w14:textId="77777777" w:rsidR="00977207" w:rsidRPr="007C1842" w:rsidRDefault="00977207" w:rsidP="007677B2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</w:tcBorders>
          </w:tcPr>
          <w:p w14:paraId="3CDE6DBF" w14:textId="77777777" w:rsidR="00977207" w:rsidRPr="007C1842" w:rsidRDefault="00977207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977207" w:rsidRPr="001E642A" w14:paraId="270AE4E4" w14:textId="77777777" w:rsidTr="00977207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71FA521D" w14:textId="77777777" w:rsidR="00977207" w:rsidRPr="007C1842" w:rsidRDefault="00977207" w:rsidP="007677B2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2D2403" w14:textId="77777777" w:rsidR="00977207" w:rsidRPr="007C1842" w:rsidRDefault="00977207" w:rsidP="007677B2">
            <w:pPr>
              <w:pStyle w:val="Header"/>
              <w:ind w:right="-151"/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CB5C21" w14:textId="77777777" w:rsidR="00977207" w:rsidRPr="007C1842" w:rsidRDefault="00977207" w:rsidP="007677B2">
            <w:pPr>
              <w:pStyle w:val="Header"/>
              <w:jc w:val="both"/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</w:tcBorders>
          </w:tcPr>
          <w:p w14:paraId="7D9A6468" w14:textId="77777777" w:rsidR="00977207" w:rsidRPr="007C1842" w:rsidRDefault="00977207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977207" w:rsidRPr="001E642A" w14:paraId="570AB508" w14:textId="77777777" w:rsidTr="00977207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67FBC316" w14:textId="77777777" w:rsidR="00977207" w:rsidRPr="007C1842" w:rsidRDefault="00977207" w:rsidP="007677B2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780F0A" w14:textId="77777777" w:rsidR="00977207" w:rsidRPr="007C1842" w:rsidRDefault="00977207" w:rsidP="007677B2">
            <w:pPr>
              <w:pStyle w:val="Header"/>
              <w:ind w:right="-151"/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E5C9A0" w14:textId="77777777" w:rsidR="00977207" w:rsidRPr="007C1842" w:rsidRDefault="00977207" w:rsidP="007677B2">
            <w:pPr>
              <w:pStyle w:val="Header"/>
              <w:jc w:val="both"/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</w:tcBorders>
          </w:tcPr>
          <w:p w14:paraId="0274D48C" w14:textId="77777777" w:rsidR="00977207" w:rsidRPr="007C1842" w:rsidRDefault="00977207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977207" w:rsidRPr="001E642A" w14:paraId="7C93CD80" w14:textId="77777777" w:rsidTr="00977207">
        <w:tc>
          <w:tcPr>
            <w:tcW w:w="1277" w:type="dxa"/>
            <w:tcBorders>
              <w:right w:val="nil"/>
            </w:tcBorders>
          </w:tcPr>
          <w:p w14:paraId="50CFDA43" w14:textId="77777777" w:rsidR="00977207" w:rsidRPr="007C1842" w:rsidRDefault="00977207" w:rsidP="007677B2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50F50B77" w14:textId="77777777" w:rsidR="00977207" w:rsidRPr="007C1842" w:rsidRDefault="00977207" w:rsidP="007677B2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gridSpan w:val="3"/>
            <w:tcBorders>
              <w:left w:val="nil"/>
              <w:right w:val="nil"/>
            </w:tcBorders>
          </w:tcPr>
          <w:p w14:paraId="63C5A6E0" w14:textId="77777777" w:rsidR="00977207" w:rsidRPr="007C1842" w:rsidRDefault="00977207" w:rsidP="007677B2">
            <w:pPr>
              <w:pStyle w:val="BodyText"/>
            </w:pPr>
          </w:p>
        </w:tc>
        <w:tc>
          <w:tcPr>
            <w:tcW w:w="992" w:type="dxa"/>
            <w:gridSpan w:val="2"/>
            <w:tcBorders>
              <w:left w:val="nil"/>
            </w:tcBorders>
          </w:tcPr>
          <w:p w14:paraId="309FC6A1" w14:textId="77777777" w:rsidR="00977207" w:rsidRPr="007C1842" w:rsidRDefault="00977207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977207" w:rsidRPr="001C094A" w14:paraId="726165A1" w14:textId="77777777" w:rsidTr="0097720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After w:val="1"/>
          <w:wAfter w:w="425" w:type="dxa"/>
        </w:trPr>
        <w:tc>
          <w:tcPr>
            <w:tcW w:w="3119" w:type="dxa"/>
            <w:gridSpan w:val="3"/>
            <w:shd w:val="clear" w:color="auto" w:fill="auto"/>
          </w:tcPr>
          <w:p w14:paraId="1CAFE5F9" w14:textId="477D0E04" w:rsidR="00977207" w:rsidRPr="00570E41" w:rsidRDefault="00977207" w:rsidP="007677B2">
            <w:pPr>
              <w:rPr>
                <w:b/>
              </w:rPr>
            </w:pPr>
            <w:r w:rsidRPr="00707840">
              <w:rPr>
                <w:sz w:val="24"/>
                <w:szCs w:val="24"/>
                <w:lang w:val="fr-FR" w:eastAsia="en-IN"/>
              </w:rPr>
              <w:t xml:space="preserve"> </w:t>
            </w:r>
            <w:bookmarkStart w:id="0" w:name="_Hlk110414498"/>
            <w:r w:rsidRPr="00570E41">
              <w:rPr>
                <w:b/>
              </w:rPr>
              <w:t xml:space="preserve">Prepared By: </w:t>
            </w:r>
          </w:p>
          <w:p w14:paraId="23163CA7" w14:textId="77777777" w:rsidR="00977207" w:rsidRPr="00570E41" w:rsidRDefault="00977207" w:rsidP="007677B2">
            <w:r>
              <w:t>Area Engineer</w:t>
            </w:r>
          </w:p>
        </w:tc>
        <w:tc>
          <w:tcPr>
            <w:tcW w:w="3261" w:type="dxa"/>
            <w:shd w:val="clear" w:color="auto" w:fill="auto"/>
          </w:tcPr>
          <w:p w14:paraId="2721992D" w14:textId="77777777" w:rsidR="00977207" w:rsidRPr="00570E41" w:rsidRDefault="00977207" w:rsidP="007677B2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4EFE2A44" w14:textId="77777777" w:rsidR="00977207" w:rsidRPr="00570E41" w:rsidRDefault="00977207" w:rsidP="007677B2">
            <w:r w:rsidRPr="00570E41">
              <w:t>Management Representative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07A84128" w14:textId="77777777" w:rsidR="00977207" w:rsidRPr="00570E41" w:rsidRDefault="00977207" w:rsidP="007677B2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5CD855D3" w14:textId="77777777" w:rsidR="00977207" w:rsidRPr="00570E41" w:rsidRDefault="00977207" w:rsidP="007677B2">
            <w:r>
              <w:t>Mechanical Head</w:t>
            </w:r>
          </w:p>
        </w:tc>
      </w:tr>
      <w:tr w:rsidR="00977207" w:rsidRPr="001C094A" w14:paraId="3375D449" w14:textId="77777777" w:rsidTr="0097720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After w:val="1"/>
          <w:wAfter w:w="425" w:type="dxa"/>
          <w:trHeight w:val="987"/>
        </w:trPr>
        <w:tc>
          <w:tcPr>
            <w:tcW w:w="3119" w:type="dxa"/>
            <w:gridSpan w:val="3"/>
            <w:shd w:val="clear" w:color="auto" w:fill="auto"/>
          </w:tcPr>
          <w:p w14:paraId="1D84B37F" w14:textId="77777777" w:rsidR="00977207" w:rsidRPr="007E7F55" w:rsidRDefault="00977207" w:rsidP="007677B2">
            <w:pPr>
              <w:rPr>
                <w:b/>
              </w:rPr>
            </w:pPr>
            <w:r w:rsidRPr="007E7F55">
              <w:rPr>
                <w:b/>
              </w:rPr>
              <w:t>Signature</w:t>
            </w:r>
          </w:p>
          <w:p w14:paraId="06E6D918" w14:textId="77777777" w:rsidR="00977207" w:rsidRPr="007E7F55" w:rsidRDefault="00977207" w:rsidP="007677B2">
            <w:pPr>
              <w:rPr>
                <w:b/>
              </w:rPr>
            </w:pPr>
          </w:p>
        </w:tc>
        <w:tc>
          <w:tcPr>
            <w:tcW w:w="3261" w:type="dxa"/>
            <w:shd w:val="clear" w:color="auto" w:fill="auto"/>
          </w:tcPr>
          <w:p w14:paraId="61232BE8" w14:textId="77777777" w:rsidR="00977207" w:rsidRPr="007E7F55" w:rsidRDefault="00977207" w:rsidP="007677B2">
            <w:pPr>
              <w:rPr>
                <w:b/>
              </w:rPr>
            </w:pPr>
            <w:r w:rsidRPr="007E7F55">
              <w:rPr>
                <w:b/>
              </w:rPr>
              <w:t>Signature:</w:t>
            </w:r>
          </w:p>
          <w:p w14:paraId="1D585A58" w14:textId="77777777" w:rsidR="00977207" w:rsidRPr="007E7F55" w:rsidRDefault="00977207" w:rsidP="007677B2">
            <w:pPr>
              <w:rPr>
                <w:b/>
              </w:rPr>
            </w:pPr>
          </w:p>
        </w:tc>
        <w:tc>
          <w:tcPr>
            <w:tcW w:w="3118" w:type="dxa"/>
            <w:gridSpan w:val="2"/>
            <w:shd w:val="clear" w:color="auto" w:fill="auto"/>
          </w:tcPr>
          <w:p w14:paraId="618EAD7F" w14:textId="77777777" w:rsidR="00977207" w:rsidRPr="007E7F55" w:rsidRDefault="00977207" w:rsidP="007677B2">
            <w:pPr>
              <w:rPr>
                <w:b/>
              </w:rPr>
            </w:pPr>
            <w:r w:rsidRPr="007E7F55">
              <w:rPr>
                <w:b/>
              </w:rPr>
              <w:t>Signature:</w:t>
            </w:r>
          </w:p>
          <w:p w14:paraId="39A2BE93" w14:textId="77777777" w:rsidR="00977207" w:rsidRPr="007E7F55" w:rsidRDefault="00977207" w:rsidP="007677B2">
            <w:pPr>
              <w:rPr>
                <w:b/>
              </w:rPr>
            </w:pPr>
          </w:p>
        </w:tc>
      </w:tr>
      <w:tr w:rsidR="00977207" w:rsidRPr="001C094A" w14:paraId="5D6B31F5" w14:textId="77777777" w:rsidTr="0097720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After w:val="1"/>
          <w:wAfter w:w="425" w:type="dxa"/>
        </w:trPr>
        <w:tc>
          <w:tcPr>
            <w:tcW w:w="3119" w:type="dxa"/>
            <w:gridSpan w:val="3"/>
            <w:shd w:val="clear" w:color="auto" w:fill="auto"/>
          </w:tcPr>
          <w:p w14:paraId="4A5DC7EA" w14:textId="77777777" w:rsidR="00977207" w:rsidRPr="007E7F55" w:rsidRDefault="00977207" w:rsidP="007677B2">
            <w:pPr>
              <w:rPr>
                <w:b/>
              </w:rPr>
            </w:pPr>
            <w:r w:rsidRPr="007E7F55">
              <w:rPr>
                <w:b/>
              </w:rPr>
              <w:t>Review Date: 12.12.22</w:t>
            </w:r>
          </w:p>
        </w:tc>
        <w:tc>
          <w:tcPr>
            <w:tcW w:w="3261" w:type="dxa"/>
            <w:shd w:val="clear" w:color="auto" w:fill="auto"/>
          </w:tcPr>
          <w:p w14:paraId="0ACB3C38" w14:textId="77777777" w:rsidR="00977207" w:rsidRPr="007E7F55" w:rsidRDefault="00977207" w:rsidP="007677B2">
            <w:pPr>
              <w:rPr>
                <w:b/>
              </w:rPr>
            </w:pPr>
            <w:r w:rsidRPr="007E7F55">
              <w:rPr>
                <w:b/>
              </w:rPr>
              <w:t>Review Date: 12.12.22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31D1EC83" w14:textId="77777777" w:rsidR="00977207" w:rsidRPr="007E7F55" w:rsidRDefault="00977207" w:rsidP="007677B2">
            <w:pPr>
              <w:rPr>
                <w:b/>
              </w:rPr>
            </w:pPr>
            <w:r w:rsidRPr="007E7F55">
              <w:rPr>
                <w:b/>
              </w:rPr>
              <w:t>Review Date: 12.12.22</w:t>
            </w:r>
          </w:p>
        </w:tc>
      </w:tr>
      <w:bookmarkEnd w:id="0"/>
    </w:tbl>
    <w:p w14:paraId="30A4B9A1" w14:textId="77777777" w:rsidR="001053D7" w:rsidRDefault="001053D7" w:rsidP="00071054">
      <w:pPr>
        <w:ind w:left="720"/>
        <w:rPr>
          <w:sz w:val="24"/>
          <w:szCs w:val="24"/>
        </w:rPr>
      </w:pPr>
    </w:p>
    <w:p w14:paraId="3A721F98" w14:textId="77777777" w:rsidR="001053D7" w:rsidRDefault="001053D7" w:rsidP="00071054">
      <w:pPr>
        <w:ind w:left="720"/>
        <w:rPr>
          <w:sz w:val="24"/>
          <w:szCs w:val="24"/>
        </w:rPr>
      </w:pPr>
    </w:p>
    <w:p w14:paraId="4732D659" w14:textId="77777777" w:rsidR="001053D7" w:rsidRDefault="001053D7" w:rsidP="00071054">
      <w:pPr>
        <w:ind w:left="720"/>
        <w:rPr>
          <w:sz w:val="24"/>
          <w:szCs w:val="24"/>
        </w:rPr>
      </w:pPr>
    </w:p>
    <w:p w14:paraId="0455DCCB" w14:textId="77777777" w:rsidR="001053D7" w:rsidRDefault="001053D7" w:rsidP="00071054">
      <w:pPr>
        <w:ind w:left="720"/>
        <w:rPr>
          <w:sz w:val="24"/>
          <w:szCs w:val="24"/>
        </w:rPr>
      </w:pPr>
    </w:p>
    <w:p w14:paraId="6D03FDA8" w14:textId="77777777" w:rsidR="001053D7" w:rsidRDefault="001053D7" w:rsidP="00071054">
      <w:pPr>
        <w:ind w:left="720"/>
        <w:rPr>
          <w:sz w:val="24"/>
          <w:szCs w:val="24"/>
        </w:rPr>
      </w:pPr>
    </w:p>
    <w:p w14:paraId="4D2712C9" w14:textId="77777777" w:rsidR="001053D7" w:rsidRDefault="001053D7" w:rsidP="00071054">
      <w:pPr>
        <w:ind w:left="720"/>
        <w:rPr>
          <w:sz w:val="24"/>
          <w:szCs w:val="24"/>
        </w:rPr>
      </w:pPr>
    </w:p>
    <w:p w14:paraId="6F08937D" w14:textId="77777777" w:rsidR="00071054" w:rsidRPr="005E6A86" w:rsidRDefault="00071054" w:rsidP="00071054">
      <w:pPr>
        <w:spacing w:before="3" w:line="340" w:lineRule="atLeast"/>
        <w:rPr>
          <w:sz w:val="24"/>
          <w:szCs w:val="24"/>
        </w:rPr>
      </w:pPr>
    </w:p>
    <w:p w14:paraId="72ADBBE5" w14:textId="77777777" w:rsidR="00023B69" w:rsidRPr="00071054" w:rsidRDefault="00023B69" w:rsidP="00071054"/>
    <w:sectPr w:rsidR="00023B69" w:rsidRPr="00071054" w:rsidSect="003B6E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60" w:right="1800" w:bottom="117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E5E75" w14:textId="77777777" w:rsidR="007D6302" w:rsidRDefault="007D6302">
      <w:r>
        <w:separator/>
      </w:r>
    </w:p>
  </w:endnote>
  <w:endnote w:type="continuationSeparator" w:id="0">
    <w:p w14:paraId="271CA28C" w14:textId="77777777" w:rsidR="007D6302" w:rsidRDefault="007D6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7824C" w14:textId="77777777" w:rsidR="001053D7" w:rsidRDefault="001053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8A4D1" w14:textId="77777777" w:rsidR="00F47F1B" w:rsidRDefault="00D3416B">
    <w:pPr>
      <w:pStyle w:val="Footer"/>
    </w:pPr>
    <w:r>
      <w:rPr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i/>
        <w:iCs/>
        <w:color w:val="FF0000"/>
        <w:sz w:val="16"/>
        <w:szCs w:val="24"/>
      </w:rPr>
      <w:t xml:space="preserve">Controlled Copy </w:t>
    </w:r>
    <w:r>
      <w:rPr>
        <w:i/>
        <w:iCs/>
        <w:sz w:val="16"/>
        <w:szCs w:val="24"/>
      </w:rPr>
      <w:t xml:space="preserve">in Red.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026D5" w14:textId="77777777" w:rsidR="001053D7" w:rsidRDefault="00105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E3F33" w14:textId="77777777" w:rsidR="007D6302" w:rsidRDefault="007D6302">
      <w:r>
        <w:separator/>
      </w:r>
    </w:p>
  </w:footnote>
  <w:footnote w:type="continuationSeparator" w:id="0">
    <w:p w14:paraId="0486EECC" w14:textId="77777777" w:rsidR="007D6302" w:rsidRDefault="007D6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4CC1A" w14:textId="77777777" w:rsidR="001053D7" w:rsidRDefault="001053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977207" w14:paraId="6CB42CF7" w14:textId="77777777" w:rsidTr="007677B2">
      <w:trPr>
        <w:trHeight w:val="251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FE9C675" w14:textId="3B903F88" w:rsidR="00977207" w:rsidRDefault="00977207" w:rsidP="00977207">
          <w:pPr>
            <w:pStyle w:val="Header"/>
            <w:spacing w:line="276" w:lineRule="auto"/>
            <w:ind w:left="-122"/>
            <w:jc w:val="center"/>
          </w:pPr>
          <w:r w:rsidRPr="003450E1">
            <w:rPr>
              <w:noProof/>
            </w:rPr>
            <w:drawing>
              <wp:inline distT="0" distB="0" distL="0" distR="0" wp14:anchorId="10EC9A57" wp14:editId="7CD968A3">
                <wp:extent cx="1517650" cy="736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765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6F61F4" w14:textId="77777777" w:rsidR="00977207" w:rsidRPr="009D119B" w:rsidRDefault="00977207" w:rsidP="00977207">
          <w:pPr>
            <w:pStyle w:val="NoSpacing"/>
            <w:jc w:val="center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</w:rPr>
            <w:t>VEDANTA LIMITED – VALUE ADDED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A0D9340" w14:textId="77777777" w:rsidR="00977207" w:rsidRPr="009D119B" w:rsidRDefault="00977207" w:rsidP="00977207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5D6CE47" w14:textId="77777777" w:rsidR="00977207" w:rsidRPr="009D119B" w:rsidRDefault="00977207" w:rsidP="00977207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</w:rPr>
            <w:t>VL/IMS/VAB/PID-1 /MECH/WI/01</w:t>
          </w:r>
        </w:p>
      </w:tc>
    </w:tr>
    <w:tr w:rsidR="00977207" w14:paraId="004E1EAB" w14:textId="77777777" w:rsidTr="007677B2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72E0241" w14:textId="77777777" w:rsidR="00977207" w:rsidRDefault="00977207" w:rsidP="00977207"/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B1961A4" w14:textId="77777777" w:rsidR="00977207" w:rsidRPr="009D119B" w:rsidRDefault="00977207" w:rsidP="00977207">
          <w:pPr>
            <w:pStyle w:val="NoSpacing"/>
            <w:jc w:val="center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</w:rPr>
            <w:t>Integrated Management System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7C384E1" w14:textId="77777777" w:rsidR="00977207" w:rsidRPr="009D119B" w:rsidRDefault="00977207" w:rsidP="00977207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2CD7D55" w14:textId="77777777" w:rsidR="00977207" w:rsidRPr="009D119B" w:rsidRDefault="00977207" w:rsidP="00977207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  <w:lang w:val="en-US" w:eastAsia="en-US"/>
            </w:rPr>
            <w:t>14.11.2022</w:t>
          </w:r>
        </w:p>
      </w:tc>
    </w:tr>
    <w:tr w:rsidR="00977207" w14:paraId="05CDF1B4" w14:textId="77777777" w:rsidTr="007677B2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FFB321A" w14:textId="77777777" w:rsidR="00977207" w:rsidRDefault="00977207" w:rsidP="00977207"/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2BE012F" w14:textId="77777777" w:rsidR="00977207" w:rsidRPr="009D119B" w:rsidRDefault="00977207" w:rsidP="00977207">
          <w:pPr>
            <w:pStyle w:val="Default"/>
            <w:rPr>
              <w:b/>
              <w:bCs/>
              <w:color w:val="auto"/>
              <w:sz w:val="27"/>
              <w:szCs w:val="27"/>
            </w:rPr>
          </w:pPr>
          <w:r w:rsidRPr="009D119B">
            <w:rPr>
              <w:b/>
              <w:bCs/>
              <w:color w:val="auto"/>
              <w:sz w:val="27"/>
              <w:szCs w:val="27"/>
            </w:rPr>
            <w:t xml:space="preserve">Work Instruction for Online CBM </w:t>
          </w:r>
        </w:p>
        <w:p w14:paraId="7E406C52" w14:textId="77777777" w:rsidR="00977207" w:rsidRPr="009D119B" w:rsidRDefault="00977207" w:rsidP="00977207">
          <w:pPr>
            <w:pStyle w:val="NoSpacing"/>
            <w:jc w:val="center"/>
            <w:rPr>
              <w:rFonts w:ascii="Times New Roman" w:hAnsi="Times New Roman"/>
              <w:b/>
              <w:lang w:val="en-US" w:eastAsia="en-US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888768F" w14:textId="77777777" w:rsidR="00977207" w:rsidRPr="009D119B" w:rsidRDefault="00977207" w:rsidP="00977207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6390DA9" w14:textId="77777777" w:rsidR="00977207" w:rsidRPr="009D119B" w:rsidRDefault="00977207" w:rsidP="00977207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  <w:lang w:val="en-US" w:eastAsia="en-US"/>
            </w:rPr>
            <w:t>00</w:t>
          </w:r>
        </w:p>
      </w:tc>
    </w:tr>
    <w:tr w:rsidR="00977207" w14:paraId="6FF4273C" w14:textId="77777777" w:rsidTr="007677B2">
      <w:trPr>
        <w:trHeight w:val="98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8BE29AF" w14:textId="77777777" w:rsidR="00977207" w:rsidRDefault="00977207" w:rsidP="00977207"/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251E741" w14:textId="77777777" w:rsidR="00977207" w:rsidRPr="00B834FB" w:rsidRDefault="00977207" w:rsidP="00977207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B2189CB" w14:textId="77777777" w:rsidR="00977207" w:rsidRPr="00B834FB" w:rsidRDefault="00977207" w:rsidP="00977207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B834FB">
            <w:rPr>
              <w:rFonts w:ascii="Times New Roman" w:hAnsi="Times New Roman"/>
              <w:b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0B02124" w14:textId="77777777" w:rsidR="00977207" w:rsidRPr="00B834FB" w:rsidRDefault="00977207" w:rsidP="00977207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0C2810">
            <w:rPr>
              <w:rFonts w:ascii="Times New Roman" w:hAnsi="Times New Roman"/>
              <w:b/>
              <w:lang w:val="en-US" w:eastAsia="en-US"/>
            </w:rPr>
            <w:fldChar w:fldCharType="begin"/>
          </w:r>
          <w:r w:rsidRPr="000C2810">
            <w:rPr>
              <w:rFonts w:ascii="Times New Roman" w:hAnsi="Times New Roman"/>
              <w:b/>
              <w:lang w:val="en-US" w:eastAsia="en-US"/>
            </w:rPr>
            <w:instrText xml:space="preserve"> PAGE  \* Arabic  \* MERGEFORMAT </w:instrTex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separate"/>
          </w:r>
          <w:r>
            <w:rPr>
              <w:rFonts w:ascii="Times New Roman" w:hAnsi="Times New Roman"/>
              <w:b/>
              <w:noProof/>
              <w:lang w:val="en-US" w:eastAsia="en-US"/>
            </w:rPr>
            <w:t>1</w: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end"/>
          </w:r>
          <w:r w:rsidRPr="000C2810">
            <w:rPr>
              <w:rFonts w:ascii="Times New Roman" w:hAnsi="Times New Roman"/>
              <w:b/>
              <w:lang w:val="en-US" w:eastAsia="en-US"/>
            </w:rPr>
            <w:t xml:space="preserve"> of </w: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begin"/>
          </w:r>
          <w:r w:rsidRPr="000C2810">
            <w:rPr>
              <w:rFonts w:ascii="Times New Roman" w:hAnsi="Times New Roman"/>
              <w:b/>
              <w:lang w:val="en-US" w:eastAsia="en-US"/>
            </w:rPr>
            <w:instrText xml:space="preserve"> NUMPAGES  \* Arabic  \* MERGEFORMAT </w:instrTex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separate"/>
          </w:r>
          <w:r>
            <w:rPr>
              <w:rFonts w:ascii="Times New Roman" w:hAnsi="Times New Roman"/>
              <w:b/>
              <w:noProof/>
              <w:lang w:val="en-US" w:eastAsia="en-US"/>
            </w:rPr>
            <w:t>2</w: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end"/>
          </w:r>
        </w:p>
      </w:tc>
    </w:tr>
  </w:tbl>
  <w:p w14:paraId="16B6ABDF" w14:textId="77777777" w:rsidR="00D3416B" w:rsidRDefault="00D3416B">
    <w:pPr>
      <w:pStyle w:val="Header"/>
    </w:pPr>
  </w:p>
  <w:p w14:paraId="78EC4640" w14:textId="77777777" w:rsidR="00F47F1B" w:rsidRDefault="00F47F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842E5" w14:textId="77777777" w:rsidR="001053D7" w:rsidRDefault="001053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8101E9"/>
    <w:multiLevelType w:val="hybridMultilevel"/>
    <w:tmpl w:val="0A26A9FC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328A1"/>
    <w:multiLevelType w:val="hybridMultilevel"/>
    <w:tmpl w:val="02C0C7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1DA3D68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29CD112">
      <w:start w:val="1"/>
      <w:numFmt w:val="upperLetter"/>
      <w:lvlText w:val="%3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A378C8"/>
    <w:multiLevelType w:val="hybridMultilevel"/>
    <w:tmpl w:val="EBD87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822EA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9EE267A"/>
    <w:multiLevelType w:val="hybridMultilevel"/>
    <w:tmpl w:val="B2504FE4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BCA2C14"/>
    <w:multiLevelType w:val="hybridMultilevel"/>
    <w:tmpl w:val="8794E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C037F"/>
    <w:multiLevelType w:val="hybridMultilevel"/>
    <w:tmpl w:val="79BCA1BC"/>
    <w:lvl w:ilvl="0" w:tplc="AB3A5154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CF539B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7089182C"/>
    <w:multiLevelType w:val="singleLevel"/>
    <w:tmpl w:val="58B0ABD6"/>
    <w:lvl w:ilvl="0">
      <w:start w:val="1"/>
      <w:numFmt w:val="upperLetter"/>
      <w:pStyle w:val="Heading5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2ED36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7406620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76D52A7F"/>
    <w:multiLevelType w:val="hybridMultilevel"/>
    <w:tmpl w:val="1916D3AE"/>
    <w:lvl w:ilvl="0" w:tplc="239C95CE">
      <w:start w:val="1"/>
      <w:numFmt w:val="bullet"/>
      <w:lvlText w:val="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8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12"/>
  </w:num>
  <w:num w:numId="10">
    <w:abstractNumId w:val="3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083"/>
    <w:rsid w:val="00023B69"/>
    <w:rsid w:val="00051E53"/>
    <w:rsid w:val="00071054"/>
    <w:rsid w:val="00093CDF"/>
    <w:rsid w:val="000C265E"/>
    <w:rsid w:val="001053D7"/>
    <w:rsid w:val="001366FA"/>
    <w:rsid w:val="00166028"/>
    <w:rsid w:val="00302F7B"/>
    <w:rsid w:val="00333238"/>
    <w:rsid w:val="003B6E83"/>
    <w:rsid w:val="003D5578"/>
    <w:rsid w:val="004154C4"/>
    <w:rsid w:val="006020F2"/>
    <w:rsid w:val="00603DB4"/>
    <w:rsid w:val="00624302"/>
    <w:rsid w:val="006E3E53"/>
    <w:rsid w:val="00737D02"/>
    <w:rsid w:val="007D6302"/>
    <w:rsid w:val="007F619B"/>
    <w:rsid w:val="008911D7"/>
    <w:rsid w:val="008A347B"/>
    <w:rsid w:val="0094749F"/>
    <w:rsid w:val="00977207"/>
    <w:rsid w:val="00A25698"/>
    <w:rsid w:val="00A93083"/>
    <w:rsid w:val="00B02B0F"/>
    <w:rsid w:val="00BA2102"/>
    <w:rsid w:val="00C2111F"/>
    <w:rsid w:val="00C85D1D"/>
    <w:rsid w:val="00CB4074"/>
    <w:rsid w:val="00D33425"/>
    <w:rsid w:val="00D3416B"/>
    <w:rsid w:val="00E75C70"/>
    <w:rsid w:val="00EF38E3"/>
    <w:rsid w:val="00F04390"/>
    <w:rsid w:val="00F47F1B"/>
    <w:rsid w:val="00F600D7"/>
    <w:rsid w:val="00F61C6A"/>
    <w:rsid w:val="00F80F90"/>
    <w:rsid w:val="00FA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01AA2E8"/>
  <w15:docId w15:val="{263B50BB-AD2C-4338-BACE-E045B614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E83"/>
  </w:style>
  <w:style w:type="paragraph" w:styleId="Heading1">
    <w:name w:val="heading 1"/>
    <w:basedOn w:val="Normal"/>
    <w:next w:val="Normal"/>
    <w:qFormat/>
    <w:rsid w:val="003B6E83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3B6E83"/>
    <w:pPr>
      <w:keepNext/>
      <w:ind w:left="36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B6E83"/>
    <w:pPr>
      <w:keepNext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3B6E83"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3B6E83"/>
    <w:pPr>
      <w:keepNext/>
      <w:numPr>
        <w:numId w:val="2"/>
      </w:numPr>
      <w:jc w:val="both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3B6E83"/>
    <w:pPr>
      <w:keepNext/>
      <w:pBdr>
        <w:bottom w:val="single" w:sz="12" w:space="1" w:color="auto"/>
      </w:pBdr>
      <w:jc w:val="both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3B6E83"/>
    <w:pPr>
      <w:keepNext/>
      <w:jc w:val="both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rsid w:val="003B6E83"/>
    <w:pPr>
      <w:keepNext/>
      <w:jc w:val="center"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3B6E83"/>
    <w:pPr>
      <w:keepNext/>
      <w:pBdr>
        <w:bottom w:val="single" w:sz="12" w:space="1" w:color="auto"/>
      </w:pBdr>
      <w:jc w:val="both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B6E83"/>
    <w:pPr>
      <w:widowControl w:val="0"/>
      <w:tabs>
        <w:tab w:val="center" w:pos="4320"/>
        <w:tab w:val="right" w:pos="8640"/>
      </w:tabs>
      <w:suppressAutoHyphens/>
    </w:pPr>
    <w:rPr>
      <w:sz w:val="24"/>
    </w:rPr>
  </w:style>
  <w:style w:type="paragraph" w:customStyle="1" w:styleId="WW-PlainText">
    <w:name w:val="WW-Plain Text"/>
    <w:basedOn w:val="Normal"/>
    <w:rsid w:val="003B6E83"/>
    <w:pPr>
      <w:widowControl w:val="0"/>
      <w:suppressAutoHyphens/>
    </w:pPr>
    <w:rPr>
      <w:rFonts w:ascii="Courier New" w:hAnsi="Courier New"/>
      <w:sz w:val="24"/>
    </w:rPr>
  </w:style>
  <w:style w:type="paragraph" w:styleId="Title">
    <w:name w:val="Title"/>
    <w:basedOn w:val="Normal"/>
    <w:qFormat/>
    <w:rsid w:val="003B6E83"/>
    <w:pPr>
      <w:jc w:val="center"/>
    </w:pPr>
    <w:rPr>
      <w:b/>
      <w:sz w:val="24"/>
    </w:rPr>
  </w:style>
  <w:style w:type="paragraph" w:customStyle="1" w:styleId="Standard">
    <w:name w:val="Standard"/>
    <w:rsid w:val="003B6E83"/>
    <w:rPr>
      <w:snapToGrid w:val="0"/>
      <w:sz w:val="24"/>
    </w:rPr>
  </w:style>
  <w:style w:type="paragraph" w:styleId="Footer">
    <w:name w:val="footer"/>
    <w:basedOn w:val="Normal"/>
    <w:link w:val="FooterChar"/>
    <w:uiPriority w:val="99"/>
    <w:rsid w:val="003B6E83"/>
    <w:pPr>
      <w:tabs>
        <w:tab w:val="center" w:pos="4320"/>
        <w:tab w:val="right" w:pos="8640"/>
      </w:tabs>
    </w:pPr>
    <w:rPr>
      <w:b/>
      <w:sz w:val="24"/>
    </w:rPr>
  </w:style>
  <w:style w:type="paragraph" w:styleId="BodyText">
    <w:name w:val="Body Text"/>
    <w:basedOn w:val="Normal"/>
    <w:rsid w:val="003B6E83"/>
    <w:pPr>
      <w:jc w:val="center"/>
    </w:pPr>
    <w:rPr>
      <w:b/>
      <w:sz w:val="24"/>
    </w:rPr>
  </w:style>
  <w:style w:type="paragraph" w:styleId="Subtitle">
    <w:name w:val="Subtitle"/>
    <w:basedOn w:val="Normal"/>
    <w:qFormat/>
    <w:rsid w:val="003B6E83"/>
    <w:pPr>
      <w:jc w:val="center"/>
    </w:pPr>
    <w:rPr>
      <w:b/>
      <w:sz w:val="28"/>
    </w:rPr>
  </w:style>
  <w:style w:type="paragraph" w:styleId="BodyText2">
    <w:name w:val="Body Text 2"/>
    <w:basedOn w:val="Normal"/>
    <w:rsid w:val="003B6E83"/>
    <w:pPr>
      <w:jc w:val="both"/>
    </w:pPr>
    <w:rPr>
      <w:b/>
      <w:sz w:val="24"/>
    </w:rPr>
  </w:style>
  <w:style w:type="paragraph" w:styleId="BodyText3">
    <w:name w:val="Body Text 3"/>
    <w:basedOn w:val="Normal"/>
    <w:rsid w:val="003B6E83"/>
    <w:pPr>
      <w:jc w:val="both"/>
    </w:pPr>
  </w:style>
  <w:style w:type="paragraph" w:styleId="BodyTextIndent">
    <w:name w:val="Body Text Indent"/>
    <w:basedOn w:val="Normal"/>
    <w:rsid w:val="003B6E83"/>
    <w:pPr>
      <w:ind w:left="720"/>
      <w:jc w:val="both"/>
    </w:pPr>
    <w:rPr>
      <w:sz w:val="24"/>
    </w:rPr>
  </w:style>
  <w:style w:type="character" w:styleId="Hyperlink">
    <w:name w:val="Hyperlink"/>
    <w:basedOn w:val="DefaultParagraphFont"/>
    <w:rsid w:val="003B6E83"/>
    <w:rPr>
      <w:color w:val="0000FF"/>
      <w:u w:val="single"/>
    </w:rPr>
  </w:style>
  <w:style w:type="character" w:styleId="FollowedHyperlink">
    <w:name w:val="FollowedHyperlink"/>
    <w:basedOn w:val="DefaultParagraphFont"/>
    <w:rsid w:val="003B6E83"/>
    <w:rPr>
      <w:color w:val="800080"/>
      <w:u w:val="single"/>
    </w:rPr>
  </w:style>
  <w:style w:type="paragraph" w:styleId="List">
    <w:name w:val="List"/>
    <w:basedOn w:val="BodyText"/>
    <w:rsid w:val="003B6E83"/>
    <w:pPr>
      <w:widowControl w:val="0"/>
      <w:suppressAutoHyphens/>
      <w:spacing w:after="120"/>
      <w:jc w:val="left"/>
    </w:pPr>
    <w:rPr>
      <w:rFonts w:eastAsia="Lucida Sans Unicode"/>
      <w:b w:val="0"/>
    </w:rPr>
  </w:style>
  <w:style w:type="character" w:styleId="PageNumber">
    <w:name w:val="page number"/>
    <w:basedOn w:val="DefaultParagraphFont"/>
    <w:rsid w:val="003B6E83"/>
  </w:style>
  <w:style w:type="paragraph" w:styleId="BalloonText">
    <w:name w:val="Balloon Text"/>
    <w:basedOn w:val="Normal"/>
    <w:semiHidden/>
    <w:rsid w:val="003B6E8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023B69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051E53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3416B"/>
    <w:rPr>
      <w:b/>
      <w:sz w:val="24"/>
    </w:rPr>
  </w:style>
  <w:style w:type="paragraph" w:styleId="NoSpacing">
    <w:name w:val="No Spacing"/>
    <w:uiPriority w:val="1"/>
    <w:qFormat/>
    <w:rsid w:val="00977207"/>
    <w:rPr>
      <w:rFonts w:ascii="Calibri" w:hAnsi="Calibri"/>
      <w:sz w:val="22"/>
      <w:szCs w:val="22"/>
      <w:lang w:val="en-IN" w:eastAsia="en-IN"/>
    </w:rPr>
  </w:style>
  <w:style w:type="paragraph" w:customStyle="1" w:styleId="Default">
    <w:name w:val="Default"/>
    <w:rsid w:val="0097720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E39959-6E0E-4FA5-819E-4065B3F3F996}"/>
</file>

<file path=customXml/itemProps2.xml><?xml version="1.0" encoding="utf-8"?>
<ds:datastoreItem xmlns:ds="http://schemas.openxmlformats.org/officeDocument/2006/customXml" ds:itemID="{18D0889E-AB0B-4189-ADB6-18A2DA34922F}"/>
</file>

<file path=customXml/itemProps3.xml><?xml version="1.0" encoding="utf-8"?>
<ds:datastoreItem xmlns:ds="http://schemas.openxmlformats.org/officeDocument/2006/customXml" ds:itemID="{1A419B32-ABD3-46E5-AAED-EA7C36714A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705</Words>
  <Characters>3359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SESA INDUSTRIES LIMITED</vt:lpstr>
    </vt:vector>
  </TitlesOfParts>
  <Company>sesa goa ltd</Company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SESA INDUSTRIES LIMITED</dc:title>
  <dc:creator>MAINT212</dc:creator>
  <cp:lastModifiedBy>Archana Mandrekar</cp:lastModifiedBy>
  <cp:revision>4</cp:revision>
  <cp:lastPrinted>2004-12-11T05:39:00Z</cp:lastPrinted>
  <dcterms:created xsi:type="dcterms:W3CDTF">2021-05-28T04:42:00Z</dcterms:created>
  <dcterms:modified xsi:type="dcterms:W3CDTF">2022-12-14T10:36:00Z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1246200</vt:r8>
  </property>
</Properties>
</file>