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1566DB63" w:rsidR="006E1A91" w:rsidRPr="000418D9" w:rsidRDefault="001E4A1A"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0000F524"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C33366">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3B9BA5B4"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1E4A1A">
              <w:rPr>
                <w:b/>
                <w:sz w:val="20"/>
                <w:szCs w:val="20"/>
              </w:rPr>
              <w:t>0</w:t>
            </w:r>
            <w:r w:rsidR="00611010">
              <w:rPr>
                <w:b/>
                <w:sz w:val="20"/>
                <w:szCs w:val="20"/>
              </w:rPr>
              <w:t>.07.202</w:t>
            </w:r>
            <w:r w:rsidR="001E4A1A">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0"/>
        <w:gridCol w:w="5613"/>
        <w:gridCol w:w="4467"/>
      </w:tblGrid>
      <w:tr w:rsidR="009E7CAC" w14:paraId="515DFC2B" w14:textId="77777777" w:rsidTr="00C25449">
        <w:tc>
          <w:tcPr>
            <w:tcW w:w="99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61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C33366" w14:paraId="13E2948B" w14:textId="77777777" w:rsidTr="00C25449">
        <w:tc>
          <w:tcPr>
            <w:tcW w:w="990" w:type="dxa"/>
            <w:tcBorders>
              <w:top w:val="single" w:sz="12" w:space="0" w:color="auto"/>
            </w:tcBorders>
          </w:tcPr>
          <w:p w14:paraId="1D9FE64C" w14:textId="77777777" w:rsidR="00C33366" w:rsidRDefault="00C33366" w:rsidP="00C33366">
            <w:pPr>
              <w:pStyle w:val="BodyText2"/>
              <w:tabs>
                <w:tab w:val="clear" w:pos="720"/>
                <w:tab w:val="clear" w:pos="1800"/>
              </w:tabs>
              <w:spacing w:line="340" w:lineRule="atLeast"/>
              <w:jc w:val="center"/>
              <w:rPr>
                <w:sz w:val="21"/>
              </w:rPr>
            </w:pPr>
            <w:r>
              <w:rPr>
                <w:sz w:val="21"/>
              </w:rPr>
              <w:t>1)</w:t>
            </w:r>
          </w:p>
        </w:tc>
        <w:tc>
          <w:tcPr>
            <w:tcW w:w="5613" w:type="dxa"/>
            <w:tcBorders>
              <w:top w:val="single" w:sz="12" w:space="0" w:color="auto"/>
            </w:tcBorders>
          </w:tcPr>
          <w:p w14:paraId="1A52C1EF" w14:textId="77777777" w:rsidR="00C33366" w:rsidRDefault="00C33366" w:rsidP="00C33366">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C33366" w:rsidRDefault="00C33366" w:rsidP="00C33366">
            <w:pPr>
              <w:pStyle w:val="BodyText2"/>
              <w:tabs>
                <w:tab w:val="clear" w:pos="720"/>
                <w:tab w:val="clear" w:pos="1800"/>
              </w:tabs>
              <w:spacing w:line="340" w:lineRule="atLeast"/>
              <w:rPr>
                <w:sz w:val="21"/>
              </w:rPr>
            </w:pPr>
          </w:p>
        </w:tc>
        <w:tc>
          <w:tcPr>
            <w:tcW w:w="4467" w:type="dxa"/>
            <w:tcBorders>
              <w:top w:val="single" w:sz="12" w:space="0" w:color="auto"/>
            </w:tcBorders>
          </w:tcPr>
          <w:p w14:paraId="79AA433E" w14:textId="23223487"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Inspection of ladle by standing on ladle cleaning platform during ladle cleaning process, daily</w:t>
            </w:r>
          </w:p>
        </w:tc>
      </w:tr>
      <w:tr w:rsidR="00C33366" w14:paraId="2EBE7B48" w14:textId="77777777" w:rsidTr="00C25449">
        <w:tc>
          <w:tcPr>
            <w:tcW w:w="990" w:type="dxa"/>
          </w:tcPr>
          <w:p w14:paraId="76694513" w14:textId="77777777" w:rsidR="00C33366" w:rsidRDefault="00C33366" w:rsidP="00C33366">
            <w:pPr>
              <w:pStyle w:val="BodyText2"/>
              <w:tabs>
                <w:tab w:val="clear" w:pos="720"/>
                <w:tab w:val="clear" w:pos="1800"/>
              </w:tabs>
              <w:spacing w:line="340" w:lineRule="atLeast"/>
              <w:jc w:val="center"/>
              <w:rPr>
                <w:sz w:val="21"/>
              </w:rPr>
            </w:pPr>
            <w:r>
              <w:rPr>
                <w:sz w:val="21"/>
              </w:rPr>
              <w:t>2)</w:t>
            </w:r>
          </w:p>
        </w:tc>
        <w:tc>
          <w:tcPr>
            <w:tcW w:w="5613" w:type="dxa"/>
          </w:tcPr>
          <w:p w14:paraId="3F8BED07" w14:textId="77777777" w:rsidR="00C33366" w:rsidRDefault="00C33366" w:rsidP="00C33366">
            <w:pPr>
              <w:pStyle w:val="BodyText2"/>
              <w:tabs>
                <w:tab w:val="clear" w:pos="720"/>
                <w:tab w:val="clear" w:pos="1800"/>
              </w:tabs>
              <w:spacing w:line="340" w:lineRule="atLeast"/>
              <w:rPr>
                <w:sz w:val="21"/>
              </w:rPr>
            </w:pPr>
            <w:r>
              <w:rPr>
                <w:sz w:val="21"/>
              </w:rPr>
              <w:t>Location (s) where the work is carried out.</w:t>
            </w:r>
          </w:p>
          <w:p w14:paraId="046A2C8E" w14:textId="77777777" w:rsidR="00C33366" w:rsidRDefault="00C33366" w:rsidP="00C33366">
            <w:pPr>
              <w:pStyle w:val="BodyText2"/>
              <w:tabs>
                <w:tab w:val="clear" w:pos="720"/>
                <w:tab w:val="clear" w:pos="1800"/>
              </w:tabs>
              <w:spacing w:line="340" w:lineRule="atLeast"/>
              <w:rPr>
                <w:sz w:val="21"/>
              </w:rPr>
            </w:pPr>
          </w:p>
        </w:tc>
        <w:tc>
          <w:tcPr>
            <w:tcW w:w="4467" w:type="dxa"/>
          </w:tcPr>
          <w:p w14:paraId="783BF1F7" w14:textId="642E83FF"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Ladle pit next to PCM 04</w:t>
            </w:r>
          </w:p>
        </w:tc>
      </w:tr>
      <w:tr w:rsidR="00C33366" w14:paraId="70BBF8D5" w14:textId="77777777" w:rsidTr="00C25449">
        <w:tc>
          <w:tcPr>
            <w:tcW w:w="990" w:type="dxa"/>
          </w:tcPr>
          <w:p w14:paraId="5C8C3805" w14:textId="77777777" w:rsidR="00C33366" w:rsidRDefault="00C33366" w:rsidP="00C33366">
            <w:pPr>
              <w:pStyle w:val="BodyText2"/>
              <w:tabs>
                <w:tab w:val="clear" w:pos="720"/>
                <w:tab w:val="clear" w:pos="1800"/>
              </w:tabs>
              <w:spacing w:line="340" w:lineRule="atLeast"/>
              <w:jc w:val="center"/>
              <w:rPr>
                <w:sz w:val="21"/>
              </w:rPr>
            </w:pPr>
            <w:r>
              <w:rPr>
                <w:sz w:val="21"/>
              </w:rPr>
              <w:t>3)</w:t>
            </w:r>
          </w:p>
        </w:tc>
        <w:tc>
          <w:tcPr>
            <w:tcW w:w="5613" w:type="dxa"/>
          </w:tcPr>
          <w:p w14:paraId="0A4E00DF" w14:textId="53E8513A" w:rsidR="00C33366" w:rsidRDefault="00C33366" w:rsidP="00C33366">
            <w:pPr>
              <w:pStyle w:val="BodyText2"/>
              <w:tabs>
                <w:tab w:val="clear" w:pos="720"/>
                <w:tab w:val="clear" w:pos="1800"/>
              </w:tabs>
              <w:spacing w:line="340" w:lineRule="atLeast"/>
              <w:rPr>
                <w:sz w:val="21"/>
              </w:rPr>
            </w:pPr>
            <w:r>
              <w:rPr>
                <w:sz w:val="21"/>
              </w:rPr>
              <w:t>Who normally/occasionally carried out the task?</w:t>
            </w:r>
          </w:p>
          <w:p w14:paraId="7E9E4995" w14:textId="77777777" w:rsidR="00C33366" w:rsidRDefault="00C33366" w:rsidP="00C33366">
            <w:pPr>
              <w:pStyle w:val="BodyText2"/>
              <w:tabs>
                <w:tab w:val="clear" w:pos="720"/>
                <w:tab w:val="clear" w:pos="1800"/>
              </w:tabs>
              <w:spacing w:line="340" w:lineRule="atLeast"/>
              <w:rPr>
                <w:sz w:val="21"/>
              </w:rPr>
            </w:pPr>
          </w:p>
        </w:tc>
        <w:tc>
          <w:tcPr>
            <w:tcW w:w="4467" w:type="dxa"/>
          </w:tcPr>
          <w:p w14:paraId="1979CD0C" w14:textId="678AB64F"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Company employees, Contractor labors &amp; Supervisors</w:t>
            </w:r>
          </w:p>
        </w:tc>
      </w:tr>
      <w:tr w:rsidR="00C33366" w14:paraId="3274654A" w14:textId="77777777" w:rsidTr="00C25449">
        <w:trPr>
          <w:trHeight w:val="1169"/>
        </w:trPr>
        <w:tc>
          <w:tcPr>
            <w:tcW w:w="990" w:type="dxa"/>
          </w:tcPr>
          <w:p w14:paraId="7645FB69" w14:textId="77777777" w:rsidR="00C33366" w:rsidRDefault="00C33366" w:rsidP="00C33366">
            <w:pPr>
              <w:pStyle w:val="BodyText2"/>
              <w:tabs>
                <w:tab w:val="clear" w:pos="720"/>
                <w:tab w:val="clear" w:pos="1800"/>
              </w:tabs>
              <w:spacing w:line="340" w:lineRule="atLeast"/>
              <w:jc w:val="center"/>
              <w:rPr>
                <w:sz w:val="21"/>
              </w:rPr>
            </w:pPr>
            <w:r>
              <w:rPr>
                <w:sz w:val="21"/>
              </w:rPr>
              <w:t>4)</w:t>
            </w:r>
          </w:p>
        </w:tc>
        <w:tc>
          <w:tcPr>
            <w:tcW w:w="5613" w:type="dxa"/>
          </w:tcPr>
          <w:p w14:paraId="04A8079A" w14:textId="3FCF4130" w:rsidR="00C33366" w:rsidRDefault="00C33366" w:rsidP="00C33366">
            <w:pPr>
              <w:pStyle w:val="BodyText2"/>
              <w:tabs>
                <w:tab w:val="clear" w:pos="720"/>
                <w:tab w:val="clear" w:pos="1800"/>
              </w:tabs>
              <w:spacing w:line="340" w:lineRule="atLeast"/>
              <w:rPr>
                <w:sz w:val="21"/>
              </w:rPr>
            </w:pPr>
            <w:r>
              <w:rPr>
                <w:sz w:val="21"/>
              </w:rPr>
              <w:t xml:space="preserve">Who else may be affected by the work (For example visitors, </w:t>
            </w:r>
            <w:r w:rsidR="00C25449">
              <w:rPr>
                <w:sz w:val="21"/>
              </w:rPr>
              <w:t>subcontractors?</w:t>
            </w:r>
            <w:r>
              <w:rPr>
                <w:sz w:val="21"/>
              </w:rPr>
              <w:t xml:space="preserve"> the public)</w:t>
            </w:r>
          </w:p>
        </w:tc>
        <w:tc>
          <w:tcPr>
            <w:tcW w:w="4467" w:type="dxa"/>
          </w:tcPr>
          <w:p w14:paraId="3D384323" w14:textId="4F80EB63"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Visitors</w:t>
            </w:r>
          </w:p>
        </w:tc>
      </w:tr>
      <w:tr w:rsidR="00C33366" w14:paraId="36DDB549" w14:textId="77777777" w:rsidTr="00C25449">
        <w:trPr>
          <w:trHeight w:val="701"/>
        </w:trPr>
        <w:tc>
          <w:tcPr>
            <w:tcW w:w="990" w:type="dxa"/>
          </w:tcPr>
          <w:p w14:paraId="365E9DFA" w14:textId="77777777" w:rsidR="00C33366" w:rsidRDefault="00C33366" w:rsidP="00C33366">
            <w:pPr>
              <w:pStyle w:val="BodyText2"/>
              <w:tabs>
                <w:tab w:val="clear" w:pos="720"/>
                <w:tab w:val="clear" w:pos="1800"/>
              </w:tabs>
              <w:spacing w:line="340" w:lineRule="atLeast"/>
              <w:jc w:val="center"/>
              <w:rPr>
                <w:sz w:val="21"/>
              </w:rPr>
            </w:pPr>
            <w:r>
              <w:rPr>
                <w:sz w:val="21"/>
              </w:rPr>
              <w:t>5)</w:t>
            </w:r>
          </w:p>
        </w:tc>
        <w:tc>
          <w:tcPr>
            <w:tcW w:w="5613" w:type="dxa"/>
          </w:tcPr>
          <w:p w14:paraId="66DF4E58" w14:textId="5E7E38EE" w:rsidR="00C33366" w:rsidRDefault="00C33366" w:rsidP="00C33366">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C33366" w:rsidRDefault="00C33366" w:rsidP="00C33366">
            <w:pPr>
              <w:pStyle w:val="BodyText2"/>
              <w:tabs>
                <w:tab w:val="clear" w:pos="720"/>
                <w:tab w:val="clear" w:pos="1800"/>
              </w:tabs>
              <w:spacing w:line="340" w:lineRule="atLeast"/>
              <w:rPr>
                <w:sz w:val="21"/>
              </w:rPr>
            </w:pPr>
            <w:r>
              <w:rPr>
                <w:sz w:val="21"/>
              </w:rPr>
              <w:t>b) Any special training required</w:t>
            </w:r>
          </w:p>
        </w:tc>
        <w:tc>
          <w:tcPr>
            <w:tcW w:w="4467" w:type="dxa"/>
          </w:tcPr>
          <w:p w14:paraId="1FD30404" w14:textId="77777777" w:rsidR="00C33366" w:rsidRPr="00D70511" w:rsidRDefault="00C33366" w:rsidP="00C33366">
            <w:pPr>
              <w:pStyle w:val="BodyText2"/>
              <w:tabs>
                <w:tab w:val="clear" w:pos="720"/>
                <w:tab w:val="clear" w:pos="1800"/>
              </w:tabs>
              <w:spacing w:line="340" w:lineRule="atLeast"/>
              <w:jc w:val="left"/>
              <w:rPr>
                <w:rFonts w:ascii="Cambria" w:hAnsi="Cambria"/>
                <w:sz w:val="21"/>
              </w:rPr>
            </w:pPr>
            <w:r w:rsidRPr="00D70511">
              <w:rPr>
                <w:rFonts w:ascii="Cambria" w:hAnsi="Cambria"/>
                <w:sz w:val="21"/>
              </w:rPr>
              <w:t>Yes</w:t>
            </w:r>
          </w:p>
          <w:p w14:paraId="26F24214" w14:textId="7D4DD921"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No</w:t>
            </w:r>
          </w:p>
        </w:tc>
      </w:tr>
      <w:tr w:rsidR="00C33366" w14:paraId="46649E21" w14:textId="77777777" w:rsidTr="00C25449">
        <w:tc>
          <w:tcPr>
            <w:tcW w:w="990" w:type="dxa"/>
          </w:tcPr>
          <w:p w14:paraId="728077F3" w14:textId="77777777" w:rsidR="00C33366" w:rsidRDefault="00C33366" w:rsidP="00C33366">
            <w:pPr>
              <w:pStyle w:val="BodyText2"/>
              <w:tabs>
                <w:tab w:val="clear" w:pos="720"/>
                <w:tab w:val="clear" w:pos="1800"/>
              </w:tabs>
              <w:spacing w:line="340" w:lineRule="atLeast"/>
              <w:jc w:val="center"/>
              <w:rPr>
                <w:sz w:val="21"/>
              </w:rPr>
            </w:pPr>
            <w:r>
              <w:rPr>
                <w:sz w:val="21"/>
              </w:rPr>
              <w:t xml:space="preserve">6) </w:t>
            </w:r>
          </w:p>
        </w:tc>
        <w:tc>
          <w:tcPr>
            <w:tcW w:w="5613" w:type="dxa"/>
          </w:tcPr>
          <w:p w14:paraId="580BC280" w14:textId="75E749B7" w:rsidR="00C33366" w:rsidRDefault="00C33366" w:rsidP="00C33366">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7B7EEBED" w14:textId="77777777" w:rsidR="00C33366" w:rsidRDefault="00C33366" w:rsidP="00C33366">
            <w:pPr>
              <w:pStyle w:val="BodyText2"/>
              <w:tabs>
                <w:tab w:val="clear" w:pos="720"/>
                <w:tab w:val="clear" w:pos="1800"/>
              </w:tabs>
              <w:spacing w:line="340" w:lineRule="atLeast"/>
              <w:jc w:val="left"/>
              <w:rPr>
                <w:rFonts w:ascii="Cambria" w:hAnsi="Cambria"/>
                <w:sz w:val="21"/>
              </w:rPr>
            </w:pPr>
            <w:r w:rsidRPr="00D70511">
              <w:rPr>
                <w:rFonts w:ascii="Cambria" w:hAnsi="Cambria"/>
                <w:sz w:val="21"/>
              </w:rPr>
              <w:t xml:space="preserve">Yes, </w:t>
            </w:r>
          </w:p>
          <w:p w14:paraId="56318FC0" w14:textId="0C8909C4" w:rsidR="00C33366" w:rsidRDefault="00C33366" w:rsidP="00C33366">
            <w:pPr>
              <w:pStyle w:val="BodyText2"/>
              <w:tabs>
                <w:tab w:val="clear" w:pos="720"/>
                <w:tab w:val="clear" w:pos="1800"/>
              </w:tabs>
              <w:spacing w:line="340" w:lineRule="atLeast"/>
              <w:jc w:val="left"/>
              <w:rPr>
                <w:sz w:val="21"/>
              </w:rPr>
            </w:pPr>
            <w:r>
              <w:rPr>
                <w:rFonts w:ascii="Cambria" w:hAnsi="Cambria"/>
                <w:sz w:val="21"/>
              </w:rPr>
              <w:t>VL/IMS/PID1/PROD/WI/62</w:t>
            </w:r>
          </w:p>
        </w:tc>
      </w:tr>
      <w:tr w:rsidR="00C33366" w14:paraId="4D211913" w14:textId="77777777" w:rsidTr="00C25449">
        <w:trPr>
          <w:trHeight w:val="611"/>
        </w:trPr>
        <w:tc>
          <w:tcPr>
            <w:tcW w:w="990" w:type="dxa"/>
          </w:tcPr>
          <w:p w14:paraId="1D13289D" w14:textId="77777777" w:rsidR="00C33366" w:rsidRDefault="00C33366" w:rsidP="00C33366">
            <w:pPr>
              <w:pStyle w:val="BodyText2"/>
              <w:tabs>
                <w:tab w:val="clear" w:pos="720"/>
                <w:tab w:val="clear" w:pos="1800"/>
              </w:tabs>
              <w:spacing w:line="340" w:lineRule="atLeast"/>
              <w:jc w:val="center"/>
              <w:rPr>
                <w:sz w:val="21"/>
              </w:rPr>
            </w:pPr>
            <w:r>
              <w:rPr>
                <w:sz w:val="21"/>
              </w:rPr>
              <w:t>7)</w:t>
            </w:r>
          </w:p>
          <w:p w14:paraId="0309D399" w14:textId="77777777" w:rsidR="00C33366" w:rsidRDefault="00C33366" w:rsidP="00C33366">
            <w:pPr>
              <w:pStyle w:val="BodyText2"/>
              <w:tabs>
                <w:tab w:val="clear" w:pos="720"/>
                <w:tab w:val="clear" w:pos="1800"/>
              </w:tabs>
              <w:spacing w:line="340" w:lineRule="atLeast"/>
              <w:jc w:val="center"/>
              <w:rPr>
                <w:sz w:val="21"/>
              </w:rPr>
            </w:pPr>
          </w:p>
        </w:tc>
        <w:tc>
          <w:tcPr>
            <w:tcW w:w="5613" w:type="dxa"/>
          </w:tcPr>
          <w:p w14:paraId="2B074FC7" w14:textId="5F884C64" w:rsidR="00C33366" w:rsidRDefault="00C33366" w:rsidP="00C33366">
            <w:pPr>
              <w:pStyle w:val="BodyText2"/>
              <w:tabs>
                <w:tab w:val="clear" w:pos="720"/>
                <w:tab w:val="clear" w:pos="1800"/>
              </w:tabs>
              <w:spacing w:line="340" w:lineRule="atLeast"/>
              <w:rPr>
                <w:sz w:val="21"/>
              </w:rPr>
            </w:pPr>
            <w:r>
              <w:rPr>
                <w:sz w:val="21"/>
              </w:rPr>
              <w:t>Is the work permit required for the task?</w:t>
            </w:r>
          </w:p>
          <w:p w14:paraId="528C4BCD" w14:textId="77777777" w:rsidR="00C33366" w:rsidRDefault="00C33366" w:rsidP="00C33366">
            <w:pPr>
              <w:pStyle w:val="BodyText2"/>
              <w:tabs>
                <w:tab w:val="clear" w:pos="720"/>
                <w:tab w:val="clear" w:pos="1800"/>
              </w:tabs>
              <w:spacing w:line="340" w:lineRule="atLeast"/>
              <w:rPr>
                <w:sz w:val="21"/>
              </w:rPr>
            </w:pPr>
          </w:p>
        </w:tc>
        <w:tc>
          <w:tcPr>
            <w:tcW w:w="4467" w:type="dxa"/>
          </w:tcPr>
          <w:p w14:paraId="6B44E564" w14:textId="59BA5880"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No</w:t>
            </w:r>
          </w:p>
        </w:tc>
      </w:tr>
      <w:tr w:rsidR="00C33366" w14:paraId="752A3110" w14:textId="77777777" w:rsidTr="00C25449">
        <w:trPr>
          <w:trHeight w:val="1304"/>
        </w:trPr>
        <w:tc>
          <w:tcPr>
            <w:tcW w:w="990" w:type="dxa"/>
          </w:tcPr>
          <w:p w14:paraId="09CBCF8A" w14:textId="77777777" w:rsidR="00C33366" w:rsidRDefault="00C33366" w:rsidP="00C33366">
            <w:pPr>
              <w:pStyle w:val="BodyText2"/>
              <w:tabs>
                <w:tab w:val="clear" w:pos="720"/>
                <w:tab w:val="clear" w:pos="1800"/>
              </w:tabs>
              <w:spacing w:line="340" w:lineRule="atLeast"/>
              <w:jc w:val="center"/>
              <w:rPr>
                <w:sz w:val="21"/>
              </w:rPr>
            </w:pPr>
            <w:r>
              <w:rPr>
                <w:sz w:val="21"/>
              </w:rPr>
              <w:t>8)</w:t>
            </w:r>
          </w:p>
        </w:tc>
        <w:tc>
          <w:tcPr>
            <w:tcW w:w="5613" w:type="dxa"/>
          </w:tcPr>
          <w:p w14:paraId="6AE5883E" w14:textId="77777777" w:rsidR="00C33366" w:rsidRDefault="00C33366" w:rsidP="00C33366">
            <w:pPr>
              <w:pStyle w:val="BodyText2"/>
              <w:tabs>
                <w:tab w:val="clear" w:pos="720"/>
                <w:tab w:val="clear" w:pos="1800"/>
              </w:tabs>
              <w:spacing w:line="340" w:lineRule="atLeast"/>
              <w:rPr>
                <w:sz w:val="21"/>
              </w:rPr>
            </w:pPr>
            <w:r>
              <w:rPr>
                <w:sz w:val="21"/>
              </w:rPr>
              <w:t>Plant and machinery that may be used:</w:t>
            </w:r>
          </w:p>
          <w:p w14:paraId="02A8ABB0" w14:textId="77777777" w:rsidR="00C33366" w:rsidRDefault="00C33366" w:rsidP="00C33366">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1BCF277A" w14:textId="6604898B"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Ladle,25t,12t crane, anchor</w:t>
            </w:r>
            <w:r>
              <w:rPr>
                <w:rFonts w:ascii="Cambria" w:hAnsi="Cambria"/>
                <w:sz w:val="21"/>
              </w:rPr>
              <w:t xml:space="preserve"> </w:t>
            </w:r>
            <w:r w:rsidRPr="00D70511">
              <w:rPr>
                <w:rFonts w:ascii="Cambria" w:hAnsi="Cambria"/>
                <w:sz w:val="21"/>
              </w:rPr>
              <w:t>&amp;</w:t>
            </w:r>
            <w:r>
              <w:rPr>
                <w:rFonts w:ascii="Cambria" w:hAnsi="Cambria"/>
                <w:sz w:val="21"/>
              </w:rPr>
              <w:t xml:space="preserve"> </w:t>
            </w:r>
            <w:r w:rsidRPr="00D70511">
              <w:rPr>
                <w:rFonts w:ascii="Cambria" w:hAnsi="Cambria"/>
                <w:sz w:val="21"/>
              </w:rPr>
              <w:t>backhoe</w:t>
            </w:r>
          </w:p>
        </w:tc>
      </w:tr>
      <w:tr w:rsidR="00C33366" w14:paraId="55BDA29F" w14:textId="77777777" w:rsidTr="00C25449">
        <w:tc>
          <w:tcPr>
            <w:tcW w:w="990" w:type="dxa"/>
          </w:tcPr>
          <w:p w14:paraId="6EA91710" w14:textId="77777777" w:rsidR="00C33366" w:rsidRDefault="00C33366" w:rsidP="00C33366">
            <w:pPr>
              <w:pStyle w:val="BodyText2"/>
              <w:tabs>
                <w:tab w:val="clear" w:pos="720"/>
                <w:tab w:val="clear" w:pos="1800"/>
              </w:tabs>
              <w:spacing w:line="340" w:lineRule="atLeast"/>
              <w:jc w:val="center"/>
              <w:rPr>
                <w:sz w:val="21"/>
              </w:rPr>
            </w:pPr>
            <w:r>
              <w:rPr>
                <w:sz w:val="21"/>
              </w:rPr>
              <w:t>9)</w:t>
            </w:r>
          </w:p>
        </w:tc>
        <w:tc>
          <w:tcPr>
            <w:tcW w:w="5613" w:type="dxa"/>
          </w:tcPr>
          <w:p w14:paraId="7A0132B2" w14:textId="0D04ACB3" w:rsidR="00C33366" w:rsidRDefault="00C33366" w:rsidP="00C33366">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6564B914"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NIL</w:t>
            </w:r>
          </w:p>
        </w:tc>
      </w:tr>
      <w:tr w:rsidR="00C33366" w14:paraId="28D2C23B" w14:textId="77777777" w:rsidTr="00C25449">
        <w:tc>
          <w:tcPr>
            <w:tcW w:w="990" w:type="dxa"/>
          </w:tcPr>
          <w:p w14:paraId="67148713" w14:textId="77777777" w:rsidR="00C33366" w:rsidRDefault="00C33366" w:rsidP="00C33366">
            <w:pPr>
              <w:pStyle w:val="BodyText2"/>
              <w:tabs>
                <w:tab w:val="clear" w:pos="720"/>
                <w:tab w:val="clear" w:pos="1800"/>
              </w:tabs>
              <w:spacing w:line="340" w:lineRule="atLeast"/>
              <w:jc w:val="center"/>
              <w:rPr>
                <w:sz w:val="21"/>
              </w:rPr>
            </w:pPr>
            <w:r>
              <w:rPr>
                <w:sz w:val="21"/>
              </w:rPr>
              <w:t>10)</w:t>
            </w:r>
          </w:p>
        </w:tc>
        <w:tc>
          <w:tcPr>
            <w:tcW w:w="5613" w:type="dxa"/>
          </w:tcPr>
          <w:p w14:paraId="485C0030" w14:textId="571D94D4" w:rsidR="00C33366" w:rsidRDefault="00C33366" w:rsidP="00C33366">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641D1452"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NIL</w:t>
            </w:r>
          </w:p>
        </w:tc>
      </w:tr>
      <w:tr w:rsidR="00C33366" w14:paraId="4FB29D60" w14:textId="77777777" w:rsidTr="00C25449">
        <w:tc>
          <w:tcPr>
            <w:tcW w:w="990" w:type="dxa"/>
          </w:tcPr>
          <w:p w14:paraId="27CEA7F6" w14:textId="77777777" w:rsidR="00C33366" w:rsidRDefault="00C33366" w:rsidP="00C33366">
            <w:pPr>
              <w:pStyle w:val="BodyText2"/>
              <w:tabs>
                <w:tab w:val="clear" w:pos="720"/>
                <w:tab w:val="clear" w:pos="1800"/>
              </w:tabs>
              <w:spacing w:line="340" w:lineRule="atLeast"/>
              <w:jc w:val="center"/>
              <w:rPr>
                <w:sz w:val="21"/>
              </w:rPr>
            </w:pPr>
            <w:r>
              <w:rPr>
                <w:sz w:val="21"/>
              </w:rPr>
              <w:t>11)</w:t>
            </w:r>
          </w:p>
        </w:tc>
        <w:tc>
          <w:tcPr>
            <w:tcW w:w="5613" w:type="dxa"/>
          </w:tcPr>
          <w:p w14:paraId="3E0E4163" w14:textId="77777777" w:rsidR="00C33366" w:rsidRDefault="00C33366" w:rsidP="00C33366">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37452AF8"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No</w:t>
            </w:r>
          </w:p>
        </w:tc>
      </w:tr>
      <w:tr w:rsidR="00C33366" w14:paraId="0C1ABA70" w14:textId="77777777" w:rsidTr="00C25449">
        <w:tc>
          <w:tcPr>
            <w:tcW w:w="990" w:type="dxa"/>
          </w:tcPr>
          <w:p w14:paraId="124C55D4" w14:textId="77777777" w:rsidR="00C33366" w:rsidRDefault="00C33366" w:rsidP="00C33366">
            <w:pPr>
              <w:pStyle w:val="BodyText2"/>
              <w:tabs>
                <w:tab w:val="clear" w:pos="720"/>
                <w:tab w:val="clear" w:pos="1800"/>
              </w:tabs>
              <w:spacing w:line="340" w:lineRule="atLeast"/>
              <w:jc w:val="center"/>
              <w:rPr>
                <w:sz w:val="21"/>
              </w:rPr>
            </w:pPr>
            <w:r>
              <w:rPr>
                <w:sz w:val="21"/>
              </w:rPr>
              <w:t>12)</w:t>
            </w:r>
          </w:p>
        </w:tc>
        <w:tc>
          <w:tcPr>
            <w:tcW w:w="5613" w:type="dxa"/>
          </w:tcPr>
          <w:p w14:paraId="36DB530D" w14:textId="24E3621B" w:rsidR="00C33366" w:rsidRDefault="00C33366" w:rsidP="00C33366">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738E499A"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Solid debris, Solid &amp; liquid metal</w:t>
            </w:r>
          </w:p>
        </w:tc>
      </w:tr>
      <w:tr w:rsidR="00C33366" w14:paraId="2679030D" w14:textId="77777777" w:rsidTr="00C25449">
        <w:tc>
          <w:tcPr>
            <w:tcW w:w="990" w:type="dxa"/>
          </w:tcPr>
          <w:p w14:paraId="786F144E" w14:textId="77777777" w:rsidR="00C33366" w:rsidRDefault="00C33366" w:rsidP="00C33366">
            <w:pPr>
              <w:pStyle w:val="BodyText2"/>
              <w:tabs>
                <w:tab w:val="clear" w:pos="720"/>
                <w:tab w:val="clear" w:pos="1800"/>
              </w:tabs>
              <w:spacing w:line="340" w:lineRule="atLeast"/>
              <w:jc w:val="center"/>
              <w:rPr>
                <w:sz w:val="21"/>
              </w:rPr>
            </w:pPr>
            <w:r>
              <w:rPr>
                <w:sz w:val="21"/>
              </w:rPr>
              <w:lastRenderedPageBreak/>
              <w:t>13)</w:t>
            </w:r>
          </w:p>
        </w:tc>
        <w:tc>
          <w:tcPr>
            <w:tcW w:w="5613" w:type="dxa"/>
          </w:tcPr>
          <w:p w14:paraId="586AE853" w14:textId="77777777" w:rsidR="00C33366" w:rsidRDefault="00C33366" w:rsidP="00C33366">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34AA8D29"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NIL</w:t>
            </w:r>
          </w:p>
        </w:tc>
      </w:tr>
      <w:tr w:rsidR="00C33366" w14:paraId="7E76AE2A" w14:textId="77777777" w:rsidTr="00C25449">
        <w:trPr>
          <w:trHeight w:val="539"/>
        </w:trPr>
        <w:tc>
          <w:tcPr>
            <w:tcW w:w="990" w:type="dxa"/>
          </w:tcPr>
          <w:p w14:paraId="0B76C140" w14:textId="77777777" w:rsidR="00C33366" w:rsidRDefault="00C33366" w:rsidP="00C33366">
            <w:pPr>
              <w:pStyle w:val="BodyText2"/>
              <w:tabs>
                <w:tab w:val="clear" w:pos="720"/>
                <w:tab w:val="clear" w:pos="1800"/>
              </w:tabs>
              <w:spacing w:line="340" w:lineRule="atLeast"/>
              <w:jc w:val="center"/>
              <w:rPr>
                <w:sz w:val="21"/>
              </w:rPr>
            </w:pPr>
            <w:r>
              <w:rPr>
                <w:sz w:val="21"/>
              </w:rPr>
              <w:t>14)</w:t>
            </w:r>
          </w:p>
        </w:tc>
        <w:tc>
          <w:tcPr>
            <w:tcW w:w="5613" w:type="dxa"/>
          </w:tcPr>
          <w:p w14:paraId="65E05837" w14:textId="77777777" w:rsidR="00C33366" w:rsidRDefault="00C33366" w:rsidP="00C33366">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42377E86" w:rsidR="00C33366" w:rsidRDefault="00C33366" w:rsidP="00C33366">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0DF62D3F"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NIL</w:t>
            </w:r>
          </w:p>
        </w:tc>
      </w:tr>
      <w:tr w:rsidR="00C33366" w14:paraId="5957644A" w14:textId="77777777" w:rsidTr="00C25449">
        <w:tc>
          <w:tcPr>
            <w:tcW w:w="990" w:type="dxa"/>
          </w:tcPr>
          <w:p w14:paraId="2A047A92" w14:textId="77777777" w:rsidR="00C33366" w:rsidRDefault="00C33366" w:rsidP="00C33366">
            <w:pPr>
              <w:pStyle w:val="BodyText2"/>
              <w:tabs>
                <w:tab w:val="clear" w:pos="720"/>
                <w:tab w:val="clear" w:pos="1800"/>
              </w:tabs>
              <w:spacing w:line="340" w:lineRule="atLeast"/>
              <w:jc w:val="center"/>
              <w:rPr>
                <w:sz w:val="21"/>
              </w:rPr>
            </w:pPr>
            <w:r>
              <w:rPr>
                <w:sz w:val="21"/>
              </w:rPr>
              <w:t>15)</w:t>
            </w:r>
          </w:p>
        </w:tc>
        <w:tc>
          <w:tcPr>
            <w:tcW w:w="5613" w:type="dxa"/>
          </w:tcPr>
          <w:p w14:paraId="6AB12273" w14:textId="65FDB6EA" w:rsidR="00C33366" w:rsidRDefault="00C33366" w:rsidP="00C33366">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571122EB"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 xml:space="preserve">Graphite flakes, solid </w:t>
            </w:r>
            <w:proofErr w:type="gramStart"/>
            <w:r w:rsidRPr="00D70511">
              <w:rPr>
                <w:rFonts w:ascii="Cambria" w:hAnsi="Cambria"/>
                <w:sz w:val="21"/>
              </w:rPr>
              <w:t>debris</w:t>
            </w:r>
            <w:r>
              <w:rPr>
                <w:rFonts w:ascii="Cambria" w:hAnsi="Cambria"/>
                <w:sz w:val="21"/>
              </w:rPr>
              <w:t xml:space="preserve"> </w:t>
            </w:r>
            <w:r w:rsidRPr="00D70511">
              <w:rPr>
                <w:rFonts w:ascii="Cambria" w:hAnsi="Cambria"/>
                <w:sz w:val="21"/>
              </w:rPr>
              <w:t>,liquid</w:t>
            </w:r>
            <w:proofErr w:type="gramEnd"/>
            <w:r w:rsidRPr="00D70511">
              <w:rPr>
                <w:rFonts w:ascii="Cambria" w:hAnsi="Cambria"/>
                <w:sz w:val="21"/>
              </w:rPr>
              <w:t xml:space="preserve"> metal</w:t>
            </w:r>
          </w:p>
        </w:tc>
      </w:tr>
      <w:tr w:rsidR="00C33366" w14:paraId="0321055B" w14:textId="77777777" w:rsidTr="00C25449">
        <w:tc>
          <w:tcPr>
            <w:tcW w:w="990" w:type="dxa"/>
          </w:tcPr>
          <w:p w14:paraId="08AF433A" w14:textId="77777777" w:rsidR="00C33366" w:rsidRDefault="00C33366" w:rsidP="00C33366">
            <w:pPr>
              <w:pStyle w:val="BodyText2"/>
              <w:tabs>
                <w:tab w:val="clear" w:pos="720"/>
                <w:tab w:val="clear" w:pos="1800"/>
              </w:tabs>
              <w:spacing w:line="340" w:lineRule="atLeast"/>
              <w:jc w:val="center"/>
              <w:rPr>
                <w:sz w:val="21"/>
              </w:rPr>
            </w:pPr>
            <w:r>
              <w:rPr>
                <w:sz w:val="21"/>
              </w:rPr>
              <w:t>16)</w:t>
            </w:r>
          </w:p>
        </w:tc>
        <w:tc>
          <w:tcPr>
            <w:tcW w:w="5613" w:type="dxa"/>
          </w:tcPr>
          <w:p w14:paraId="46B2C177" w14:textId="77777777" w:rsidR="00C33366" w:rsidRDefault="00C33366" w:rsidP="00C33366">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C33366" w:rsidRDefault="00C33366" w:rsidP="00C33366">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060E32CB"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NIL</w:t>
            </w:r>
          </w:p>
        </w:tc>
      </w:tr>
      <w:tr w:rsidR="00C33366" w14:paraId="79E7992D" w14:textId="77777777" w:rsidTr="00C25449">
        <w:trPr>
          <w:trHeight w:val="1727"/>
        </w:trPr>
        <w:tc>
          <w:tcPr>
            <w:tcW w:w="990" w:type="dxa"/>
          </w:tcPr>
          <w:p w14:paraId="24D73639" w14:textId="77777777" w:rsidR="00C33366" w:rsidRDefault="00C33366" w:rsidP="00C33366">
            <w:pPr>
              <w:pStyle w:val="BodyText2"/>
              <w:tabs>
                <w:tab w:val="clear" w:pos="720"/>
                <w:tab w:val="clear" w:pos="1800"/>
              </w:tabs>
              <w:spacing w:line="340" w:lineRule="atLeast"/>
              <w:jc w:val="center"/>
              <w:rPr>
                <w:sz w:val="21"/>
              </w:rPr>
            </w:pPr>
            <w:r>
              <w:rPr>
                <w:sz w:val="21"/>
              </w:rPr>
              <w:t>17)</w:t>
            </w:r>
          </w:p>
        </w:tc>
        <w:tc>
          <w:tcPr>
            <w:tcW w:w="5613" w:type="dxa"/>
          </w:tcPr>
          <w:p w14:paraId="3512E604" w14:textId="076215D7" w:rsidR="00C33366" w:rsidRDefault="00C33366" w:rsidP="00C33366">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58EC7F2B" w:rsidR="00C33366" w:rsidRDefault="00C33366" w:rsidP="00C25449">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69BF55E2" w14:textId="77777777" w:rsidR="00C33366" w:rsidRPr="00D70511" w:rsidRDefault="00C33366" w:rsidP="00C33366">
            <w:pPr>
              <w:pStyle w:val="BodyText2"/>
              <w:tabs>
                <w:tab w:val="clear" w:pos="720"/>
                <w:tab w:val="clear" w:pos="1800"/>
              </w:tabs>
              <w:spacing w:line="340" w:lineRule="atLeast"/>
              <w:jc w:val="left"/>
              <w:rPr>
                <w:rFonts w:ascii="Cambria" w:hAnsi="Cambria"/>
                <w:sz w:val="21"/>
              </w:rPr>
            </w:pPr>
            <w:r w:rsidRPr="00D70511">
              <w:rPr>
                <w:rFonts w:ascii="Cambria" w:hAnsi="Cambria"/>
                <w:sz w:val="21"/>
              </w:rPr>
              <w:t>Factory Act</w:t>
            </w:r>
          </w:p>
          <w:p w14:paraId="6C4EAB85" w14:textId="77777777" w:rsidR="00C33366" w:rsidRPr="00D70511" w:rsidRDefault="00C33366" w:rsidP="00C33366">
            <w:pPr>
              <w:pStyle w:val="BodyText2"/>
              <w:tabs>
                <w:tab w:val="clear" w:pos="720"/>
                <w:tab w:val="clear" w:pos="1800"/>
              </w:tabs>
              <w:spacing w:line="340" w:lineRule="atLeast"/>
              <w:jc w:val="left"/>
              <w:rPr>
                <w:rFonts w:ascii="Cambria" w:hAnsi="Cambria"/>
                <w:sz w:val="21"/>
              </w:rPr>
            </w:pPr>
          </w:p>
          <w:p w14:paraId="0B7A2422" w14:textId="77777777" w:rsidR="00C33366" w:rsidRPr="00D70511" w:rsidRDefault="00C33366" w:rsidP="00C33366">
            <w:pPr>
              <w:pStyle w:val="BodyText2"/>
              <w:tabs>
                <w:tab w:val="clear" w:pos="720"/>
                <w:tab w:val="clear" w:pos="1800"/>
              </w:tabs>
              <w:spacing w:line="340" w:lineRule="atLeast"/>
              <w:jc w:val="left"/>
              <w:rPr>
                <w:rFonts w:ascii="Cambria" w:hAnsi="Cambria"/>
                <w:sz w:val="21"/>
              </w:rPr>
            </w:pPr>
          </w:p>
          <w:p w14:paraId="048192C1" w14:textId="67C8F255"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Yes</w:t>
            </w:r>
          </w:p>
        </w:tc>
      </w:tr>
      <w:tr w:rsidR="00C33366" w14:paraId="44BFB00E" w14:textId="77777777" w:rsidTr="00C25449">
        <w:trPr>
          <w:trHeight w:val="791"/>
        </w:trPr>
        <w:tc>
          <w:tcPr>
            <w:tcW w:w="990" w:type="dxa"/>
          </w:tcPr>
          <w:p w14:paraId="44EC53DA" w14:textId="77777777" w:rsidR="00C33366" w:rsidRDefault="00C33366" w:rsidP="00C33366">
            <w:pPr>
              <w:pStyle w:val="BodyText2"/>
              <w:tabs>
                <w:tab w:val="clear" w:pos="720"/>
                <w:tab w:val="clear" w:pos="1800"/>
              </w:tabs>
              <w:spacing w:line="340" w:lineRule="atLeast"/>
              <w:jc w:val="center"/>
              <w:rPr>
                <w:sz w:val="21"/>
              </w:rPr>
            </w:pPr>
            <w:r>
              <w:rPr>
                <w:sz w:val="21"/>
              </w:rPr>
              <w:t>18)</w:t>
            </w:r>
          </w:p>
        </w:tc>
        <w:tc>
          <w:tcPr>
            <w:tcW w:w="5613" w:type="dxa"/>
          </w:tcPr>
          <w:p w14:paraId="39599974" w14:textId="09A1803D" w:rsidR="00C33366" w:rsidRDefault="00C33366" w:rsidP="00C33366">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230599BF" w:rsidR="00C33366" w:rsidRDefault="00C33366" w:rsidP="00C33366">
            <w:pPr>
              <w:pStyle w:val="BodyText2"/>
              <w:tabs>
                <w:tab w:val="clear" w:pos="720"/>
                <w:tab w:val="clear" w:pos="1800"/>
              </w:tabs>
              <w:spacing w:line="340" w:lineRule="atLeast"/>
              <w:jc w:val="left"/>
              <w:rPr>
                <w:sz w:val="21"/>
              </w:rPr>
            </w:pPr>
            <w:r w:rsidRPr="00D70511">
              <w:rPr>
                <w:rFonts w:ascii="Cambria" w:hAnsi="Cambria"/>
                <w:sz w:val="21"/>
              </w:rPr>
              <w:t>NIL</w:t>
            </w:r>
          </w:p>
        </w:tc>
      </w:tr>
      <w:tr w:rsidR="00C33366" w14:paraId="71EEFEF7" w14:textId="77777777" w:rsidTr="00C25449">
        <w:tc>
          <w:tcPr>
            <w:tcW w:w="990" w:type="dxa"/>
          </w:tcPr>
          <w:p w14:paraId="08D1ED7E" w14:textId="77777777" w:rsidR="00C33366" w:rsidRDefault="00C33366" w:rsidP="00C33366">
            <w:pPr>
              <w:pStyle w:val="BodyText2"/>
              <w:tabs>
                <w:tab w:val="clear" w:pos="720"/>
                <w:tab w:val="clear" w:pos="1800"/>
              </w:tabs>
              <w:spacing w:line="340" w:lineRule="atLeast"/>
              <w:jc w:val="center"/>
              <w:rPr>
                <w:sz w:val="21"/>
              </w:rPr>
            </w:pPr>
            <w:r>
              <w:rPr>
                <w:sz w:val="21"/>
              </w:rPr>
              <w:t>19)</w:t>
            </w:r>
          </w:p>
        </w:tc>
        <w:tc>
          <w:tcPr>
            <w:tcW w:w="5613" w:type="dxa"/>
          </w:tcPr>
          <w:p w14:paraId="7890BD88" w14:textId="7D907FC2" w:rsidR="00C33366" w:rsidRDefault="00C33366" w:rsidP="00C33366">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4765E5BA" w:rsidR="00C33366" w:rsidRDefault="00097B7F" w:rsidP="00C33366">
            <w:pPr>
              <w:pStyle w:val="BodyText2"/>
              <w:tabs>
                <w:tab w:val="clear" w:pos="720"/>
                <w:tab w:val="clear" w:pos="1800"/>
              </w:tabs>
              <w:spacing w:line="340" w:lineRule="atLeast"/>
              <w:jc w:val="left"/>
              <w:rPr>
                <w:sz w:val="21"/>
              </w:rPr>
            </w:pPr>
            <w:r>
              <w:rPr>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2B2AE1B8"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7221ED2" w14:textId="630522FF" w:rsidR="00097B7F" w:rsidRDefault="00097B7F" w:rsidP="008A7299">
      <w:pPr>
        <w:pStyle w:val="WW-BodyText2"/>
        <w:spacing w:before="3" w:line="340" w:lineRule="atLeast"/>
        <w:ind w:left="720" w:hanging="720"/>
        <w:jc w:val="left"/>
      </w:pPr>
    </w:p>
    <w:p w14:paraId="77EEEFBA" w14:textId="1A54CE80" w:rsidR="00097B7F" w:rsidRPr="00C25449" w:rsidRDefault="00097B7F" w:rsidP="00097B7F">
      <w:pPr>
        <w:numPr>
          <w:ilvl w:val="0"/>
          <w:numId w:val="9"/>
        </w:numPr>
        <w:suppressAutoHyphens/>
        <w:jc w:val="both"/>
        <w:rPr>
          <w:color w:val="000000" w:themeColor="text1"/>
          <w:lang w:val="en-IN" w:eastAsia="en-IN"/>
        </w:rPr>
      </w:pPr>
      <w:r w:rsidRPr="00C25449">
        <w:t xml:space="preserve">On 16.04.2022 at PID1 in Hot Metal Handling area (PCM) at around 08:45 </w:t>
      </w:r>
      <w:proofErr w:type="spellStart"/>
      <w:r w:rsidRPr="00C25449">
        <w:t>hrs</w:t>
      </w:r>
      <w:proofErr w:type="spellEnd"/>
      <w:r w:rsidRPr="00C25449">
        <w:t>, after closing 1st cast of BF2,2nd spout ladle L33 was lifted for pouring after some time ladle developed a small hole below top ring due to which little spillage of hot metal occurred on floor, immediately pouring stop, ladle made empty and taken out, no damage to property, no injury to anyone.</w:t>
      </w:r>
    </w:p>
    <w:p w14:paraId="246F98B3" w14:textId="77777777" w:rsidR="00097B7F" w:rsidRPr="00C25449" w:rsidRDefault="00097B7F" w:rsidP="00097B7F">
      <w:pPr>
        <w:ind w:left="720"/>
        <w:jc w:val="both"/>
        <w:rPr>
          <w:color w:val="000000"/>
          <w:lang w:val="en-IN" w:eastAsia="en-IN"/>
        </w:rPr>
      </w:pPr>
      <w:r w:rsidRPr="00C25449">
        <w:rPr>
          <w:color w:val="000000"/>
          <w:lang w:val="en-IN" w:eastAsia="en-IN"/>
        </w:rPr>
        <w:t>Root cause: Difficulty in assessing / inspection after ladle cleaning due to red hot condition Hitting of the Hitachi to the bottom jam ladle which caused ladle refractory dislodging of top rings.</w:t>
      </w:r>
    </w:p>
    <w:p w14:paraId="6841D4AE" w14:textId="77777777" w:rsidR="00097B7F" w:rsidRPr="00C25449" w:rsidRDefault="00097B7F" w:rsidP="00097B7F">
      <w:pPr>
        <w:ind w:left="720"/>
        <w:jc w:val="both"/>
        <w:rPr>
          <w:color w:val="000000"/>
          <w:lang w:val="en-IN" w:eastAsia="en-IN"/>
        </w:rPr>
      </w:pPr>
      <w:r w:rsidRPr="00C25449">
        <w:rPr>
          <w:color w:val="000000"/>
          <w:lang w:val="en-IN" w:eastAsia="en-IN"/>
        </w:rPr>
        <w:t xml:space="preserve">CAPA: 1. Pouring done immediately by lifting ladle, ladle made empty and taken out from circulation for relining </w:t>
      </w:r>
    </w:p>
    <w:p w14:paraId="40890641" w14:textId="77777777" w:rsidR="00097B7F" w:rsidRPr="00C25449" w:rsidRDefault="00097B7F" w:rsidP="00097B7F">
      <w:pPr>
        <w:ind w:left="720"/>
        <w:jc w:val="both"/>
        <w:rPr>
          <w:color w:val="000000"/>
          <w:lang w:val="en-IN" w:eastAsia="en-IN"/>
        </w:rPr>
      </w:pPr>
      <w:r w:rsidRPr="00C25449">
        <w:rPr>
          <w:color w:val="000000"/>
          <w:lang w:val="en-IN" w:eastAsia="en-IN"/>
        </w:rPr>
        <w:t xml:space="preserve">2.L33 ladle complete relining to be done after taking to ladle refractory shop </w:t>
      </w:r>
    </w:p>
    <w:p w14:paraId="63C1CCCB" w14:textId="77777777" w:rsidR="00097B7F" w:rsidRPr="00C25449" w:rsidRDefault="00097B7F" w:rsidP="00097B7F">
      <w:pPr>
        <w:ind w:left="720"/>
        <w:jc w:val="both"/>
        <w:rPr>
          <w:color w:val="000000"/>
          <w:lang w:val="en-IN" w:eastAsia="en-IN"/>
        </w:rPr>
      </w:pPr>
      <w:r w:rsidRPr="00C25449">
        <w:rPr>
          <w:color w:val="000000"/>
          <w:lang w:val="en-IN" w:eastAsia="en-IN"/>
        </w:rPr>
        <w:t xml:space="preserve">3.Judicious hitting with Hitachi breaker during ladle cleaning activity giving due attention to ladle wall refractory bricks. Necessary repair is to be taken up if required before taking in circulation.  </w:t>
      </w:r>
    </w:p>
    <w:p w14:paraId="1CDA7824" w14:textId="77777777" w:rsidR="00097B7F" w:rsidRPr="00C25449" w:rsidRDefault="00097B7F" w:rsidP="00097B7F">
      <w:pPr>
        <w:ind w:left="720"/>
        <w:jc w:val="both"/>
        <w:rPr>
          <w:color w:val="000000"/>
          <w:lang w:val="en-IN" w:eastAsia="en-IN"/>
        </w:rPr>
      </w:pPr>
      <w:r w:rsidRPr="00C25449">
        <w:rPr>
          <w:color w:val="000000"/>
          <w:lang w:val="en-IN" w:eastAsia="en-IN"/>
        </w:rPr>
        <w:t>4.Though Ladle shell temp is being monitored after completion of 350 heats below ladle trunnion the same needs to be monitored above trunnion for temperature uniformity on shell.</w:t>
      </w:r>
    </w:p>
    <w:p w14:paraId="043FC23E" w14:textId="77777777" w:rsidR="00097B7F" w:rsidRPr="00C25449" w:rsidRDefault="00097B7F" w:rsidP="00097B7F">
      <w:pPr>
        <w:ind w:left="720"/>
        <w:jc w:val="both"/>
        <w:rPr>
          <w:color w:val="000000"/>
          <w:lang w:val="en-IN" w:eastAsia="en-IN"/>
        </w:rPr>
      </w:pPr>
      <w:r w:rsidRPr="00C25449">
        <w:rPr>
          <w:color w:val="000000"/>
          <w:lang w:val="en-IN" w:eastAsia="en-IN"/>
        </w:rPr>
        <w:t>5.Feasibility of ladle thermography after completing 350 heats for better monitoring.</w:t>
      </w:r>
    </w:p>
    <w:p w14:paraId="571C8021" w14:textId="253733AF" w:rsidR="00097B7F" w:rsidRPr="00C25449" w:rsidRDefault="00097B7F" w:rsidP="00097B7F">
      <w:pPr>
        <w:pStyle w:val="WW-BodyText2"/>
        <w:spacing w:before="3" w:line="340" w:lineRule="atLeast"/>
        <w:ind w:left="720"/>
        <w:jc w:val="left"/>
      </w:pP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45E52193" w14:textId="77777777" w:rsidR="00C33366" w:rsidRPr="00C30049" w:rsidRDefault="00C33366" w:rsidP="00C33366">
      <w:pPr>
        <w:pStyle w:val="BodyText2"/>
        <w:spacing w:line="340" w:lineRule="atLeast"/>
        <w:rPr>
          <w:rFonts w:ascii="Book Antiqua" w:hAnsi="Book Antiqua"/>
          <w:b/>
          <w:u w:val="single"/>
        </w:rPr>
      </w:pPr>
      <w:r w:rsidRPr="00C30049">
        <w:rPr>
          <w:rFonts w:ascii="Book Antiqua" w:hAnsi="Book Antiqua"/>
          <w:b/>
          <w:u w:val="single"/>
        </w:rPr>
        <w:t>Mechanical</w:t>
      </w:r>
    </w:p>
    <w:p w14:paraId="0245E60A" w14:textId="77777777" w:rsidR="00C33366" w:rsidRPr="00C30049" w:rsidRDefault="00C33366" w:rsidP="00C33366">
      <w:pPr>
        <w:numPr>
          <w:ilvl w:val="0"/>
          <w:numId w:val="5"/>
        </w:numPr>
        <w:jc w:val="both"/>
        <w:rPr>
          <w:rFonts w:ascii="Book Antiqua" w:hAnsi="Book Antiqua"/>
        </w:rPr>
      </w:pPr>
      <w:r w:rsidRPr="00C30049">
        <w:rPr>
          <w:rFonts w:ascii="Book Antiqua" w:hAnsi="Book Antiqua"/>
        </w:rPr>
        <w:t xml:space="preserve">Fall of castable, steel, hammer, </w:t>
      </w:r>
      <w:proofErr w:type="spellStart"/>
      <w:r w:rsidRPr="00C30049">
        <w:rPr>
          <w:rFonts w:ascii="Book Antiqua" w:hAnsi="Book Antiqua"/>
        </w:rPr>
        <w:t>etc</w:t>
      </w:r>
      <w:proofErr w:type="spellEnd"/>
      <w:r w:rsidRPr="00C30049">
        <w:rPr>
          <w:rFonts w:ascii="Book Antiqua" w:hAnsi="Book Antiqua"/>
        </w:rPr>
        <w:t xml:space="preserve"> on human body.</w:t>
      </w:r>
    </w:p>
    <w:p w14:paraId="4E96B4BF" w14:textId="77777777" w:rsidR="00C33366" w:rsidRPr="00C30049" w:rsidRDefault="00C33366" w:rsidP="00C33366">
      <w:pPr>
        <w:numPr>
          <w:ilvl w:val="0"/>
          <w:numId w:val="5"/>
        </w:numPr>
        <w:jc w:val="both"/>
        <w:rPr>
          <w:rFonts w:ascii="Book Antiqua" w:hAnsi="Book Antiqua"/>
        </w:rPr>
      </w:pPr>
      <w:r w:rsidRPr="00C30049">
        <w:rPr>
          <w:rFonts w:ascii="Book Antiqua" w:hAnsi="Book Antiqua"/>
        </w:rPr>
        <w:t>Trapping in between objects.</w:t>
      </w:r>
    </w:p>
    <w:p w14:paraId="06A0D630" w14:textId="77777777" w:rsidR="00C33366" w:rsidRPr="00C30049" w:rsidRDefault="00C33366" w:rsidP="00C33366">
      <w:pPr>
        <w:numPr>
          <w:ilvl w:val="0"/>
          <w:numId w:val="5"/>
        </w:numPr>
        <w:jc w:val="both"/>
        <w:rPr>
          <w:rFonts w:ascii="Book Antiqua" w:hAnsi="Book Antiqua"/>
        </w:rPr>
      </w:pPr>
      <w:r w:rsidRPr="00C30049">
        <w:rPr>
          <w:rFonts w:ascii="Book Antiqua" w:hAnsi="Book Antiqua"/>
        </w:rPr>
        <w:t>Impact due to object</w:t>
      </w:r>
    </w:p>
    <w:p w14:paraId="6345AEE6" w14:textId="77777777" w:rsidR="00C33366" w:rsidRPr="00C30049" w:rsidRDefault="00C33366" w:rsidP="00C33366">
      <w:pPr>
        <w:numPr>
          <w:ilvl w:val="0"/>
          <w:numId w:val="5"/>
        </w:numPr>
        <w:jc w:val="both"/>
        <w:rPr>
          <w:rFonts w:ascii="Book Antiqua" w:hAnsi="Book Antiqua"/>
        </w:rPr>
      </w:pPr>
      <w:r w:rsidRPr="00C30049">
        <w:rPr>
          <w:rFonts w:ascii="Book Antiqua" w:hAnsi="Book Antiqua"/>
        </w:rPr>
        <w:t>Snapping of wire rope of slings</w:t>
      </w:r>
    </w:p>
    <w:p w14:paraId="0353A7FE" w14:textId="77777777" w:rsidR="00C33366" w:rsidRPr="00C30049" w:rsidRDefault="00C33366" w:rsidP="00C33366">
      <w:pPr>
        <w:numPr>
          <w:ilvl w:val="0"/>
          <w:numId w:val="5"/>
        </w:numPr>
        <w:jc w:val="both"/>
        <w:rPr>
          <w:rFonts w:ascii="Book Antiqua" w:hAnsi="Book Antiqua"/>
        </w:rPr>
      </w:pPr>
      <w:r w:rsidRPr="00C30049">
        <w:rPr>
          <w:rFonts w:ascii="Book Antiqua" w:hAnsi="Book Antiqua"/>
        </w:rPr>
        <w:t>Splashing of castable, mortar into eyes</w:t>
      </w:r>
    </w:p>
    <w:p w14:paraId="3B60671B" w14:textId="77777777" w:rsidR="00C33366" w:rsidRPr="00C30049" w:rsidRDefault="00C33366" w:rsidP="00C33366">
      <w:pPr>
        <w:numPr>
          <w:ilvl w:val="0"/>
          <w:numId w:val="5"/>
        </w:numPr>
        <w:jc w:val="both"/>
        <w:rPr>
          <w:rFonts w:ascii="Book Antiqua" w:hAnsi="Book Antiqua"/>
        </w:rPr>
      </w:pPr>
      <w:r w:rsidRPr="00C30049">
        <w:rPr>
          <w:rFonts w:ascii="Book Antiqua" w:hAnsi="Book Antiqua"/>
        </w:rPr>
        <w:t>Tripping of person</w:t>
      </w:r>
    </w:p>
    <w:p w14:paraId="7C605A9D" w14:textId="77777777" w:rsidR="00C33366" w:rsidRPr="00C30049" w:rsidRDefault="00C33366" w:rsidP="00C33366">
      <w:pPr>
        <w:numPr>
          <w:ilvl w:val="0"/>
          <w:numId w:val="5"/>
        </w:numPr>
        <w:jc w:val="both"/>
        <w:rPr>
          <w:rFonts w:ascii="Book Antiqua" w:hAnsi="Book Antiqua"/>
        </w:rPr>
      </w:pPr>
      <w:r w:rsidRPr="00C30049">
        <w:rPr>
          <w:rFonts w:ascii="Book Antiqua" w:hAnsi="Book Antiqua"/>
        </w:rPr>
        <w:t>Cut due to sharp object</w:t>
      </w:r>
    </w:p>
    <w:p w14:paraId="178127C8" w14:textId="77777777" w:rsidR="00C33366" w:rsidRDefault="00C33366" w:rsidP="00C33366">
      <w:pPr>
        <w:numPr>
          <w:ilvl w:val="0"/>
          <w:numId w:val="5"/>
        </w:numPr>
        <w:jc w:val="both"/>
        <w:rPr>
          <w:rFonts w:ascii="Book Antiqua" w:hAnsi="Book Antiqua"/>
        </w:rPr>
      </w:pPr>
      <w:r w:rsidRPr="00C30049">
        <w:rPr>
          <w:rFonts w:ascii="Book Antiqua" w:hAnsi="Book Antiqua"/>
        </w:rPr>
        <w:t>Tripping due to poor house keeping</w:t>
      </w:r>
    </w:p>
    <w:p w14:paraId="50DFE91D" w14:textId="77777777" w:rsidR="00C33366" w:rsidRDefault="00C33366" w:rsidP="00C33366">
      <w:pPr>
        <w:numPr>
          <w:ilvl w:val="0"/>
          <w:numId w:val="5"/>
        </w:numPr>
        <w:jc w:val="both"/>
        <w:rPr>
          <w:rFonts w:ascii="Book Antiqua" w:hAnsi="Book Antiqua"/>
        </w:rPr>
      </w:pPr>
      <w:r w:rsidRPr="00172296">
        <w:rPr>
          <w:rFonts w:ascii="Book Antiqua" w:hAnsi="Book Antiqua"/>
        </w:rPr>
        <w:t xml:space="preserve">Slip/Trip/Fall of a person    </w:t>
      </w:r>
    </w:p>
    <w:p w14:paraId="38FEE5FC" w14:textId="77777777" w:rsidR="00C33366" w:rsidRDefault="00C33366" w:rsidP="00C33366">
      <w:pPr>
        <w:numPr>
          <w:ilvl w:val="0"/>
          <w:numId w:val="5"/>
        </w:numPr>
        <w:jc w:val="both"/>
        <w:rPr>
          <w:rFonts w:ascii="Book Antiqua" w:hAnsi="Book Antiqua"/>
        </w:rPr>
      </w:pPr>
      <w:r w:rsidRPr="00172296">
        <w:rPr>
          <w:rFonts w:ascii="Book Antiqua" w:hAnsi="Book Antiqua"/>
        </w:rPr>
        <w:t>Fall of object</w:t>
      </w:r>
    </w:p>
    <w:p w14:paraId="25C9D655" w14:textId="77777777" w:rsidR="00C33366" w:rsidRDefault="00C33366" w:rsidP="00C33366">
      <w:pPr>
        <w:numPr>
          <w:ilvl w:val="0"/>
          <w:numId w:val="5"/>
        </w:numPr>
        <w:jc w:val="both"/>
        <w:rPr>
          <w:rFonts w:ascii="Book Antiqua" w:hAnsi="Book Antiqua"/>
        </w:rPr>
      </w:pPr>
      <w:r w:rsidRPr="00172296">
        <w:rPr>
          <w:rFonts w:ascii="Book Antiqua" w:hAnsi="Book Antiqua"/>
        </w:rPr>
        <w:t>Contact with hot surface</w:t>
      </w:r>
    </w:p>
    <w:p w14:paraId="4B302FEE" w14:textId="77777777" w:rsidR="00C33366" w:rsidRDefault="00C33366" w:rsidP="00C33366">
      <w:pPr>
        <w:numPr>
          <w:ilvl w:val="0"/>
          <w:numId w:val="5"/>
        </w:numPr>
        <w:jc w:val="both"/>
        <w:rPr>
          <w:rFonts w:ascii="Book Antiqua" w:hAnsi="Book Antiqua"/>
        </w:rPr>
      </w:pPr>
      <w:r w:rsidRPr="00172296">
        <w:rPr>
          <w:rFonts w:ascii="Book Antiqua" w:hAnsi="Book Antiqua"/>
        </w:rPr>
        <w:t>Ladle puncture</w:t>
      </w:r>
    </w:p>
    <w:p w14:paraId="12AB8805" w14:textId="77777777" w:rsidR="00C33366" w:rsidRDefault="00C33366" w:rsidP="00C33366">
      <w:pPr>
        <w:numPr>
          <w:ilvl w:val="0"/>
          <w:numId w:val="5"/>
        </w:numPr>
        <w:jc w:val="both"/>
        <w:rPr>
          <w:rFonts w:ascii="Book Antiqua" w:hAnsi="Book Antiqua"/>
        </w:rPr>
      </w:pPr>
      <w:r w:rsidRPr="00172296">
        <w:rPr>
          <w:rFonts w:ascii="Book Antiqua" w:hAnsi="Book Antiqua"/>
        </w:rPr>
        <w:t>Molten Metal eruption due to spillage on ground</w:t>
      </w:r>
    </w:p>
    <w:p w14:paraId="598DD107" w14:textId="77777777" w:rsidR="00C33366" w:rsidRPr="00C30049" w:rsidRDefault="00C33366" w:rsidP="00C33366">
      <w:pPr>
        <w:numPr>
          <w:ilvl w:val="0"/>
          <w:numId w:val="5"/>
        </w:numPr>
        <w:jc w:val="both"/>
        <w:rPr>
          <w:rFonts w:ascii="Book Antiqua" w:hAnsi="Book Antiqua"/>
        </w:rPr>
      </w:pPr>
      <w:r w:rsidRPr="00172296">
        <w:rPr>
          <w:rFonts w:ascii="Book Antiqua" w:hAnsi="Book Antiqua"/>
        </w:rPr>
        <w:t>Fire due to splashing of meta</w:t>
      </w:r>
      <w:r>
        <w:rPr>
          <w:rFonts w:ascii="Book Antiqua" w:hAnsi="Book Antiqua"/>
        </w:rPr>
        <w:t>l</w:t>
      </w:r>
    </w:p>
    <w:p w14:paraId="3098CFA3" w14:textId="77777777" w:rsidR="00C33366" w:rsidRDefault="00C33366" w:rsidP="00C33366">
      <w:pPr>
        <w:jc w:val="both"/>
        <w:rPr>
          <w:rFonts w:ascii="Book Antiqua" w:hAnsi="Book Antiqua"/>
          <w:b/>
          <w:u w:val="single"/>
        </w:rPr>
      </w:pPr>
    </w:p>
    <w:p w14:paraId="71626EBD" w14:textId="77777777" w:rsidR="00C33366" w:rsidRPr="00C30049" w:rsidRDefault="00C33366" w:rsidP="00C33366">
      <w:pPr>
        <w:jc w:val="both"/>
        <w:rPr>
          <w:rFonts w:ascii="Book Antiqua" w:hAnsi="Book Antiqua"/>
        </w:rPr>
      </w:pPr>
      <w:r w:rsidRPr="00C30049">
        <w:rPr>
          <w:rFonts w:ascii="Book Antiqua" w:hAnsi="Book Antiqua"/>
          <w:b/>
          <w:u w:val="single"/>
        </w:rPr>
        <w:t>Physical</w:t>
      </w:r>
    </w:p>
    <w:p w14:paraId="683F3049" w14:textId="77777777" w:rsidR="00C33366" w:rsidRPr="00C30049" w:rsidRDefault="00C33366" w:rsidP="00C33366">
      <w:pPr>
        <w:numPr>
          <w:ilvl w:val="0"/>
          <w:numId w:val="6"/>
        </w:numPr>
        <w:jc w:val="both"/>
        <w:rPr>
          <w:rFonts w:ascii="Book Antiqua" w:hAnsi="Book Antiqua"/>
        </w:rPr>
      </w:pPr>
      <w:r w:rsidRPr="00C30049">
        <w:rPr>
          <w:rFonts w:ascii="Book Antiqua" w:hAnsi="Book Antiqua"/>
        </w:rPr>
        <w:t>Temperature.</w:t>
      </w:r>
    </w:p>
    <w:p w14:paraId="5B2C4273" w14:textId="77777777" w:rsidR="00C33366" w:rsidRPr="00C30049" w:rsidRDefault="00C33366" w:rsidP="00C33366">
      <w:pPr>
        <w:numPr>
          <w:ilvl w:val="0"/>
          <w:numId w:val="6"/>
        </w:numPr>
        <w:jc w:val="both"/>
        <w:rPr>
          <w:rFonts w:ascii="Book Antiqua" w:hAnsi="Book Antiqua"/>
        </w:rPr>
      </w:pPr>
      <w:r w:rsidRPr="00C30049">
        <w:rPr>
          <w:rFonts w:ascii="Book Antiqua" w:hAnsi="Book Antiqua"/>
        </w:rPr>
        <w:t>Noise</w:t>
      </w:r>
    </w:p>
    <w:p w14:paraId="4BFE1F20" w14:textId="77777777" w:rsidR="00C33366" w:rsidRPr="00C30049" w:rsidRDefault="00C33366" w:rsidP="00C33366">
      <w:pPr>
        <w:numPr>
          <w:ilvl w:val="0"/>
          <w:numId w:val="6"/>
        </w:numPr>
        <w:jc w:val="both"/>
        <w:rPr>
          <w:rFonts w:ascii="Book Antiqua" w:hAnsi="Book Antiqua"/>
        </w:rPr>
      </w:pPr>
      <w:r w:rsidRPr="00C30049">
        <w:rPr>
          <w:rFonts w:ascii="Book Antiqua" w:hAnsi="Book Antiqua"/>
        </w:rPr>
        <w:t>Dust inhalation</w:t>
      </w:r>
    </w:p>
    <w:p w14:paraId="6EFCF74C" w14:textId="77777777" w:rsidR="00C33366" w:rsidRPr="00C30049" w:rsidRDefault="00C33366" w:rsidP="00C33366">
      <w:pPr>
        <w:numPr>
          <w:ilvl w:val="0"/>
          <w:numId w:val="6"/>
        </w:numPr>
        <w:jc w:val="both"/>
        <w:rPr>
          <w:rFonts w:ascii="Book Antiqua" w:hAnsi="Book Antiqua"/>
        </w:rPr>
      </w:pPr>
      <w:r w:rsidRPr="00C30049">
        <w:rPr>
          <w:rFonts w:ascii="Book Antiqua" w:hAnsi="Book Antiqua"/>
        </w:rPr>
        <w:t>Darkness</w:t>
      </w:r>
    </w:p>
    <w:p w14:paraId="79A8154B" w14:textId="77777777" w:rsidR="00C33366" w:rsidRPr="00C30049" w:rsidRDefault="00C33366" w:rsidP="00C33366">
      <w:pPr>
        <w:pStyle w:val="Standard"/>
        <w:jc w:val="both"/>
        <w:rPr>
          <w:rFonts w:ascii="Book Antiqua" w:hAnsi="Book Antiqua"/>
          <w:sz w:val="22"/>
          <w:szCs w:val="22"/>
        </w:rPr>
      </w:pPr>
    </w:p>
    <w:p w14:paraId="4045D3A9" w14:textId="77777777" w:rsidR="00C33366" w:rsidRPr="00C30049" w:rsidRDefault="00C33366" w:rsidP="00C33366">
      <w:pPr>
        <w:jc w:val="both"/>
        <w:rPr>
          <w:rFonts w:ascii="Book Antiqua" w:hAnsi="Book Antiqua"/>
          <w:b/>
          <w:u w:val="single"/>
        </w:rPr>
      </w:pPr>
      <w:r w:rsidRPr="00C30049">
        <w:rPr>
          <w:rFonts w:ascii="Book Antiqua" w:hAnsi="Book Antiqua"/>
          <w:b/>
          <w:u w:val="single"/>
        </w:rPr>
        <w:t>Electrical</w:t>
      </w:r>
    </w:p>
    <w:p w14:paraId="51D5C625" w14:textId="77777777" w:rsidR="00C33366" w:rsidRPr="00C30049" w:rsidRDefault="00C33366" w:rsidP="00C33366">
      <w:pPr>
        <w:numPr>
          <w:ilvl w:val="1"/>
          <w:numId w:val="6"/>
        </w:numPr>
        <w:tabs>
          <w:tab w:val="clear" w:pos="1440"/>
          <w:tab w:val="num" w:pos="720"/>
        </w:tabs>
        <w:ind w:left="720"/>
        <w:jc w:val="both"/>
        <w:rPr>
          <w:rFonts w:ascii="Book Antiqua" w:hAnsi="Book Antiqua"/>
        </w:rPr>
      </w:pPr>
      <w:r w:rsidRPr="00C30049">
        <w:rPr>
          <w:rFonts w:ascii="Book Antiqua" w:hAnsi="Book Antiqua"/>
        </w:rPr>
        <w:t>Electrical shock from punctured cable.</w:t>
      </w:r>
    </w:p>
    <w:p w14:paraId="111F6BC9" w14:textId="77777777" w:rsidR="00C33366" w:rsidRPr="00C30049" w:rsidRDefault="00C33366" w:rsidP="00C33366">
      <w:pPr>
        <w:spacing w:before="240"/>
        <w:jc w:val="both"/>
        <w:rPr>
          <w:rFonts w:ascii="Book Antiqua" w:hAnsi="Book Antiqua"/>
          <w:u w:val="single"/>
        </w:rPr>
      </w:pPr>
      <w:r w:rsidRPr="00C30049">
        <w:rPr>
          <w:rFonts w:ascii="Book Antiqua" w:hAnsi="Book Antiqua"/>
          <w:b/>
          <w:u w:val="single"/>
        </w:rPr>
        <w:t>Behavioral Hazard:</w:t>
      </w:r>
    </w:p>
    <w:p w14:paraId="7D76B889" w14:textId="77777777" w:rsidR="00C33366" w:rsidRPr="00C30049" w:rsidRDefault="00C33366" w:rsidP="00C33366">
      <w:pPr>
        <w:numPr>
          <w:ilvl w:val="0"/>
          <w:numId w:val="7"/>
        </w:numPr>
        <w:jc w:val="both"/>
        <w:rPr>
          <w:rFonts w:ascii="Book Antiqua" w:hAnsi="Book Antiqua"/>
        </w:rPr>
      </w:pPr>
      <w:r w:rsidRPr="00C30049">
        <w:rPr>
          <w:rFonts w:ascii="Book Antiqua" w:hAnsi="Book Antiqua"/>
        </w:rPr>
        <w:t>Workmen under influence of alcohol</w:t>
      </w:r>
    </w:p>
    <w:p w14:paraId="4E925AA7" w14:textId="77777777" w:rsidR="00C33366" w:rsidRPr="00C30049" w:rsidRDefault="00C33366" w:rsidP="00C33366">
      <w:pPr>
        <w:numPr>
          <w:ilvl w:val="0"/>
          <w:numId w:val="7"/>
        </w:numPr>
        <w:jc w:val="both"/>
        <w:rPr>
          <w:rFonts w:ascii="Book Antiqua" w:hAnsi="Book Antiqua"/>
        </w:rPr>
      </w:pPr>
      <w:r w:rsidRPr="00C30049">
        <w:rPr>
          <w:rFonts w:ascii="Book Antiqua" w:hAnsi="Book Antiqua"/>
        </w:rPr>
        <w:t>Violation of procedure</w:t>
      </w:r>
    </w:p>
    <w:p w14:paraId="5FAC8E4F" w14:textId="77777777" w:rsidR="00C33366" w:rsidRPr="00C30049" w:rsidRDefault="00C33366" w:rsidP="00C33366">
      <w:pPr>
        <w:numPr>
          <w:ilvl w:val="0"/>
          <w:numId w:val="7"/>
        </w:numPr>
        <w:jc w:val="both"/>
        <w:rPr>
          <w:rFonts w:ascii="Book Antiqua" w:hAnsi="Book Antiqua"/>
        </w:rPr>
      </w:pPr>
      <w:r w:rsidRPr="00C30049">
        <w:rPr>
          <w:rFonts w:ascii="Book Antiqua" w:hAnsi="Book Antiqua"/>
        </w:rPr>
        <w:t>Not wearing PPE’s</w:t>
      </w:r>
    </w:p>
    <w:p w14:paraId="79DC5E23" w14:textId="77777777" w:rsidR="00C33366" w:rsidRPr="00C30049" w:rsidRDefault="00C33366" w:rsidP="00C33366">
      <w:pPr>
        <w:numPr>
          <w:ilvl w:val="0"/>
          <w:numId w:val="7"/>
        </w:numPr>
        <w:jc w:val="both"/>
        <w:rPr>
          <w:rFonts w:ascii="Book Antiqua" w:hAnsi="Book Antiqua"/>
        </w:rPr>
      </w:pPr>
      <w:r w:rsidRPr="00C30049">
        <w:rPr>
          <w:rFonts w:ascii="Book Antiqua" w:hAnsi="Book Antiqua"/>
        </w:rPr>
        <w:t>Not concentrating while working</w:t>
      </w:r>
    </w:p>
    <w:p w14:paraId="16146512" w14:textId="77777777" w:rsidR="00C33366" w:rsidRPr="00C30049" w:rsidRDefault="00C33366" w:rsidP="00C33366">
      <w:pPr>
        <w:jc w:val="both"/>
        <w:rPr>
          <w:rFonts w:ascii="Book Antiqua" w:hAnsi="Book Antiqua"/>
          <w:b/>
        </w:rPr>
      </w:pP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90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0"/>
        <w:gridCol w:w="5130"/>
      </w:tblGrid>
      <w:tr w:rsidR="00332547" w:rsidRPr="00226565" w14:paraId="277D5FBB" w14:textId="77777777" w:rsidTr="00C25449">
        <w:trPr>
          <w:trHeight w:val="480"/>
        </w:trPr>
        <w:tc>
          <w:tcPr>
            <w:tcW w:w="477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513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C25449">
        <w:trPr>
          <w:trHeight w:val="1063"/>
        </w:trPr>
        <w:tc>
          <w:tcPr>
            <w:tcW w:w="477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13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C25449">
        <w:trPr>
          <w:trHeight w:val="167"/>
        </w:trPr>
        <w:tc>
          <w:tcPr>
            <w:tcW w:w="4770" w:type="dxa"/>
            <w:shd w:val="clear" w:color="auto" w:fill="auto"/>
          </w:tcPr>
          <w:p w14:paraId="7A9FA817" w14:textId="23C11F06"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1E4A1A">
              <w:rPr>
                <w:b/>
                <w:sz w:val="22"/>
                <w:szCs w:val="22"/>
              </w:rPr>
              <w:t>0</w:t>
            </w:r>
            <w:r w:rsidR="00611010">
              <w:rPr>
                <w:b/>
                <w:sz w:val="22"/>
                <w:szCs w:val="22"/>
              </w:rPr>
              <w:t>.07.202</w:t>
            </w:r>
            <w:r w:rsidR="001E4A1A">
              <w:rPr>
                <w:b/>
                <w:sz w:val="22"/>
                <w:szCs w:val="22"/>
              </w:rPr>
              <w:t>3</w:t>
            </w:r>
          </w:p>
        </w:tc>
        <w:tc>
          <w:tcPr>
            <w:tcW w:w="5130" w:type="dxa"/>
            <w:shd w:val="clear" w:color="auto" w:fill="auto"/>
          </w:tcPr>
          <w:p w14:paraId="5A007456" w14:textId="090E0EF1"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1E4A1A">
              <w:rPr>
                <w:b/>
                <w:sz w:val="22"/>
                <w:szCs w:val="22"/>
              </w:rPr>
              <w:t>0</w:t>
            </w:r>
            <w:r w:rsidR="00611010">
              <w:rPr>
                <w:b/>
                <w:sz w:val="22"/>
                <w:szCs w:val="22"/>
              </w:rPr>
              <w:t>.07.202</w:t>
            </w:r>
            <w:r w:rsidR="001E4A1A">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4FD4F" w14:textId="77777777" w:rsidR="00CF28D3" w:rsidRDefault="00CF28D3" w:rsidP="00106ADB">
      <w:r>
        <w:separator/>
      </w:r>
    </w:p>
  </w:endnote>
  <w:endnote w:type="continuationSeparator" w:id="0">
    <w:p w14:paraId="1B574AAA" w14:textId="77777777" w:rsidR="00CF28D3" w:rsidRDefault="00CF28D3"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6AFB1" w14:textId="77777777" w:rsidR="00CF28D3" w:rsidRDefault="00CF28D3" w:rsidP="00106ADB">
      <w:r>
        <w:separator/>
      </w:r>
    </w:p>
  </w:footnote>
  <w:footnote w:type="continuationSeparator" w:id="0">
    <w:p w14:paraId="7A5BDA21" w14:textId="77777777" w:rsidR="00CF28D3" w:rsidRDefault="00CF28D3"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50276"/>
    <w:multiLevelType w:val="hybridMultilevel"/>
    <w:tmpl w:val="4EB86496"/>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CAF612B"/>
    <w:multiLevelType w:val="hybridMultilevel"/>
    <w:tmpl w:val="BFA4AF24"/>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360"/>
        </w:tabs>
        <w:ind w:left="360" w:hanging="360"/>
      </w:pPr>
      <w:rPr>
        <w:rFonts w:hint="default"/>
      </w:r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79502E6"/>
    <w:multiLevelType w:val="hybridMultilevel"/>
    <w:tmpl w:val="A008D454"/>
    <w:lvl w:ilvl="0" w:tplc="FFFFFFF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51C54689"/>
    <w:multiLevelType w:val="hybridMultilevel"/>
    <w:tmpl w:val="5B02C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F028F"/>
    <w:multiLevelType w:val="hybridMultilevel"/>
    <w:tmpl w:val="0D0490B2"/>
    <w:lvl w:ilvl="0" w:tplc="7D34C62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8"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61299074">
    <w:abstractNumId w:val="1"/>
  </w:num>
  <w:num w:numId="2" w16cid:durableId="1708214245">
    <w:abstractNumId w:val="2"/>
  </w:num>
  <w:num w:numId="3" w16cid:durableId="1082797701">
    <w:abstractNumId w:val="7"/>
  </w:num>
  <w:num w:numId="4" w16cid:durableId="351763628">
    <w:abstractNumId w:val="8"/>
  </w:num>
  <w:num w:numId="5" w16cid:durableId="1921057889">
    <w:abstractNumId w:val="3"/>
  </w:num>
  <w:num w:numId="6" w16cid:durableId="95758673">
    <w:abstractNumId w:val="4"/>
  </w:num>
  <w:num w:numId="7" w16cid:durableId="1883396296">
    <w:abstractNumId w:val="0"/>
  </w:num>
  <w:num w:numId="8" w16cid:durableId="147983868">
    <w:abstractNumId w:val="5"/>
  </w:num>
  <w:num w:numId="9" w16cid:durableId="6961248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97B7F"/>
    <w:rsid w:val="000B4B9D"/>
    <w:rsid w:val="000D1A4E"/>
    <w:rsid w:val="00106ADB"/>
    <w:rsid w:val="00193357"/>
    <w:rsid w:val="001B63FF"/>
    <w:rsid w:val="001E4A1A"/>
    <w:rsid w:val="001E776D"/>
    <w:rsid w:val="002A0E92"/>
    <w:rsid w:val="002C2713"/>
    <w:rsid w:val="002F2296"/>
    <w:rsid w:val="00301851"/>
    <w:rsid w:val="0031757F"/>
    <w:rsid w:val="00327170"/>
    <w:rsid w:val="00332547"/>
    <w:rsid w:val="003A33B4"/>
    <w:rsid w:val="00405AFE"/>
    <w:rsid w:val="004101AB"/>
    <w:rsid w:val="0047134F"/>
    <w:rsid w:val="004713CE"/>
    <w:rsid w:val="00473127"/>
    <w:rsid w:val="00480D7B"/>
    <w:rsid w:val="00486DEE"/>
    <w:rsid w:val="004E3CFF"/>
    <w:rsid w:val="005541FD"/>
    <w:rsid w:val="00596136"/>
    <w:rsid w:val="005C3C62"/>
    <w:rsid w:val="00611010"/>
    <w:rsid w:val="006317FC"/>
    <w:rsid w:val="00645998"/>
    <w:rsid w:val="0065722C"/>
    <w:rsid w:val="00674ED1"/>
    <w:rsid w:val="006E1A91"/>
    <w:rsid w:val="006F1D1D"/>
    <w:rsid w:val="00726AD1"/>
    <w:rsid w:val="007525C2"/>
    <w:rsid w:val="00752B0B"/>
    <w:rsid w:val="007C77F3"/>
    <w:rsid w:val="00816A2E"/>
    <w:rsid w:val="00853C2C"/>
    <w:rsid w:val="00895B65"/>
    <w:rsid w:val="008A7299"/>
    <w:rsid w:val="008B0293"/>
    <w:rsid w:val="00992D25"/>
    <w:rsid w:val="009B3C87"/>
    <w:rsid w:val="009E4A33"/>
    <w:rsid w:val="009E7CAC"/>
    <w:rsid w:val="00A16CBE"/>
    <w:rsid w:val="00A8207E"/>
    <w:rsid w:val="00AB274E"/>
    <w:rsid w:val="00AE3A55"/>
    <w:rsid w:val="00AE40A0"/>
    <w:rsid w:val="00B63D1D"/>
    <w:rsid w:val="00B708FE"/>
    <w:rsid w:val="00BB3590"/>
    <w:rsid w:val="00C25449"/>
    <w:rsid w:val="00C33366"/>
    <w:rsid w:val="00C66F33"/>
    <w:rsid w:val="00CB3F1E"/>
    <w:rsid w:val="00CE4C38"/>
    <w:rsid w:val="00CF28D3"/>
    <w:rsid w:val="00CF2EAC"/>
    <w:rsid w:val="00CF7DC0"/>
    <w:rsid w:val="00D12C0D"/>
    <w:rsid w:val="00D33A5F"/>
    <w:rsid w:val="00D974B3"/>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C33366"/>
    <w:rPr>
      <w:snapToGrid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B3D453-6F6B-46C4-9AF0-3746478BBB2E}"/>
</file>

<file path=customXml/itemProps2.xml><?xml version="1.0" encoding="utf-8"?>
<ds:datastoreItem xmlns:ds="http://schemas.openxmlformats.org/officeDocument/2006/customXml" ds:itemID="{EC72380B-CA37-48AC-B09A-6F4BF7322197}"/>
</file>

<file path=customXml/itemProps3.xml><?xml version="1.0" encoding="utf-8"?>
<ds:datastoreItem xmlns:ds="http://schemas.openxmlformats.org/officeDocument/2006/customXml" ds:itemID="{CE84BB07-8DD3-4824-B963-FE28CAA42082}"/>
</file>

<file path=docProps/app.xml><?xml version="1.0" encoding="utf-8"?>
<Properties xmlns="http://schemas.openxmlformats.org/officeDocument/2006/extended-properties" xmlns:vt="http://schemas.openxmlformats.org/officeDocument/2006/docPropsVTypes">
  <Template>Normal</Template>
  <TotalTime>24</TotalTime>
  <Pages>1</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53</cp:revision>
  <cp:lastPrinted>2018-01-30T05:28:00Z</cp:lastPrinted>
  <dcterms:created xsi:type="dcterms:W3CDTF">2020-05-26T06:25:00Z</dcterms:created>
  <dcterms:modified xsi:type="dcterms:W3CDTF">2023-09-25T01:08:00Z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2022-08-18T06:16:31Z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1336600</vt:r8>
  </property>
</Properties>
</file>