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rPr>
          <w:rFonts w:ascii="Times New Roman"/>
          <w:sz w:val="14"/>
        </w:rPr>
      </w:pPr>
    </w:p>
    <w:p>
      <w:pPr>
        <w:pStyle w:val="BodyText"/>
        <w:ind w:left="4524"/>
        <w:rPr>
          <w:rFonts w:ascii="Times New Roman"/>
          <w:sz w:val="20"/>
        </w:rPr>
      </w:pPr>
      <w:r>
        <w:rPr>
          <w:rFonts w:ascii="Times New Roman"/>
          <w:sz w:val="20"/>
        </w:rPr>
        <w:drawing>
          <wp:inline distT="0" distB="0" distL="0" distR="0">
            <wp:extent cx="1579989" cy="16383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79989" cy="1638300"/>
                    </a:xfrm>
                    <a:prstGeom prst="rect">
                      <a:avLst/>
                    </a:prstGeom>
                  </pic:spPr>
                </pic:pic>
              </a:graphicData>
            </a:graphic>
          </wp:inline>
        </w:drawing>
      </w:r>
      <w:r>
        <w:rPr>
          <w:rFonts w:ascii="Times New Roman"/>
          <w:sz w:val="20"/>
        </w:rPr>
      </w:r>
    </w:p>
    <w:p>
      <w:pPr>
        <w:pStyle w:val="Title"/>
      </w:pPr>
      <w:r>
        <w:rPr/>
        <w:t>Civil</w:t>
      </w:r>
      <w:r>
        <w:rPr>
          <w:spacing w:val="-2"/>
        </w:rPr>
        <w:t> </w:t>
      </w:r>
      <w:r>
        <w:rPr/>
        <w:t>Service </w:t>
      </w:r>
      <w:r>
        <w:rPr>
          <w:spacing w:val="-2"/>
        </w:rPr>
        <w:t>Institute</w:t>
      </w:r>
    </w:p>
    <w:p>
      <w:pPr>
        <w:spacing w:before="71"/>
        <w:ind w:left="786" w:right="767" w:firstLine="0"/>
        <w:jc w:val="center"/>
        <w:rPr>
          <w:b/>
          <w:sz w:val="56"/>
        </w:rPr>
      </w:pPr>
      <w:r>
        <w:rPr>
          <w:b/>
          <w:sz w:val="56"/>
        </w:rPr>
        <w:t>Faculty</w:t>
      </w:r>
      <w:r>
        <w:rPr>
          <w:b/>
          <w:spacing w:val="-13"/>
          <w:sz w:val="56"/>
        </w:rPr>
        <w:t> </w:t>
      </w:r>
      <w:r>
        <w:rPr>
          <w:b/>
          <w:sz w:val="56"/>
        </w:rPr>
        <w:t>of</w:t>
      </w:r>
      <w:r>
        <w:rPr>
          <w:b/>
          <w:spacing w:val="-14"/>
          <w:sz w:val="56"/>
        </w:rPr>
        <w:t> </w:t>
      </w:r>
      <w:r>
        <w:rPr>
          <w:b/>
          <w:spacing w:val="-5"/>
          <w:sz w:val="56"/>
        </w:rPr>
        <w:t>Law</w:t>
      </w:r>
    </w:p>
    <w:p>
      <w:pPr>
        <w:spacing w:before="654"/>
        <w:ind w:left="787" w:right="1" w:firstLine="0"/>
        <w:jc w:val="center"/>
        <w:rPr>
          <w:b/>
          <w:sz w:val="48"/>
        </w:rPr>
      </w:pPr>
      <w:r>
        <w:rPr>
          <w:b/>
          <w:sz w:val="48"/>
        </w:rPr>
        <w:t>Somaliland</w:t>
      </w:r>
      <w:r>
        <w:rPr>
          <w:b/>
          <w:spacing w:val="-1"/>
          <w:sz w:val="48"/>
        </w:rPr>
        <w:t> </w:t>
      </w:r>
      <w:r>
        <w:rPr>
          <w:b/>
          <w:sz w:val="48"/>
        </w:rPr>
        <w:t>Environmental</w:t>
      </w:r>
      <w:r>
        <w:rPr>
          <w:b/>
          <w:spacing w:val="-2"/>
          <w:sz w:val="48"/>
        </w:rPr>
        <w:t> </w:t>
      </w:r>
      <w:r>
        <w:rPr>
          <w:b/>
          <w:spacing w:val="-5"/>
          <w:sz w:val="48"/>
        </w:rPr>
        <w:t>Law</w:t>
      </w:r>
    </w:p>
    <w:p>
      <w:pPr>
        <w:pStyle w:val="BodyText"/>
        <w:rPr>
          <w:b/>
          <w:sz w:val="20"/>
        </w:rPr>
      </w:pPr>
    </w:p>
    <w:p>
      <w:pPr>
        <w:pStyle w:val="BodyText"/>
        <w:rPr>
          <w:b/>
          <w:sz w:val="20"/>
        </w:rPr>
      </w:pPr>
    </w:p>
    <w:p>
      <w:pPr>
        <w:pStyle w:val="BodyText"/>
        <w:spacing w:before="1"/>
        <w:rPr>
          <w:b/>
          <w:sz w:val="20"/>
        </w:rPr>
      </w:pPr>
      <w:r>
        <w:rPr>
          <w:b/>
          <w:sz w:val="20"/>
        </w:rPr>
        <w:drawing>
          <wp:anchor distT="0" distB="0" distL="0" distR="0" allowOverlap="1" layoutInCell="1" locked="0" behindDoc="1" simplePos="0" relativeHeight="487587840">
            <wp:simplePos x="0" y="0"/>
            <wp:positionH relativeFrom="page">
              <wp:posOffset>1936750</wp:posOffset>
            </wp:positionH>
            <wp:positionV relativeFrom="paragraph">
              <wp:posOffset>169554</wp:posOffset>
            </wp:positionV>
            <wp:extent cx="4924852" cy="159334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924852" cy="1593341"/>
                    </a:xfrm>
                    <a:prstGeom prst="rect">
                      <a:avLst/>
                    </a:prstGeom>
                  </pic:spPr>
                </pic:pic>
              </a:graphicData>
            </a:graphic>
          </wp:anchor>
        </w:drawing>
      </w:r>
    </w:p>
    <w:p>
      <w:pPr>
        <w:pStyle w:val="BodyText"/>
        <w:spacing w:before="209"/>
        <w:rPr>
          <w:b/>
          <w:sz w:val="48"/>
        </w:rPr>
      </w:pPr>
    </w:p>
    <w:p>
      <w:pPr>
        <w:spacing w:before="0"/>
        <w:ind w:left="786" w:right="761" w:firstLine="0"/>
        <w:jc w:val="center"/>
        <w:rPr>
          <w:b/>
          <w:sz w:val="40"/>
        </w:rPr>
      </w:pPr>
      <w:r>
        <w:rPr>
          <w:b/>
          <w:sz w:val="40"/>
        </w:rPr>
        <w:t>Lecturer:</w:t>
      </w:r>
      <w:r>
        <w:rPr>
          <w:b/>
          <w:spacing w:val="-3"/>
          <w:sz w:val="40"/>
        </w:rPr>
        <w:t> </w:t>
      </w:r>
      <w:r>
        <w:rPr>
          <w:b/>
          <w:sz w:val="40"/>
        </w:rPr>
        <w:t>Yusuf</w:t>
      </w:r>
      <w:r>
        <w:rPr>
          <w:b/>
          <w:spacing w:val="-3"/>
          <w:sz w:val="40"/>
        </w:rPr>
        <w:t> </w:t>
      </w:r>
      <w:r>
        <w:rPr>
          <w:b/>
          <w:sz w:val="40"/>
        </w:rPr>
        <w:t>M</w:t>
      </w:r>
      <w:r>
        <w:rPr>
          <w:b/>
          <w:spacing w:val="-5"/>
          <w:sz w:val="40"/>
        </w:rPr>
        <w:t> </w:t>
      </w:r>
      <w:r>
        <w:rPr>
          <w:b/>
          <w:spacing w:val="-2"/>
          <w:sz w:val="40"/>
        </w:rPr>
        <w:t>Hussein</w:t>
      </w:r>
    </w:p>
    <w:p>
      <w:pPr>
        <w:pStyle w:val="BodyText"/>
        <w:spacing w:before="145"/>
        <w:rPr>
          <w:b/>
          <w:sz w:val="40"/>
        </w:rPr>
      </w:pPr>
    </w:p>
    <w:p>
      <w:pPr>
        <w:spacing w:before="1"/>
        <w:ind w:left="0" w:right="956" w:firstLine="0"/>
        <w:jc w:val="right"/>
        <w:rPr>
          <w:b/>
          <w:sz w:val="40"/>
        </w:rPr>
      </w:pPr>
      <w:r>
        <w:rPr>
          <w:b/>
          <w:sz w:val="40"/>
        </w:rPr>
        <w:t>Hargeisa,</w:t>
      </w:r>
      <w:r>
        <w:rPr>
          <w:b/>
          <w:spacing w:val="-2"/>
          <w:sz w:val="40"/>
        </w:rPr>
        <w:t> Somaliland</w:t>
      </w:r>
    </w:p>
    <w:p>
      <w:pPr>
        <w:spacing w:before="71"/>
        <w:ind w:left="0" w:right="957" w:firstLine="0"/>
        <w:jc w:val="right"/>
        <w:rPr>
          <w:b/>
          <w:sz w:val="40"/>
        </w:rPr>
      </w:pPr>
      <w:r>
        <w:rPr>
          <w:b/>
          <w:spacing w:val="-4"/>
          <w:sz w:val="40"/>
        </w:rPr>
        <w:t>2026</w:t>
      </w:r>
    </w:p>
    <w:p>
      <w:pPr>
        <w:spacing w:after="0"/>
        <w:jc w:val="right"/>
        <w:rPr>
          <w:b/>
          <w:sz w:val="40"/>
        </w:rPr>
        <w:sectPr>
          <w:type w:val="continuous"/>
          <w:pgSz w:w="12240" w:h="15840"/>
          <w:pgMar w:top="1820" w:bottom="280" w:left="360" w:right="360"/>
          <w:pgBorders w:offsetFrom="page">
            <w:top w:val="single" w:color="000000" w:space="24" w:sz="12"/>
            <w:left w:val="single" w:color="000000" w:space="24" w:sz="12"/>
            <w:bottom w:val="single" w:color="000000" w:space="24" w:sz="12"/>
            <w:right w:val="single" w:color="000000" w:space="24" w:sz="12"/>
          </w:pgBorders>
        </w:sectPr>
      </w:pPr>
    </w:p>
    <w:tbl>
      <w:tblPr>
        <w:tblW w:w="0" w:type="auto"/>
        <w:jc w:val="left"/>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55"/>
        <w:gridCol w:w="2534"/>
        <w:gridCol w:w="7840"/>
      </w:tblGrid>
      <w:tr>
        <w:trPr>
          <w:trHeight w:val="1405" w:hRule="atLeast"/>
        </w:trPr>
        <w:tc>
          <w:tcPr>
            <w:tcW w:w="11229" w:type="dxa"/>
            <w:gridSpan w:val="3"/>
            <w:tcBorders>
              <w:bottom w:val="nil"/>
            </w:tcBorders>
          </w:tcPr>
          <w:p>
            <w:pPr>
              <w:pStyle w:val="TableParagraph"/>
              <w:ind w:left="0"/>
              <w:rPr>
                <w:rFonts w:ascii="Times New Roman"/>
                <w:sz w:val="22"/>
              </w:rPr>
            </w:pPr>
          </w:p>
        </w:tc>
      </w:tr>
      <w:tr>
        <w:trPr>
          <w:trHeight w:val="482" w:hRule="atLeast"/>
        </w:trPr>
        <w:tc>
          <w:tcPr>
            <w:tcW w:w="855" w:type="dxa"/>
            <w:vMerge w:val="restart"/>
            <w:tcBorders>
              <w:top w:val="nil"/>
              <w:bottom w:val="nil"/>
              <w:right w:val="single" w:sz="4" w:space="0" w:color="000000"/>
            </w:tcBorders>
          </w:tcPr>
          <w:p>
            <w:pPr>
              <w:pStyle w:val="TableParagraph"/>
              <w:ind w:left="0"/>
              <w:rPr>
                <w:rFonts w:ascii="Times New Roman"/>
                <w:sz w:val="22"/>
              </w:rPr>
            </w:pPr>
          </w:p>
        </w:tc>
        <w:tc>
          <w:tcPr>
            <w:tcW w:w="2534" w:type="dxa"/>
            <w:tcBorders>
              <w:top w:val="single" w:sz="4" w:space="0" w:color="000000"/>
              <w:left w:val="single" w:sz="4" w:space="0" w:color="000000"/>
              <w:bottom w:val="single" w:sz="4" w:space="0" w:color="000000"/>
              <w:right w:val="single" w:sz="4" w:space="0" w:color="000000"/>
            </w:tcBorders>
          </w:tcPr>
          <w:p>
            <w:pPr>
              <w:pStyle w:val="TableParagraph"/>
              <w:spacing w:line="289" w:lineRule="exact"/>
              <w:ind w:left="112"/>
              <w:rPr>
                <w:b/>
                <w:sz w:val="24"/>
              </w:rPr>
            </w:pPr>
            <w:r>
              <w:rPr>
                <w:b/>
                <w:sz w:val="24"/>
              </w:rPr>
              <w:t>Course</w:t>
            </w:r>
            <w:r>
              <w:rPr>
                <w:b/>
                <w:spacing w:val="-5"/>
                <w:sz w:val="24"/>
              </w:rPr>
              <w:t> </w:t>
            </w:r>
            <w:r>
              <w:rPr>
                <w:b/>
                <w:spacing w:val="-4"/>
                <w:sz w:val="24"/>
              </w:rPr>
              <w:t>Code</w:t>
            </w:r>
          </w:p>
        </w:tc>
        <w:tc>
          <w:tcPr>
            <w:tcW w:w="7840"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118"/>
              <w:rPr>
                <w:b/>
                <w:sz w:val="24"/>
              </w:rPr>
            </w:pPr>
            <w:r>
              <w:rPr>
                <w:b/>
                <w:spacing w:val="-5"/>
                <w:sz w:val="24"/>
              </w:rPr>
              <w:t>LLB</w:t>
            </w:r>
          </w:p>
        </w:tc>
      </w:tr>
      <w:tr>
        <w:trPr>
          <w:trHeight w:val="465" w:hRule="atLeast"/>
        </w:trPr>
        <w:tc>
          <w:tcPr>
            <w:tcW w:w="855" w:type="dxa"/>
            <w:vMerge/>
            <w:tcBorders>
              <w:top w:val="nil"/>
              <w:bottom w:val="nil"/>
              <w:right w:val="single" w:sz="4" w:space="0" w:color="000000"/>
            </w:tcBorders>
          </w:tcPr>
          <w:p>
            <w:pPr>
              <w:rPr>
                <w:sz w:val="2"/>
                <w:szCs w:val="2"/>
              </w:rPr>
            </w:pPr>
          </w:p>
        </w:tc>
        <w:tc>
          <w:tcPr>
            <w:tcW w:w="2534" w:type="dxa"/>
            <w:tcBorders>
              <w:top w:val="single" w:sz="4" w:space="0" w:color="000000"/>
              <w:left w:val="single" w:sz="4" w:space="0" w:color="000000"/>
              <w:bottom w:val="single" w:sz="4" w:space="0" w:color="000000"/>
              <w:right w:val="single" w:sz="4" w:space="0" w:color="000000"/>
            </w:tcBorders>
          </w:tcPr>
          <w:p>
            <w:pPr>
              <w:pStyle w:val="TableParagraph"/>
              <w:spacing w:line="287" w:lineRule="exact"/>
              <w:ind w:left="112"/>
              <w:rPr>
                <w:b/>
                <w:sz w:val="24"/>
              </w:rPr>
            </w:pPr>
            <w:r>
              <w:rPr>
                <w:b/>
                <w:sz w:val="24"/>
              </w:rPr>
              <w:t>Course</w:t>
            </w:r>
            <w:r>
              <w:rPr>
                <w:b/>
                <w:spacing w:val="-5"/>
                <w:sz w:val="24"/>
              </w:rPr>
              <w:t> </w:t>
            </w:r>
            <w:r>
              <w:rPr>
                <w:b/>
                <w:spacing w:val="-2"/>
                <w:sz w:val="24"/>
              </w:rPr>
              <w:t>Title</w:t>
            </w:r>
          </w:p>
        </w:tc>
        <w:tc>
          <w:tcPr>
            <w:tcW w:w="7840" w:type="dxa"/>
            <w:tcBorders>
              <w:top w:val="single" w:sz="4" w:space="0" w:color="000000"/>
              <w:left w:val="single" w:sz="4" w:space="0" w:color="000000"/>
              <w:bottom w:val="single" w:sz="4" w:space="0" w:color="000000"/>
              <w:right w:val="thickThinMediumGap" w:sz="6" w:space="0" w:color="000000"/>
            </w:tcBorders>
          </w:tcPr>
          <w:p>
            <w:pPr>
              <w:pStyle w:val="TableParagraph"/>
              <w:spacing w:line="289" w:lineRule="exact"/>
              <w:ind w:left="118"/>
              <w:rPr>
                <w:b/>
                <w:sz w:val="24"/>
              </w:rPr>
            </w:pPr>
            <w:r>
              <w:rPr>
                <w:b/>
                <w:sz w:val="24"/>
              </w:rPr>
              <w:t>Somaliland</w:t>
            </w:r>
            <w:r>
              <w:rPr>
                <w:b/>
                <w:spacing w:val="-7"/>
                <w:sz w:val="24"/>
              </w:rPr>
              <w:t> </w:t>
            </w:r>
            <w:r>
              <w:rPr>
                <w:b/>
                <w:sz w:val="24"/>
              </w:rPr>
              <w:t>Environmental</w:t>
            </w:r>
            <w:r>
              <w:rPr>
                <w:b/>
                <w:spacing w:val="-5"/>
                <w:sz w:val="24"/>
              </w:rPr>
              <w:t> Law</w:t>
            </w:r>
          </w:p>
        </w:tc>
      </w:tr>
      <w:tr>
        <w:trPr>
          <w:trHeight w:val="436" w:hRule="atLeast"/>
        </w:trPr>
        <w:tc>
          <w:tcPr>
            <w:tcW w:w="855" w:type="dxa"/>
            <w:vMerge/>
            <w:tcBorders>
              <w:top w:val="nil"/>
              <w:bottom w:val="nil"/>
              <w:right w:val="single" w:sz="4" w:space="0" w:color="000000"/>
            </w:tcBorders>
          </w:tcPr>
          <w:p>
            <w:pPr>
              <w:rPr>
                <w:sz w:val="2"/>
                <w:szCs w:val="2"/>
              </w:rPr>
            </w:pPr>
          </w:p>
        </w:tc>
        <w:tc>
          <w:tcPr>
            <w:tcW w:w="2534" w:type="dxa"/>
            <w:tcBorders>
              <w:top w:val="single" w:sz="4" w:space="0" w:color="000000"/>
              <w:left w:val="single" w:sz="4" w:space="0" w:color="000000"/>
              <w:bottom w:val="single" w:sz="4" w:space="0" w:color="000000"/>
              <w:right w:val="single" w:sz="4" w:space="0" w:color="000000"/>
            </w:tcBorders>
          </w:tcPr>
          <w:p>
            <w:pPr>
              <w:pStyle w:val="TableParagraph"/>
              <w:spacing w:before="2"/>
              <w:ind w:left="112"/>
              <w:rPr>
                <w:b/>
                <w:sz w:val="24"/>
              </w:rPr>
            </w:pPr>
            <w:r>
              <w:rPr>
                <w:b/>
                <w:spacing w:val="-2"/>
                <w:sz w:val="24"/>
              </w:rPr>
              <w:t>Program</w:t>
            </w:r>
          </w:p>
        </w:tc>
        <w:tc>
          <w:tcPr>
            <w:tcW w:w="7840" w:type="dxa"/>
            <w:tcBorders>
              <w:top w:val="single" w:sz="4" w:space="0" w:color="000000"/>
              <w:left w:val="single" w:sz="4" w:space="0" w:color="000000"/>
              <w:bottom w:val="single" w:sz="4" w:space="0" w:color="000000"/>
              <w:right w:val="thickThinMediumGap" w:sz="6" w:space="0" w:color="000000"/>
            </w:tcBorders>
          </w:tcPr>
          <w:p>
            <w:pPr>
              <w:pStyle w:val="TableParagraph"/>
              <w:spacing w:before="2"/>
              <w:ind w:left="118"/>
              <w:rPr>
                <w:b/>
                <w:sz w:val="24"/>
              </w:rPr>
            </w:pPr>
            <w:r>
              <w:rPr>
                <w:b/>
                <w:spacing w:val="-5"/>
                <w:sz w:val="24"/>
              </w:rPr>
              <w:t>LLB</w:t>
            </w:r>
          </w:p>
        </w:tc>
      </w:tr>
      <w:tr>
        <w:trPr>
          <w:trHeight w:val="433" w:hRule="atLeast"/>
        </w:trPr>
        <w:tc>
          <w:tcPr>
            <w:tcW w:w="855" w:type="dxa"/>
            <w:vMerge/>
            <w:tcBorders>
              <w:top w:val="nil"/>
              <w:bottom w:val="nil"/>
              <w:right w:val="single" w:sz="4" w:space="0" w:color="000000"/>
            </w:tcBorders>
          </w:tcPr>
          <w:p>
            <w:pPr>
              <w:rPr>
                <w:sz w:val="2"/>
                <w:szCs w:val="2"/>
              </w:rPr>
            </w:pPr>
          </w:p>
        </w:tc>
        <w:tc>
          <w:tcPr>
            <w:tcW w:w="2534" w:type="dxa"/>
            <w:tcBorders>
              <w:top w:val="single" w:sz="4" w:space="0" w:color="000000"/>
              <w:left w:val="single" w:sz="4" w:space="0" w:color="000000"/>
              <w:bottom w:val="single" w:sz="4" w:space="0" w:color="000000"/>
              <w:right w:val="single" w:sz="4" w:space="0" w:color="000000"/>
            </w:tcBorders>
          </w:tcPr>
          <w:p>
            <w:pPr>
              <w:pStyle w:val="TableParagraph"/>
              <w:spacing w:line="289" w:lineRule="exact"/>
              <w:ind w:left="112"/>
              <w:rPr>
                <w:b/>
                <w:sz w:val="24"/>
              </w:rPr>
            </w:pPr>
            <w:r>
              <w:rPr>
                <w:b/>
                <w:sz w:val="24"/>
              </w:rPr>
              <w:t>Credit</w:t>
            </w:r>
            <w:r>
              <w:rPr>
                <w:b/>
                <w:spacing w:val="-3"/>
                <w:sz w:val="24"/>
              </w:rPr>
              <w:t> </w:t>
            </w:r>
            <w:r>
              <w:rPr>
                <w:b/>
                <w:spacing w:val="-4"/>
                <w:sz w:val="24"/>
              </w:rPr>
              <w:t>Hours</w:t>
            </w:r>
          </w:p>
        </w:tc>
        <w:tc>
          <w:tcPr>
            <w:tcW w:w="7840" w:type="dxa"/>
            <w:tcBorders>
              <w:top w:val="single" w:sz="4" w:space="0" w:color="000000"/>
              <w:left w:val="single" w:sz="4" w:space="0" w:color="000000"/>
              <w:bottom w:val="single" w:sz="4" w:space="0" w:color="000000"/>
              <w:right w:val="thickThinMediumGap" w:sz="6" w:space="0" w:color="000000"/>
            </w:tcBorders>
          </w:tcPr>
          <w:p>
            <w:pPr>
              <w:pStyle w:val="TableParagraph"/>
              <w:spacing w:line="289" w:lineRule="exact"/>
              <w:ind w:left="118"/>
              <w:rPr>
                <w:b/>
                <w:sz w:val="24"/>
              </w:rPr>
            </w:pPr>
            <w:r>
              <w:rPr>
                <w:b/>
                <w:spacing w:val="-10"/>
                <w:sz w:val="24"/>
              </w:rPr>
              <w:t>3</w:t>
            </w:r>
          </w:p>
        </w:tc>
      </w:tr>
      <w:tr>
        <w:trPr>
          <w:trHeight w:val="2606" w:hRule="atLeast"/>
        </w:trPr>
        <w:tc>
          <w:tcPr>
            <w:tcW w:w="855" w:type="dxa"/>
            <w:vMerge/>
            <w:tcBorders>
              <w:top w:val="nil"/>
              <w:bottom w:val="nil"/>
              <w:right w:val="single" w:sz="4" w:space="0" w:color="000000"/>
            </w:tcBorders>
          </w:tcPr>
          <w:p>
            <w:pPr>
              <w:rPr>
                <w:sz w:val="2"/>
                <w:szCs w:val="2"/>
              </w:rPr>
            </w:pPr>
          </w:p>
        </w:tc>
        <w:tc>
          <w:tcPr>
            <w:tcW w:w="2534" w:type="dxa"/>
            <w:tcBorders>
              <w:top w:val="single" w:sz="4" w:space="0" w:color="000000"/>
              <w:left w:val="single" w:sz="4" w:space="0" w:color="000000"/>
              <w:bottom w:val="single" w:sz="4" w:space="0" w:color="000000"/>
              <w:right w:val="single" w:sz="4" w:space="0" w:color="000000"/>
            </w:tcBorders>
          </w:tcPr>
          <w:p>
            <w:pPr>
              <w:pStyle w:val="TableParagraph"/>
              <w:spacing w:line="289" w:lineRule="exact"/>
              <w:ind w:left="112"/>
              <w:rPr>
                <w:b/>
                <w:sz w:val="24"/>
              </w:rPr>
            </w:pPr>
            <w:r>
              <w:rPr>
                <w:b/>
                <w:sz w:val="24"/>
              </w:rPr>
              <w:t>Course</w:t>
            </w:r>
            <w:r>
              <w:rPr>
                <w:b/>
                <w:spacing w:val="-5"/>
                <w:sz w:val="24"/>
              </w:rPr>
              <w:t> </w:t>
            </w:r>
            <w:r>
              <w:rPr>
                <w:b/>
                <w:spacing w:val="-2"/>
                <w:sz w:val="24"/>
              </w:rPr>
              <w:t>Description</w:t>
            </w:r>
          </w:p>
        </w:tc>
        <w:tc>
          <w:tcPr>
            <w:tcW w:w="7840" w:type="dxa"/>
            <w:tcBorders>
              <w:top w:val="single" w:sz="4" w:space="0" w:color="000000"/>
              <w:left w:val="single" w:sz="4" w:space="0" w:color="000000"/>
              <w:bottom w:val="single" w:sz="4" w:space="0" w:color="000000"/>
              <w:right w:val="thickThinMediumGap" w:sz="6" w:space="0" w:color="000000"/>
            </w:tcBorders>
          </w:tcPr>
          <w:p>
            <w:pPr>
              <w:pStyle w:val="TableParagraph"/>
              <w:spacing w:line="360" w:lineRule="auto"/>
              <w:ind w:left="118" w:right="97"/>
              <w:jc w:val="both"/>
              <w:rPr>
                <w:sz w:val="24"/>
              </w:rPr>
            </w:pPr>
            <w:r>
              <w:rPr>
                <w:sz w:val="24"/>
              </w:rPr>
              <w:t>This course provides an in-depth examination of environmental legal principles and practices, focusing on Somaliland's legal framework, international environmental agreements, and sustainable development. Students will explore the roles of various stakeholders, including government agencies, NGOs, and local communities, in environmental</w:t>
            </w:r>
          </w:p>
          <w:p>
            <w:pPr>
              <w:pStyle w:val="TableParagraph"/>
              <w:ind w:left="118"/>
              <w:rPr>
                <w:sz w:val="24"/>
              </w:rPr>
            </w:pPr>
            <w:r>
              <w:rPr>
                <w:spacing w:val="-2"/>
                <w:sz w:val="24"/>
              </w:rPr>
              <w:t>governance.</w:t>
            </w:r>
          </w:p>
        </w:tc>
      </w:tr>
      <w:tr>
        <w:trPr>
          <w:trHeight w:val="3945" w:hRule="atLeast"/>
        </w:trPr>
        <w:tc>
          <w:tcPr>
            <w:tcW w:w="855" w:type="dxa"/>
            <w:vMerge/>
            <w:tcBorders>
              <w:top w:val="nil"/>
              <w:bottom w:val="nil"/>
              <w:right w:val="single" w:sz="4" w:space="0" w:color="000000"/>
            </w:tcBorders>
          </w:tcPr>
          <w:p>
            <w:pPr>
              <w:rPr>
                <w:sz w:val="2"/>
                <w:szCs w:val="2"/>
              </w:rPr>
            </w:pPr>
          </w:p>
        </w:tc>
        <w:tc>
          <w:tcPr>
            <w:tcW w:w="2534" w:type="dxa"/>
            <w:tcBorders>
              <w:top w:val="single" w:sz="4" w:space="0" w:color="000000"/>
              <w:left w:val="single" w:sz="4" w:space="0" w:color="000000"/>
              <w:bottom w:val="single" w:sz="4" w:space="0" w:color="000000"/>
              <w:right w:val="single" w:sz="4" w:space="0" w:color="000000"/>
            </w:tcBorders>
          </w:tcPr>
          <w:p>
            <w:pPr>
              <w:pStyle w:val="TableParagraph"/>
              <w:spacing w:line="289" w:lineRule="exact"/>
              <w:ind w:left="112"/>
              <w:rPr>
                <w:b/>
                <w:sz w:val="24"/>
              </w:rPr>
            </w:pPr>
            <w:r>
              <w:rPr>
                <w:b/>
                <w:sz w:val="24"/>
              </w:rPr>
              <w:t>Course</w:t>
            </w:r>
            <w:r>
              <w:rPr>
                <w:b/>
                <w:spacing w:val="-5"/>
                <w:sz w:val="24"/>
              </w:rPr>
              <w:t> </w:t>
            </w:r>
            <w:r>
              <w:rPr>
                <w:b/>
                <w:spacing w:val="-2"/>
                <w:sz w:val="24"/>
              </w:rPr>
              <w:t>Objective</w:t>
            </w:r>
          </w:p>
        </w:tc>
        <w:tc>
          <w:tcPr>
            <w:tcW w:w="7840" w:type="dxa"/>
            <w:tcBorders>
              <w:top w:val="single" w:sz="4" w:space="0" w:color="000000"/>
              <w:left w:val="single" w:sz="4" w:space="0" w:color="000000"/>
              <w:bottom w:val="single" w:sz="4" w:space="0" w:color="000000"/>
              <w:right w:val="thickThinMediumGap" w:sz="6" w:space="0" w:color="000000"/>
            </w:tcBorders>
          </w:tcPr>
          <w:p>
            <w:pPr>
              <w:pStyle w:val="TableParagraph"/>
              <w:numPr>
                <w:ilvl w:val="0"/>
                <w:numId w:val="1"/>
              </w:numPr>
              <w:tabs>
                <w:tab w:pos="478" w:val="left" w:leader="none"/>
              </w:tabs>
              <w:spacing w:line="276" w:lineRule="auto" w:before="0" w:after="0"/>
              <w:ind w:left="478" w:right="99" w:hanging="360"/>
              <w:jc w:val="both"/>
              <w:rPr>
                <w:sz w:val="24"/>
              </w:rPr>
            </w:pPr>
            <w:r>
              <w:rPr>
                <w:sz w:val="24"/>
              </w:rPr>
              <w:t>Introduce students to the basic legal concepts, principles, and philosophies</w:t>
            </w:r>
            <w:r>
              <w:rPr>
                <w:spacing w:val="-4"/>
                <w:sz w:val="24"/>
              </w:rPr>
              <w:t> </w:t>
            </w:r>
            <w:r>
              <w:rPr>
                <w:sz w:val="24"/>
              </w:rPr>
              <w:t>underpinning</w:t>
            </w:r>
            <w:r>
              <w:rPr>
                <w:spacing w:val="-4"/>
                <w:sz w:val="24"/>
              </w:rPr>
              <w:t> </w:t>
            </w:r>
            <w:r>
              <w:rPr>
                <w:sz w:val="24"/>
              </w:rPr>
              <w:t>environmental</w:t>
            </w:r>
            <w:r>
              <w:rPr>
                <w:spacing w:val="-5"/>
                <w:sz w:val="24"/>
              </w:rPr>
              <w:t> </w:t>
            </w:r>
            <w:r>
              <w:rPr>
                <w:sz w:val="24"/>
              </w:rPr>
              <w:t>protection</w:t>
            </w:r>
            <w:r>
              <w:rPr>
                <w:spacing w:val="-4"/>
                <w:sz w:val="24"/>
              </w:rPr>
              <w:t> </w:t>
            </w:r>
            <w:r>
              <w:rPr>
                <w:sz w:val="24"/>
              </w:rPr>
              <w:t>and</w:t>
            </w:r>
            <w:r>
              <w:rPr>
                <w:spacing w:val="-3"/>
                <w:sz w:val="24"/>
              </w:rPr>
              <w:t> </w:t>
            </w:r>
            <w:r>
              <w:rPr>
                <w:sz w:val="24"/>
              </w:rPr>
              <w:t>sustainable </w:t>
            </w:r>
            <w:r>
              <w:rPr>
                <w:spacing w:val="-2"/>
                <w:sz w:val="24"/>
              </w:rPr>
              <w:t>development.</w:t>
            </w:r>
          </w:p>
          <w:p>
            <w:pPr>
              <w:pStyle w:val="TableParagraph"/>
              <w:numPr>
                <w:ilvl w:val="0"/>
                <w:numId w:val="1"/>
              </w:numPr>
              <w:tabs>
                <w:tab w:pos="478" w:val="left" w:leader="none"/>
              </w:tabs>
              <w:spacing w:line="276" w:lineRule="auto" w:before="1" w:after="0"/>
              <w:ind w:left="478" w:right="97" w:hanging="360"/>
              <w:jc w:val="both"/>
              <w:rPr>
                <w:sz w:val="24"/>
              </w:rPr>
            </w:pPr>
            <w:r>
              <w:rPr>
                <w:sz w:val="24"/>
              </w:rPr>
              <w:t>Provide a comprehensive overview of Somaliland’s environmental laws, including the Environmental Management Law No. 79/2018, and how they are implemented and enforced.</w:t>
            </w:r>
          </w:p>
          <w:p>
            <w:pPr>
              <w:pStyle w:val="TableParagraph"/>
              <w:numPr>
                <w:ilvl w:val="0"/>
                <w:numId w:val="1"/>
              </w:numPr>
              <w:tabs>
                <w:tab w:pos="478" w:val="left" w:leader="none"/>
              </w:tabs>
              <w:spacing w:line="276" w:lineRule="auto" w:before="0" w:after="0"/>
              <w:ind w:left="478" w:right="99" w:hanging="360"/>
              <w:jc w:val="both"/>
              <w:rPr>
                <w:sz w:val="24"/>
              </w:rPr>
            </w:pPr>
            <w:r>
              <w:rPr>
                <w:sz w:val="24"/>
              </w:rPr>
              <w:t>Examine the responsibilities and coordination between government agencies, NGOs, communities, and international partners in environmental governance.</w:t>
            </w:r>
          </w:p>
          <w:p>
            <w:pPr>
              <w:pStyle w:val="TableParagraph"/>
              <w:numPr>
                <w:ilvl w:val="0"/>
                <w:numId w:val="1"/>
              </w:numPr>
              <w:tabs>
                <w:tab w:pos="478" w:val="left" w:leader="none"/>
              </w:tabs>
              <w:spacing w:line="273" w:lineRule="auto" w:before="1" w:after="0"/>
              <w:ind w:left="478" w:right="100" w:hanging="360"/>
              <w:jc w:val="both"/>
              <w:rPr>
                <w:sz w:val="24"/>
              </w:rPr>
            </w:pPr>
            <w:r>
              <w:rPr>
                <w:sz w:val="24"/>
              </w:rPr>
              <w:t>Familiarize students with key international treaties and conventions and assess their relevance and applicability to Somaliland.</w:t>
            </w:r>
          </w:p>
        </w:tc>
      </w:tr>
      <w:tr>
        <w:trPr>
          <w:trHeight w:val="433" w:hRule="atLeast"/>
        </w:trPr>
        <w:tc>
          <w:tcPr>
            <w:tcW w:w="855" w:type="dxa"/>
            <w:vMerge/>
            <w:tcBorders>
              <w:top w:val="nil"/>
              <w:bottom w:val="nil"/>
              <w:right w:val="single" w:sz="4" w:space="0" w:color="000000"/>
            </w:tcBorders>
          </w:tcPr>
          <w:p>
            <w:pPr>
              <w:rPr>
                <w:sz w:val="2"/>
                <w:szCs w:val="2"/>
              </w:rPr>
            </w:pPr>
          </w:p>
        </w:tc>
        <w:tc>
          <w:tcPr>
            <w:tcW w:w="2534" w:type="dxa"/>
            <w:tcBorders>
              <w:top w:val="single" w:sz="4" w:space="0" w:color="000000"/>
              <w:left w:val="single" w:sz="4" w:space="0" w:color="000000"/>
              <w:bottom w:val="single" w:sz="4" w:space="0" w:color="000000"/>
              <w:right w:val="single" w:sz="4" w:space="0" w:color="000000"/>
            </w:tcBorders>
          </w:tcPr>
          <w:p>
            <w:pPr>
              <w:pStyle w:val="TableParagraph"/>
              <w:spacing w:line="289" w:lineRule="exact"/>
              <w:ind w:left="112"/>
              <w:rPr>
                <w:b/>
                <w:sz w:val="24"/>
              </w:rPr>
            </w:pPr>
            <w:r>
              <w:rPr>
                <w:b/>
                <w:spacing w:val="-2"/>
                <w:sz w:val="24"/>
              </w:rPr>
              <w:t>Prerequisites</w:t>
            </w:r>
          </w:p>
        </w:tc>
        <w:tc>
          <w:tcPr>
            <w:tcW w:w="7840" w:type="dxa"/>
            <w:tcBorders>
              <w:top w:val="single" w:sz="4" w:space="0" w:color="000000"/>
              <w:left w:val="single" w:sz="4" w:space="0" w:color="000000"/>
              <w:bottom w:val="single" w:sz="4" w:space="0" w:color="000000"/>
              <w:right w:val="thickThinMediumGap" w:sz="6" w:space="0" w:color="000000"/>
            </w:tcBorders>
          </w:tcPr>
          <w:p>
            <w:pPr>
              <w:pStyle w:val="TableParagraph"/>
              <w:ind w:left="0"/>
              <w:rPr>
                <w:rFonts w:ascii="Times New Roman"/>
                <w:sz w:val="22"/>
              </w:rPr>
            </w:pPr>
          </w:p>
        </w:tc>
      </w:tr>
      <w:tr>
        <w:trPr>
          <w:trHeight w:val="434" w:hRule="atLeast"/>
        </w:trPr>
        <w:tc>
          <w:tcPr>
            <w:tcW w:w="855" w:type="dxa"/>
            <w:vMerge/>
            <w:tcBorders>
              <w:top w:val="nil"/>
              <w:bottom w:val="nil"/>
              <w:right w:val="single" w:sz="4" w:space="0" w:color="000000"/>
            </w:tcBorders>
          </w:tcPr>
          <w:p>
            <w:pPr>
              <w:rPr>
                <w:sz w:val="2"/>
                <w:szCs w:val="2"/>
              </w:rPr>
            </w:pPr>
          </w:p>
        </w:tc>
        <w:tc>
          <w:tcPr>
            <w:tcW w:w="2534" w:type="dxa"/>
            <w:tcBorders>
              <w:top w:val="single" w:sz="4" w:space="0" w:color="000000"/>
              <w:left w:val="single" w:sz="4" w:space="0" w:color="000000"/>
              <w:bottom w:val="single" w:sz="4" w:space="0" w:color="000000"/>
              <w:right w:val="single" w:sz="4" w:space="0" w:color="000000"/>
            </w:tcBorders>
          </w:tcPr>
          <w:p>
            <w:pPr>
              <w:pStyle w:val="TableParagraph"/>
              <w:spacing w:line="289" w:lineRule="exact"/>
              <w:ind w:left="112"/>
              <w:rPr>
                <w:b/>
                <w:sz w:val="24"/>
              </w:rPr>
            </w:pPr>
            <w:r>
              <w:rPr>
                <w:b/>
                <w:sz w:val="24"/>
              </w:rPr>
              <w:t>Delivery</w:t>
            </w:r>
            <w:r>
              <w:rPr>
                <w:b/>
                <w:spacing w:val="-4"/>
                <w:sz w:val="24"/>
              </w:rPr>
              <w:t> Time</w:t>
            </w:r>
          </w:p>
        </w:tc>
        <w:tc>
          <w:tcPr>
            <w:tcW w:w="7840" w:type="dxa"/>
            <w:tcBorders>
              <w:top w:val="single" w:sz="4" w:space="0" w:color="000000"/>
              <w:left w:val="single" w:sz="4" w:space="0" w:color="000000"/>
              <w:bottom w:val="single" w:sz="4" w:space="0" w:color="000000"/>
              <w:right w:val="thickThinMediumGap" w:sz="6" w:space="0" w:color="000000"/>
            </w:tcBorders>
          </w:tcPr>
          <w:p>
            <w:pPr>
              <w:pStyle w:val="TableParagraph"/>
              <w:spacing w:line="289" w:lineRule="exact"/>
              <w:ind w:left="118"/>
              <w:rPr>
                <w:sz w:val="24"/>
              </w:rPr>
            </w:pPr>
            <w:r>
              <w:rPr>
                <w:sz w:val="24"/>
              </w:rPr>
              <w:t>Semester</w:t>
            </w:r>
            <w:r>
              <w:rPr>
                <w:spacing w:val="-4"/>
                <w:sz w:val="24"/>
              </w:rPr>
              <w:t> </w:t>
            </w:r>
            <w:r>
              <w:rPr>
                <w:spacing w:val="-2"/>
                <w:sz w:val="24"/>
              </w:rPr>
              <w:t>Eight</w:t>
            </w:r>
          </w:p>
        </w:tc>
      </w:tr>
      <w:tr>
        <w:trPr>
          <w:trHeight w:val="871" w:hRule="atLeast"/>
        </w:trPr>
        <w:tc>
          <w:tcPr>
            <w:tcW w:w="855" w:type="dxa"/>
            <w:vMerge/>
            <w:tcBorders>
              <w:top w:val="nil"/>
              <w:bottom w:val="nil"/>
              <w:right w:val="single" w:sz="4" w:space="0" w:color="000000"/>
            </w:tcBorders>
          </w:tcPr>
          <w:p>
            <w:pPr>
              <w:rPr>
                <w:sz w:val="2"/>
                <w:szCs w:val="2"/>
              </w:rPr>
            </w:pPr>
          </w:p>
        </w:tc>
        <w:tc>
          <w:tcPr>
            <w:tcW w:w="2534" w:type="dxa"/>
            <w:tcBorders>
              <w:top w:val="single" w:sz="4" w:space="0" w:color="000000"/>
              <w:left w:val="single" w:sz="4" w:space="0" w:color="000000"/>
              <w:bottom w:val="single" w:sz="4" w:space="0" w:color="000000"/>
              <w:right w:val="single" w:sz="4" w:space="0" w:color="000000"/>
            </w:tcBorders>
          </w:tcPr>
          <w:p>
            <w:pPr>
              <w:pStyle w:val="TableParagraph"/>
              <w:tabs>
                <w:tab w:pos="1340" w:val="left" w:leader="none"/>
                <w:tab w:pos="2036" w:val="left" w:leader="none"/>
              </w:tabs>
              <w:spacing w:before="2"/>
              <w:ind w:left="112"/>
              <w:rPr>
                <w:b/>
                <w:sz w:val="24"/>
              </w:rPr>
            </w:pPr>
            <w:r>
              <w:rPr>
                <w:b/>
                <w:spacing w:val="-2"/>
                <w:sz w:val="24"/>
              </w:rPr>
              <w:t>Status</w:t>
            </w:r>
            <w:r>
              <w:rPr>
                <w:b/>
                <w:sz w:val="24"/>
              </w:rPr>
              <w:tab/>
            </w:r>
            <w:r>
              <w:rPr>
                <w:b/>
                <w:spacing w:val="-5"/>
                <w:sz w:val="24"/>
              </w:rPr>
              <w:t>of</w:t>
            </w:r>
            <w:r>
              <w:rPr>
                <w:b/>
                <w:sz w:val="24"/>
              </w:rPr>
              <w:tab/>
            </w:r>
            <w:r>
              <w:rPr>
                <w:b/>
                <w:spacing w:val="-5"/>
                <w:sz w:val="24"/>
              </w:rPr>
              <w:t>the</w:t>
            </w:r>
          </w:p>
          <w:p>
            <w:pPr>
              <w:pStyle w:val="TableParagraph"/>
              <w:spacing w:before="144"/>
              <w:ind w:left="112"/>
              <w:rPr>
                <w:b/>
                <w:sz w:val="24"/>
              </w:rPr>
            </w:pPr>
            <w:r>
              <w:rPr>
                <w:b/>
                <w:spacing w:val="-2"/>
                <w:sz w:val="24"/>
              </w:rPr>
              <w:t>Course</w:t>
            </w:r>
          </w:p>
        </w:tc>
        <w:tc>
          <w:tcPr>
            <w:tcW w:w="7840" w:type="dxa"/>
            <w:tcBorders>
              <w:top w:val="single" w:sz="4" w:space="0" w:color="000000"/>
              <w:left w:val="single" w:sz="4" w:space="0" w:color="000000"/>
              <w:bottom w:val="single" w:sz="4" w:space="0" w:color="000000"/>
              <w:right w:val="thickThinMediumGap" w:sz="6" w:space="0" w:color="000000"/>
            </w:tcBorders>
          </w:tcPr>
          <w:p>
            <w:pPr>
              <w:pStyle w:val="TableParagraph"/>
              <w:spacing w:before="2"/>
              <w:ind w:left="118"/>
              <w:rPr>
                <w:sz w:val="24"/>
              </w:rPr>
            </w:pPr>
            <w:r>
              <w:rPr>
                <w:sz w:val="24"/>
              </w:rPr>
              <w:t>Degree</w:t>
            </w:r>
            <w:r>
              <w:rPr>
                <w:spacing w:val="-2"/>
                <w:sz w:val="24"/>
              </w:rPr>
              <w:t> Requirement</w:t>
            </w:r>
          </w:p>
        </w:tc>
      </w:tr>
      <w:tr>
        <w:trPr>
          <w:trHeight w:val="3207" w:hRule="atLeast"/>
        </w:trPr>
        <w:tc>
          <w:tcPr>
            <w:tcW w:w="11229" w:type="dxa"/>
            <w:gridSpan w:val="3"/>
            <w:tcBorders>
              <w:top w:val="nil"/>
            </w:tcBorders>
          </w:tcPr>
          <w:p>
            <w:pPr>
              <w:pStyle w:val="TableParagraph"/>
              <w:ind w:left="0"/>
              <w:rPr>
                <w:b/>
                <w:sz w:val="20"/>
              </w:rPr>
            </w:pPr>
          </w:p>
          <w:p>
            <w:pPr>
              <w:pStyle w:val="TableParagraph"/>
              <w:ind w:left="0"/>
              <w:rPr>
                <w:b/>
                <w:sz w:val="20"/>
              </w:rPr>
            </w:pPr>
          </w:p>
          <w:p>
            <w:pPr>
              <w:pStyle w:val="TableParagraph"/>
              <w:ind w:left="0"/>
              <w:rPr>
                <w:b/>
                <w:sz w:val="20"/>
              </w:rPr>
            </w:pPr>
          </w:p>
          <w:p>
            <w:pPr>
              <w:pStyle w:val="TableParagraph"/>
              <w:ind w:left="0"/>
              <w:rPr>
                <w:b/>
                <w:sz w:val="20"/>
              </w:rPr>
            </w:pPr>
          </w:p>
          <w:p>
            <w:pPr>
              <w:pStyle w:val="TableParagraph"/>
              <w:ind w:left="0"/>
              <w:rPr>
                <w:b/>
                <w:sz w:val="20"/>
              </w:rPr>
            </w:pPr>
          </w:p>
          <w:p>
            <w:pPr>
              <w:pStyle w:val="TableParagraph"/>
              <w:ind w:left="0"/>
              <w:rPr>
                <w:b/>
                <w:sz w:val="20"/>
              </w:rPr>
            </w:pPr>
          </w:p>
          <w:p>
            <w:pPr>
              <w:pStyle w:val="TableParagraph"/>
              <w:ind w:left="0"/>
              <w:rPr>
                <w:b/>
                <w:sz w:val="20"/>
              </w:rPr>
            </w:pPr>
          </w:p>
          <w:p>
            <w:pPr>
              <w:pStyle w:val="TableParagraph"/>
              <w:spacing w:before="204"/>
              <w:ind w:left="0"/>
              <w:rPr>
                <w:b/>
                <w:sz w:val="20"/>
              </w:rPr>
            </w:pPr>
          </w:p>
          <w:p>
            <w:pPr>
              <w:pStyle w:val="TableParagraph"/>
              <w:spacing w:line="20" w:lineRule="exact"/>
              <w:ind w:left="815"/>
              <w:rPr>
                <w:sz w:val="2"/>
              </w:rPr>
            </w:pPr>
            <w:r>
              <w:rPr>
                <w:sz w:val="2"/>
              </w:rPr>
              <mc:AlternateContent>
                <mc:Choice Requires="wps">
                  <w:drawing>
                    <wp:inline distT="0" distB="0" distL="0" distR="0">
                      <wp:extent cx="6121400" cy="6350"/>
                      <wp:effectExtent l="0" t="0" r="0" b="0"/>
                      <wp:docPr id="3" name="Group 3"/>
                      <wp:cNvGraphicFramePr>
                        <a:graphicFrameLocks/>
                      </wp:cNvGraphicFramePr>
                      <a:graphic>
                        <a:graphicData uri="http://schemas.microsoft.com/office/word/2010/wordprocessingGroup">
                          <wpg:wgp>
                            <wpg:cNvPr id="3" name="Group 3"/>
                            <wpg:cNvGrpSpPr/>
                            <wpg:grpSpPr>
                              <a:xfrm>
                                <a:off x="0" y="0"/>
                                <a:ext cx="6121400" cy="6350"/>
                                <a:chExt cx="6121400" cy="6350"/>
                              </a:xfrm>
                            </wpg:grpSpPr>
                            <wps:wsp>
                              <wps:cNvPr id="4" name="Graphic 4"/>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style="width:482pt;height:.5pt;mso-position-horizontal-relative:char;mso-position-vertical-relative:line" id="docshapegroup1" coordorigin="0,0" coordsize="9640,10">
                      <v:rect style="position:absolute;left:0;top:0;width:9640;height:10" id="docshape2" filled="true" fillcolor="#d9d9d9" stroked="false">
                        <v:fill type="solid"/>
                      </v:rect>
                    </v:group>
                  </w:pict>
                </mc:Fallback>
              </mc:AlternateContent>
            </w:r>
            <w:r>
              <w:rPr>
                <w:sz w:val="2"/>
              </w:rPr>
            </w:r>
          </w:p>
          <w:p>
            <w:pPr>
              <w:pStyle w:val="TableParagraph"/>
              <w:spacing w:before="8"/>
              <w:ind w:left="844"/>
              <w:rPr>
                <w:rFonts w:ascii="Calibri"/>
                <w:sz w:val="22"/>
              </w:rPr>
            </w:pPr>
            <w:r>
              <w:rPr>
                <w:rFonts w:ascii="Calibri"/>
                <w:b/>
                <w:sz w:val="22"/>
              </w:rPr>
              <w:t>I</w:t>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11"/>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6"/>
                <w:sz w:val="22"/>
              </w:rPr>
              <w:t> </w:t>
            </w:r>
            <w:r>
              <w:rPr>
                <w:rFonts w:ascii="Calibri"/>
                <w:color w:val="7E7E7E"/>
                <w:spacing w:val="-10"/>
                <w:sz w:val="22"/>
              </w:rPr>
              <w:t>e</w:t>
            </w:r>
          </w:p>
        </w:tc>
      </w:tr>
    </w:tbl>
    <w:p>
      <w:pPr>
        <w:pStyle w:val="TableParagraph"/>
        <w:spacing w:after="0"/>
        <w:rPr>
          <w:rFonts w:ascii="Calibri"/>
          <w:sz w:val="22"/>
        </w:rPr>
        <w:sectPr>
          <w:pgSz w:w="12240" w:h="15840"/>
          <w:pgMar w:top="460" w:bottom="280" w:left="360" w:right="360"/>
        </w:sectPr>
      </w:pPr>
    </w:p>
    <w:tbl>
      <w:tblPr>
        <w:tblW w:w="0" w:type="auto"/>
        <w:jc w:val="left"/>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9"/>
        <w:gridCol w:w="7801"/>
      </w:tblGrid>
      <w:tr>
        <w:trPr>
          <w:trHeight w:val="3324" w:hRule="atLeast"/>
        </w:trPr>
        <w:tc>
          <w:tcPr>
            <w:tcW w:w="2539" w:type="dxa"/>
          </w:tcPr>
          <w:p>
            <w:pPr>
              <w:pStyle w:val="TableParagraph"/>
              <w:tabs>
                <w:tab w:pos="1979" w:val="left" w:leader="none"/>
              </w:tabs>
              <w:spacing w:line="360" w:lineRule="auto"/>
              <w:ind w:right="99"/>
              <w:rPr>
                <w:b/>
                <w:sz w:val="24"/>
              </w:rPr>
            </w:pPr>
            <w:r>
              <w:rPr>
                <w:b/>
                <w:spacing w:val="-2"/>
                <w:sz w:val="24"/>
              </w:rPr>
              <w:t>Teaching</w:t>
            </w:r>
            <w:r>
              <w:rPr>
                <w:b/>
                <w:sz w:val="24"/>
              </w:rPr>
              <w:tab/>
            </w:r>
            <w:r>
              <w:rPr>
                <w:b/>
                <w:spacing w:val="-4"/>
                <w:sz w:val="24"/>
              </w:rPr>
              <w:t>and </w:t>
            </w:r>
            <w:r>
              <w:rPr>
                <w:b/>
                <w:sz w:val="24"/>
              </w:rPr>
              <w:t>Learning Methods</w:t>
            </w:r>
          </w:p>
        </w:tc>
        <w:tc>
          <w:tcPr>
            <w:tcW w:w="7801" w:type="dxa"/>
            <w:tcBorders>
              <w:right w:val="nil"/>
            </w:tcBorders>
          </w:tcPr>
          <w:p>
            <w:pPr>
              <w:pStyle w:val="TableParagraph"/>
              <w:spacing w:line="259" w:lineRule="auto"/>
              <w:ind w:left="468" w:right="97" w:hanging="360"/>
              <w:jc w:val="both"/>
              <w:rPr>
                <w:sz w:val="24"/>
              </w:rPr>
            </w:pPr>
            <w:r>
              <w:rPr>
                <w:sz w:val="24"/>
              </w:rPr>
              <w:t>During the lecture on the subject of Somaliland Environmental Law, a variety of course methods will be used; including participatory lectures, case studies, assignments, debates, and group work and discussion. Depending on the situation, these various strategies will be applied:</w:t>
            </w:r>
          </w:p>
          <w:p>
            <w:pPr>
              <w:pStyle w:val="TableParagraph"/>
              <w:numPr>
                <w:ilvl w:val="0"/>
                <w:numId w:val="2"/>
              </w:numPr>
              <w:tabs>
                <w:tab w:pos="918" w:val="left" w:leader="none"/>
              </w:tabs>
              <w:spacing w:line="240" w:lineRule="auto" w:before="0" w:after="0"/>
              <w:ind w:left="918" w:right="0" w:hanging="359"/>
              <w:jc w:val="left"/>
              <w:rPr>
                <w:sz w:val="24"/>
              </w:rPr>
            </w:pPr>
            <w:r>
              <w:rPr>
                <w:spacing w:val="-2"/>
                <w:sz w:val="24"/>
              </w:rPr>
              <w:t>Lecture</w:t>
            </w:r>
          </w:p>
          <w:p>
            <w:pPr>
              <w:pStyle w:val="TableParagraph"/>
              <w:numPr>
                <w:ilvl w:val="0"/>
                <w:numId w:val="2"/>
              </w:numPr>
              <w:tabs>
                <w:tab w:pos="918" w:val="left" w:leader="none"/>
              </w:tabs>
              <w:spacing w:line="240" w:lineRule="auto" w:before="142" w:after="0"/>
              <w:ind w:left="918" w:right="0" w:hanging="359"/>
              <w:jc w:val="left"/>
              <w:rPr>
                <w:sz w:val="24"/>
              </w:rPr>
            </w:pPr>
            <w:r>
              <w:rPr>
                <w:sz w:val="24"/>
              </w:rPr>
              <w:t>Assignments,</w:t>
            </w:r>
            <w:r>
              <w:rPr>
                <w:spacing w:val="-4"/>
                <w:sz w:val="24"/>
              </w:rPr>
              <w:t> </w:t>
            </w:r>
            <w:r>
              <w:rPr>
                <w:sz w:val="24"/>
              </w:rPr>
              <w:t>and</w:t>
            </w:r>
            <w:r>
              <w:rPr>
                <w:spacing w:val="-4"/>
                <w:sz w:val="24"/>
              </w:rPr>
              <w:t> </w:t>
            </w:r>
            <w:r>
              <w:rPr>
                <w:sz w:val="24"/>
              </w:rPr>
              <w:t>Class</w:t>
            </w:r>
            <w:r>
              <w:rPr>
                <w:spacing w:val="-3"/>
                <w:sz w:val="24"/>
              </w:rPr>
              <w:t> </w:t>
            </w:r>
            <w:r>
              <w:rPr>
                <w:spacing w:val="-2"/>
                <w:sz w:val="24"/>
              </w:rPr>
              <w:t>Participation</w:t>
            </w:r>
          </w:p>
          <w:p>
            <w:pPr>
              <w:pStyle w:val="TableParagraph"/>
              <w:numPr>
                <w:ilvl w:val="0"/>
                <w:numId w:val="2"/>
              </w:numPr>
              <w:tabs>
                <w:tab w:pos="918" w:val="left" w:leader="none"/>
              </w:tabs>
              <w:spacing w:line="240" w:lineRule="auto" w:before="143" w:after="0"/>
              <w:ind w:left="918" w:right="0" w:hanging="359"/>
              <w:jc w:val="left"/>
              <w:rPr>
                <w:sz w:val="24"/>
              </w:rPr>
            </w:pPr>
            <w:r>
              <w:rPr>
                <w:sz w:val="24"/>
              </w:rPr>
              <w:t>Group</w:t>
            </w:r>
            <w:r>
              <w:rPr>
                <w:spacing w:val="-3"/>
                <w:sz w:val="24"/>
              </w:rPr>
              <w:t> </w:t>
            </w:r>
            <w:r>
              <w:rPr>
                <w:sz w:val="24"/>
              </w:rPr>
              <w:t>Work</w:t>
            </w:r>
            <w:r>
              <w:rPr>
                <w:spacing w:val="-2"/>
                <w:sz w:val="24"/>
              </w:rPr>
              <w:t> </w:t>
            </w:r>
            <w:r>
              <w:rPr>
                <w:sz w:val="24"/>
              </w:rPr>
              <w:t>Case</w:t>
            </w:r>
            <w:r>
              <w:rPr>
                <w:spacing w:val="-1"/>
                <w:sz w:val="24"/>
              </w:rPr>
              <w:t> </w:t>
            </w:r>
            <w:r>
              <w:rPr>
                <w:spacing w:val="-4"/>
                <w:sz w:val="24"/>
              </w:rPr>
              <w:t>study</w:t>
            </w:r>
          </w:p>
          <w:p>
            <w:pPr>
              <w:pStyle w:val="TableParagraph"/>
              <w:numPr>
                <w:ilvl w:val="0"/>
                <w:numId w:val="2"/>
              </w:numPr>
              <w:tabs>
                <w:tab w:pos="918" w:val="left" w:leader="none"/>
              </w:tabs>
              <w:spacing w:line="240" w:lineRule="auto" w:before="144" w:after="0"/>
              <w:ind w:left="918" w:right="0" w:hanging="359"/>
              <w:jc w:val="left"/>
              <w:rPr>
                <w:sz w:val="24"/>
              </w:rPr>
            </w:pPr>
            <w:r>
              <w:rPr>
                <w:spacing w:val="-5"/>
                <w:sz w:val="24"/>
              </w:rPr>
              <w:t>Etc</w:t>
            </w:r>
          </w:p>
        </w:tc>
      </w:tr>
      <w:tr>
        <w:trPr>
          <w:trHeight w:val="871" w:hRule="atLeast"/>
        </w:trPr>
        <w:tc>
          <w:tcPr>
            <w:tcW w:w="2539" w:type="dxa"/>
          </w:tcPr>
          <w:p>
            <w:pPr>
              <w:pStyle w:val="TableParagraph"/>
              <w:spacing w:line="289" w:lineRule="exact"/>
              <w:rPr>
                <w:b/>
                <w:sz w:val="24"/>
              </w:rPr>
            </w:pPr>
            <w:r>
              <w:rPr>
                <w:b/>
                <w:spacing w:val="-2"/>
                <w:sz w:val="24"/>
              </w:rPr>
              <w:t>Attendance</w:t>
            </w:r>
          </w:p>
          <w:p>
            <w:pPr>
              <w:pStyle w:val="TableParagraph"/>
              <w:spacing w:before="145"/>
              <w:rPr>
                <w:b/>
                <w:sz w:val="24"/>
              </w:rPr>
            </w:pPr>
            <w:r>
              <w:rPr>
                <w:b/>
                <w:spacing w:val="-2"/>
                <w:sz w:val="24"/>
              </w:rPr>
              <w:t>Requirements</w:t>
            </w:r>
          </w:p>
        </w:tc>
        <w:tc>
          <w:tcPr>
            <w:tcW w:w="7801" w:type="dxa"/>
            <w:tcBorders>
              <w:right w:val="nil"/>
            </w:tcBorders>
          </w:tcPr>
          <w:p>
            <w:pPr>
              <w:pStyle w:val="TableParagraph"/>
              <w:spacing w:line="289" w:lineRule="exact"/>
              <w:ind w:left="108"/>
              <w:rPr>
                <w:sz w:val="24"/>
              </w:rPr>
            </w:pPr>
            <w:r>
              <w:rPr>
                <w:sz w:val="24"/>
              </w:rPr>
              <w:t>75</w:t>
            </w:r>
            <w:r>
              <w:rPr>
                <w:spacing w:val="-2"/>
                <w:sz w:val="24"/>
              </w:rPr>
              <w:t> </w:t>
            </w:r>
            <w:r>
              <w:rPr>
                <w:sz w:val="24"/>
              </w:rPr>
              <w:t>%</w:t>
            </w:r>
            <w:r>
              <w:rPr>
                <w:spacing w:val="-2"/>
                <w:sz w:val="24"/>
              </w:rPr>
              <w:t> </w:t>
            </w:r>
            <w:r>
              <w:rPr>
                <w:sz w:val="24"/>
              </w:rPr>
              <w:t>and</w:t>
            </w:r>
            <w:r>
              <w:rPr>
                <w:spacing w:val="-3"/>
                <w:sz w:val="24"/>
              </w:rPr>
              <w:t> </w:t>
            </w:r>
            <w:r>
              <w:rPr>
                <w:sz w:val="24"/>
              </w:rPr>
              <w:t>above to</w:t>
            </w:r>
            <w:r>
              <w:rPr>
                <w:spacing w:val="-3"/>
                <w:sz w:val="24"/>
              </w:rPr>
              <w:t> </w:t>
            </w:r>
            <w:r>
              <w:rPr>
                <w:sz w:val="24"/>
              </w:rPr>
              <w:t>sit</w:t>
            </w:r>
            <w:r>
              <w:rPr>
                <w:spacing w:val="-2"/>
                <w:sz w:val="24"/>
              </w:rPr>
              <w:t> </w:t>
            </w:r>
            <w:r>
              <w:rPr>
                <w:sz w:val="24"/>
              </w:rPr>
              <w:t>for</w:t>
            </w:r>
            <w:r>
              <w:rPr>
                <w:spacing w:val="-2"/>
                <w:sz w:val="24"/>
              </w:rPr>
              <w:t> </w:t>
            </w:r>
            <w:r>
              <w:rPr>
                <w:sz w:val="24"/>
              </w:rPr>
              <w:t>Final</w:t>
            </w:r>
            <w:r>
              <w:rPr>
                <w:spacing w:val="-1"/>
                <w:sz w:val="24"/>
              </w:rPr>
              <w:t> </w:t>
            </w:r>
            <w:r>
              <w:rPr>
                <w:spacing w:val="-2"/>
                <w:sz w:val="24"/>
              </w:rPr>
              <w:t>Examination</w:t>
            </w:r>
          </w:p>
        </w:tc>
      </w:tr>
      <w:tr>
        <w:trPr>
          <w:trHeight w:val="1737" w:hRule="atLeast"/>
        </w:trPr>
        <w:tc>
          <w:tcPr>
            <w:tcW w:w="2539" w:type="dxa"/>
          </w:tcPr>
          <w:p>
            <w:pPr>
              <w:pStyle w:val="TableParagraph"/>
              <w:spacing w:line="289" w:lineRule="exact"/>
              <w:rPr>
                <w:b/>
                <w:sz w:val="24"/>
              </w:rPr>
            </w:pPr>
            <w:r>
              <w:rPr>
                <w:b/>
                <w:sz w:val="24"/>
              </w:rPr>
              <w:t>Evaluation</w:t>
            </w:r>
            <w:r>
              <w:rPr>
                <w:b/>
                <w:spacing w:val="-2"/>
                <w:sz w:val="24"/>
              </w:rPr>
              <w:t> Scheme</w:t>
            </w:r>
          </w:p>
        </w:tc>
        <w:tc>
          <w:tcPr>
            <w:tcW w:w="7801" w:type="dxa"/>
            <w:tcBorders>
              <w:right w:val="nil"/>
            </w:tcBorders>
          </w:tcPr>
          <w:p>
            <w:pPr>
              <w:pStyle w:val="TableParagraph"/>
              <w:spacing w:line="360" w:lineRule="auto"/>
              <w:ind w:left="108"/>
              <w:rPr>
                <w:sz w:val="24"/>
              </w:rPr>
            </w:pPr>
            <w:r>
              <w:rPr>
                <w:sz w:val="24"/>
              </w:rPr>
              <w:t>The</w:t>
            </w:r>
            <w:r>
              <w:rPr>
                <w:spacing w:val="40"/>
                <w:sz w:val="24"/>
              </w:rPr>
              <w:t> </w:t>
            </w:r>
            <w:r>
              <w:rPr>
                <w:sz w:val="24"/>
              </w:rPr>
              <w:t>Environmental</w:t>
            </w:r>
            <w:r>
              <w:rPr>
                <w:spacing w:val="40"/>
                <w:sz w:val="24"/>
              </w:rPr>
              <w:t> </w:t>
            </w:r>
            <w:r>
              <w:rPr>
                <w:sz w:val="24"/>
              </w:rPr>
              <w:t>Law</w:t>
            </w:r>
            <w:r>
              <w:rPr>
                <w:spacing w:val="40"/>
                <w:sz w:val="24"/>
              </w:rPr>
              <w:t> </w:t>
            </w:r>
            <w:r>
              <w:rPr>
                <w:sz w:val="24"/>
              </w:rPr>
              <w:t>subject</w:t>
            </w:r>
            <w:r>
              <w:rPr>
                <w:spacing w:val="40"/>
                <w:sz w:val="24"/>
              </w:rPr>
              <w:t> </w:t>
            </w:r>
            <w:r>
              <w:rPr>
                <w:sz w:val="24"/>
              </w:rPr>
              <w:t>should</w:t>
            </w:r>
            <w:r>
              <w:rPr>
                <w:spacing w:val="40"/>
                <w:sz w:val="24"/>
              </w:rPr>
              <w:t> </w:t>
            </w:r>
            <w:r>
              <w:rPr>
                <w:sz w:val="24"/>
              </w:rPr>
              <w:t>be</w:t>
            </w:r>
            <w:r>
              <w:rPr>
                <w:spacing w:val="40"/>
                <w:sz w:val="24"/>
              </w:rPr>
              <w:t> </w:t>
            </w:r>
            <w:r>
              <w:rPr>
                <w:sz w:val="24"/>
              </w:rPr>
              <w:t>assessed</w:t>
            </w:r>
            <w:r>
              <w:rPr>
                <w:spacing w:val="40"/>
                <w:sz w:val="24"/>
              </w:rPr>
              <w:t> </w:t>
            </w:r>
            <w:r>
              <w:rPr>
                <w:sz w:val="24"/>
              </w:rPr>
              <w:t>on</w:t>
            </w:r>
            <w:r>
              <w:rPr>
                <w:spacing w:val="40"/>
                <w:sz w:val="24"/>
              </w:rPr>
              <w:t> </w:t>
            </w:r>
            <w:r>
              <w:rPr>
                <w:sz w:val="24"/>
              </w:rPr>
              <w:t>a</w:t>
            </w:r>
            <w:r>
              <w:rPr>
                <w:spacing w:val="40"/>
                <w:sz w:val="24"/>
              </w:rPr>
              <w:t> </w:t>
            </w:r>
            <w:r>
              <w:rPr>
                <w:sz w:val="24"/>
              </w:rPr>
              <w:t>course</w:t>
            </w:r>
            <w:r>
              <w:rPr>
                <w:spacing w:val="40"/>
                <w:sz w:val="24"/>
              </w:rPr>
              <w:t> </w:t>
            </w:r>
            <w:r>
              <w:rPr>
                <w:sz w:val="24"/>
              </w:rPr>
              <w:t>as </w:t>
            </w:r>
            <w:r>
              <w:rPr>
                <w:spacing w:val="-2"/>
                <w:sz w:val="24"/>
              </w:rPr>
              <w:t>follows</w:t>
            </w:r>
          </w:p>
          <w:p>
            <w:pPr>
              <w:pStyle w:val="TableParagraph"/>
              <w:numPr>
                <w:ilvl w:val="0"/>
                <w:numId w:val="3"/>
              </w:numPr>
              <w:tabs>
                <w:tab w:pos="827" w:val="left" w:leader="none"/>
                <w:tab w:pos="5603" w:val="left" w:leader="dot"/>
              </w:tabs>
              <w:spacing w:line="290" w:lineRule="exact" w:before="0" w:after="0"/>
              <w:ind w:left="827" w:right="0" w:hanging="359"/>
              <w:jc w:val="left"/>
              <w:rPr>
                <w:b/>
                <w:sz w:val="24"/>
              </w:rPr>
            </w:pPr>
            <w:r>
              <w:rPr>
                <w:sz w:val="24"/>
              </w:rPr>
              <w:t>Mid-Term</w:t>
            </w:r>
            <w:r>
              <w:rPr>
                <w:spacing w:val="-3"/>
                <w:sz w:val="24"/>
              </w:rPr>
              <w:t> </w:t>
            </w:r>
            <w:r>
              <w:rPr>
                <w:sz w:val="24"/>
              </w:rPr>
              <w:t>Test</w:t>
            </w:r>
            <w:r>
              <w:rPr>
                <w:spacing w:val="-1"/>
                <w:sz w:val="24"/>
              </w:rPr>
              <w:t> </w:t>
            </w:r>
            <w:r>
              <w:rPr>
                <w:sz w:val="24"/>
              </w:rPr>
              <w:t>&amp;</w:t>
            </w:r>
            <w:r>
              <w:rPr>
                <w:spacing w:val="-2"/>
                <w:sz w:val="24"/>
              </w:rPr>
              <w:t> Assignments…</w:t>
            </w:r>
            <w:r>
              <w:rPr>
                <w:rFonts w:ascii="Times New Roman" w:hAnsi="Times New Roman"/>
                <w:sz w:val="24"/>
              </w:rPr>
              <w:tab/>
            </w:r>
            <w:r>
              <w:rPr>
                <w:b/>
                <w:spacing w:val="-5"/>
                <w:sz w:val="24"/>
              </w:rPr>
              <w:t>40%</w:t>
            </w:r>
          </w:p>
          <w:p>
            <w:pPr>
              <w:pStyle w:val="TableParagraph"/>
              <w:numPr>
                <w:ilvl w:val="0"/>
                <w:numId w:val="3"/>
              </w:numPr>
              <w:tabs>
                <w:tab w:pos="827" w:val="left" w:leader="none"/>
                <w:tab w:pos="5598" w:val="left" w:leader="dot"/>
              </w:tabs>
              <w:spacing w:line="240" w:lineRule="auto" w:before="143" w:after="0"/>
              <w:ind w:left="827" w:right="0" w:hanging="359"/>
              <w:jc w:val="left"/>
              <w:rPr>
                <w:b/>
                <w:sz w:val="24"/>
              </w:rPr>
            </w:pPr>
            <w:r>
              <w:rPr>
                <w:sz w:val="24"/>
              </w:rPr>
              <w:t>Semester</w:t>
            </w:r>
            <w:r>
              <w:rPr>
                <w:spacing w:val="-3"/>
                <w:sz w:val="24"/>
              </w:rPr>
              <w:t> </w:t>
            </w:r>
            <w:r>
              <w:rPr>
                <w:sz w:val="24"/>
              </w:rPr>
              <w:t>Final</w:t>
            </w:r>
            <w:r>
              <w:rPr>
                <w:spacing w:val="-2"/>
                <w:sz w:val="24"/>
              </w:rPr>
              <w:t> Examination…</w:t>
            </w:r>
            <w:r>
              <w:rPr>
                <w:rFonts w:ascii="Times New Roman" w:hAnsi="Times New Roman"/>
                <w:sz w:val="24"/>
              </w:rPr>
              <w:tab/>
            </w:r>
            <w:r>
              <w:rPr>
                <w:b/>
                <w:spacing w:val="-5"/>
                <w:sz w:val="24"/>
              </w:rPr>
              <w:t>60%</w:t>
            </w:r>
          </w:p>
        </w:tc>
      </w:tr>
      <w:tr>
        <w:trPr>
          <w:trHeight w:val="434" w:hRule="atLeast"/>
        </w:trPr>
        <w:tc>
          <w:tcPr>
            <w:tcW w:w="2539" w:type="dxa"/>
          </w:tcPr>
          <w:p>
            <w:pPr>
              <w:pStyle w:val="TableParagraph"/>
              <w:spacing w:line="289" w:lineRule="exact"/>
              <w:rPr>
                <w:b/>
                <w:sz w:val="24"/>
              </w:rPr>
            </w:pPr>
            <w:r>
              <w:rPr>
                <w:b/>
                <w:sz w:val="24"/>
              </w:rPr>
              <w:t>Total </w:t>
            </w:r>
            <w:r>
              <w:rPr>
                <w:b/>
                <w:spacing w:val="-2"/>
                <w:sz w:val="24"/>
              </w:rPr>
              <w:t>Hours</w:t>
            </w:r>
          </w:p>
        </w:tc>
        <w:tc>
          <w:tcPr>
            <w:tcW w:w="7801" w:type="dxa"/>
            <w:tcBorders>
              <w:right w:val="nil"/>
            </w:tcBorders>
          </w:tcPr>
          <w:p>
            <w:pPr>
              <w:pStyle w:val="TableParagraph"/>
              <w:spacing w:line="289" w:lineRule="exact"/>
              <w:ind w:left="108"/>
              <w:rPr>
                <w:sz w:val="24"/>
              </w:rPr>
            </w:pPr>
            <w:r>
              <w:rPr>
                <w:sz w:val="24"/>
              </w:rPr>
              <w:t>48 </w:t>
            </w:r>
            <w:r>
              <w:rPr>
                <w:spacing w:val="-2"/>
                <w:sz w:val="24"/>
              </w:rPr>
              <w:t>hours</w:t>
            </w:r>
          </w:p>
        </w:tc>
      </w:tr>
      <w:tr>
        <w:trPr>
          <w:trHeight w:val="1305" w:hRule="atLeast"/>
        </w:trPr>
        <w:tc>
          <w:tcPr>
            <w:tcW w:w="2539" w:type="dxa"/>
          </w:tcPr>
          <w:p>
            <w:pPr>
              <w:pStyle w:val="TableParagraph"/>
              <w:tabs>
                <w:tab w:pos="1528" w:val="left" w:leader="none"/>
              </w:tabs>
              <w:spacing w:line="360" w:lineRule="auto"/>
              <w:ind w:right="98"/>
              <w:rPr>
                <w:b/>
                <w:sz w:val="24"/>
              </w:rPr>
            </w:pPr>
            <w:r>
              <w:rPr>
                <w:b/>
                <w:spacing w:val="-2"/>
                <w:sz w:val="24"/>
              </w:rPr>
              <w:t>Lecturer's</w:t>
            </w:r>
            <w:r>
              <w:rPr>
                <w:b/>
                <w:sz w:val="24"/>
              </w:rPr>
              <w:tab/>
            </w:r>
            <w:r>
              <w:rPr>
                <w:b/>
                <w:spacing w:val="-2"/>
                <w:sz w:val="24"/>
              </w:rPr>
              <w:t>contact information:</w:t>
            </w:r>
          </w:p>
        </w:tc>
        <w:tc>
          <w:tcPr>
            <w:tcW w:w="7801" w:type="dxa"/>
            <w:tcBorders>
              <w:right w:val="nil"/>
            </w:tcBorders>
          </w:tcPr>
          <w:p>
            <w:pPr>
              <w:pStyle w:val="TableParagraph"/>
              <w:tabs>
                <w:tab w:pos="828" w:val="left" w:leader="none"/>
              </w:tabs>
              <w:spacing w:line="289" w:lineRule="exact"/>
              <w:ind w:left="108"/>
              <w:rPr>
                <w:sz w:val="24"/>
              </w:rPr>
            </w:pPr>
            <w:r>
              <w:rPr>
                <w:spacing w:val="-10"/>
                <w:sz w:val="24"/>
              </w:rPr>
              <w:t>-</w:t>
            </w:r>
            <w:r>
              <w:rPr>
                <w:sz w:val="24"/>
              </w:rPr>
              <w:tab/>
              <w:t>Yusuf</w:t>
            </w:r>
            <w:r>
              <w:rPr>
                <w:spacing w:val="-3"/>
                <w:sz w:val="24"/>
              </w:rPr>
              <w:t> </w:t>
            </w:r>
            <w:r>
              <w:rPr>
                <w:sz w:val="24"/>
              </w:rPr>
              <w:t>Mohamed</w:t>
            </w:r>
            <w:r>
              <w:rPr>
                <w:spacing w:val="-4"/>
                <w:sz w:val="24"/>
              </w:rPr>
              <w:t> </w:t>
            </w:r>
            <w:r>
              <w:rPr>
                <w:spacing w:val="-2"/>
                <w:sz w:val="24"/>
              </w:rPr>
              <w:t>Hussein</w:t>
            </w:r>
          </w:p>
          <w:p>
            <w:pPr>
              <w:pStyle w:val="TableParagraph"/>
              <w:tabs>
                <w:tab w:pos="828" w:val="left" w:leader="none"/>
              </w:tabs>
              <w:spacing w:before="144"/>
              <w:ind w:left="108"/>
              <w:rPr>
                <w:sz w:val="24"/>
              </w:rPr>
            </w:pPr>
            <w:r>
              <w:rPr>
                <w:spacing w:val="-10"/>
                <w:sz w:val="24"/>
              </w:rPr>
              <w:t>-</w:t>
            </w:r>
            <w:r>
              <w:rPr>
                <w:sz w:val="24"/>
              </w:rPr>
              <w:tab/>
              <w:t>+252</w:t>
            </w:r>
            <w:r>
              <w:rPr>
                <w:spacing w:val="-3"/>
                <w:sz w:val="24"/>
              </w:rPr>
              <w:t> </w:t>
            </w:r>
            <w:r>
              <w:rPr>
                <w:sz w:val="24"/>
              </w:rPr>
              <w:t>63</w:t>
            </w:r>
            <w:r>
              <w:rPr>
                <w:spacing w:val="1"/>
                <w:sz w:val="24"/>
              </w:rPr>
              <w:t> </w:t>
            </w:r>
            <w:r>
              <w:rPr>
                <w:spacing w:val="-2"/>
                <w:sz w:val="24"/>
              </w:rPr>
              <w:t>4429347</w:t>
            </w:r>
          </w:p>
          <w:p>
            <w:pPr>
              <w:pStyle w:val="TableParagraph"/>
              <w:spacing w:before="146"/>
              <w:ind w:left="108"/>
              <w:rPr>
                <w:sz w:val="24"/>
              </w:rPr>
            </w:pPr>
            <w:r>
              <w:rPr>
                <w:spacing w:val="-2"/>
                <w:sz w:val="24"/>
              </w:rPr>
              <w:t>Mr.janaale1006@gmail.com/Mudanejanaale1006@gmail.com</w:t>
            </w:r>
          </w:p>
        </w:tc>
      </w:tr>
    </w:tbl>
    <w:p>
      <w:pPr>
        <w:spacing w:before="19" w:after="25"/>
        <w:ind w:left="979" w:right="0" w:firstLine="0"/>
        <w:jc w:val="left"/>
        <w:rPr>
          <w:b/>
          <w:sz w:val="24"/>
        </w:rPr>
      </w:pPr>
      <w:r>
        <w:rPr>
          <w:b/>
          <w:sz w:val="24"/>
        </w:rPr>
        <mc:AlternateContent>
          <mc:Choice Requires="wps">
            <w:drawing>
              <wp:anchor distT="0" distB="0" distL="0" distR="0" allowOverlap="1" layoutInCell="1" locked="0" behindDoc="1" simplePos="0" relativeHeight="486700032">
                <wp:simplePos x="0" y="0"/>
                <wp:positionH relativeFrom="page">
                  <wp:posOffset>304800</wp:posOffset>
                </wp:positionH>
                <wp:positionV relativeFrom="page">
                  <wp:posOffset>304799</wp:posOffset>
                </wp:positionV>
                <wp:extent cx="7164070" cy="94500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164070" cy="9450070"/>
                        </a:xfrm>
                        <a:custGeom>
                          <a:avLst/>
                          <a:gdLst/>
                          <a:ahLst/>
                          <a:cxnLst/>
                          <a:rect l="l" t="t" r="r" b="b"/>
                          <a:pathLst>
                            <a:path w="7164070" h="9450070">
                              <a:moveTo>
                                <a:pt x="7121398" y="4627511"/>
                              </a:moveTo>
                              <a:lnTo>
                                <a:pt x="7115302" y="4627511"/>
                              </a:lnTo>
                              <a:lnTo>
                                <a:pt x="7115302" y="4633544"/>
                              </a:lnTo>
                              <a:lnTo>
                                <a:pt x="7115302" y="5462905"/>
                              </a:lnTo>
                              <a:lnTo>
                                <a:pt x="7115302" y="5469001"/>
                              </a:lnTo>
                              <a:lnTo>
                                <a:pt x="7121398" y="5469001"/>
                              </a:lnTo>
                              <a:lnTo>
                                <a:pt x="7121398" y="5462905"/>
                              </a:lnTo>
                              <a:lnTo>
                                <a:pt x="7121398" y="4633595"/>
                              </a:lnTo>
                              <a:lnTo>
                                <a:pt x="7121398" y="4627511"/>
                              </a:lnTo>
                              <a:close/>
                            </a:path>
                            <a:path w="7164070" h="9450070">
                              <a:moveTo>
                                <a:pt x="7121398" y="3236099"/>
                              </a:moveTo>
                              <a:lnTo>
                                <a:pt x="7115302" y="3236099"/>
                              </a:lnTo>
                              <a:lnTo>
                                <a:pt x="7115302" y="3242183"/>
                              </a:lnTo>
                              <a:lnTo>
                                <a:pt x="7115302" y="4345559"/>
                              </a:lnTo>
                              <a:lnTo>
                                <a:pt x="7115302" y="4351655"/>
                              </a:lnTo>
                              <a:lnTo>
                                <a:pt x="7115302" y="4627499"/>
                              </a:lnTo>
                              <a:lnTo>
                                <a:pt x="7121398" y="4627499"/>
                              </a:lnTo>
                              <a:lnTo>
                                <a:pt x="7121398" y="4351655"/>
                              </a:lnTo>
                              <a:lnTo>
                                <a:pt x="7121398" y="4345559"/>
                              </a:lnTo>
                              <a:lnTo>
                                <a:pt x="7121398" y="3242183"/>
                              </a:lnTo>
                              <a:lnTo>
                                <a:pt x="7121398" y="3236099"/>
                              </a:lnTo>
                              <a:close/>
                            </a:path>
                            <a:path w="7164070" h="9450070">
                              <a:moveTo>
                                <a:pt x="7121398" y="2682570"/>
                              </a:moveTo>
                              <a:lnTo>
                                <a:pt x="7115302" y="2682570"/>
                              </a:lnTo>
                              <a:lnTo>
                                <a:pt x="7115302" y="3236087"/>
                              </a:lnTo>
                              <a:lnTo>
                                <a:pt x="7121398" y="3236087"/>
                              </a:lnTo>
                              <a:lnTo>
                                <a:pt x="7121398" y="2682570"/>
                              </a:lnTo>
                              <a:close/>
                            </a:path>
                            <a:path w="7164070" h="9450070">
                              <a:moveTo>
                                <a:pt x="7121398" y="559308"/>
                              </a:moveTo>
                              <a:lnTo>
                                <a:pt x="7115302" y="559308"/>
                              </a:lnTo>
                              <a:lnTo>
                                <a:pt x="7115302" y="565404"/>
                              </a:lnTo>
                              <a:lnTo>
                                <a:pt x="7115302" y="2676398"/>
                              </a:lnTo>
                              <a:lnTo>
                                <a:pt x="7115302" y="2682494"/>
                              </a:lnTo>
                              <a:lnTo>
                                <a:pt x="7121398" y="2682494"/>
                              </a:lnTo>
                              <a:lnTo>
                                <a:pt x="7121398" y="2676398"/>
                              </a:lnTo>
                              <a:lnTo>
                                <a:pt x="7121398" y="565404"/>
                              </a:lnTo>
                              <a:lnTo>
                                <a:pt x="7121398" y="559308"/>
                              </a:lnTo>
                              <a:close/>
                            </a:path>
                            <a:path w="7164070" h="9450070">
                              <a:moveTo>
                                <a:pt x="7164070" y="0"/>
                              </a:moveTo>
                              <a:lnTo>
                                <a:pt x="7145782" y="0"/>
                              </a:lnTo>
                              <a:lnTo>
                                <a:pt x="7145782" y="18288"/>
                              </a:lnTo>
                              <a:lnTo>
                                <a:pt x="7145782" y="9431731"/>
                              </a:lnTo>
                              <a:lnTo>
                                <a:pt x="18288" y="9431731"/>
                              </a:lnTo>
                              <a:lnTo>
                                <a:pt x="18288" y="18288"/>
                              </a:lnTo>
                              <a:lnTo>
                                <a:pt x="7145782" y="18288"/>
                              </a:lnTo>
                              <a:lnTo>
                                <a:pt x="7145782" y="0"/>
                              </a:lnTo>
                              <a:lnTo>
                                <a:pt x="18288" y="0"/>
                              </a:lnTo>
                              <a:lnTo>
                                <a:pt x="0" y="0"/>
                              </a:lnTo>
                              <a:lnTo>
                                <a:pt x="0" y="18237"/>
                              </a:lnTo>
                              <a:lnTo>
                                <a:pt x="0" y="9431731"/>
                              </a:lnTo>
                              <a:lnTo>
                                <a:pt x="0" y="9450019"/>
                              </a:lnTo>
                              <a:lnTo>
                                <a:pt x="18288" y="9450019"/>
                              </a:lnTo>
                              <a:lnTo>
                                <a:pt x="7145782" y="9450019"/>
                              </a:lnTo>
                              <a:lnTo>
                                <a:pt x="7164070" y="9450019"/>
                              </a:lnTo>
                              <a:lnTo>
                                <a:pt x="7164070" y="9431731"/>
                              </a:lnTo>
                              <a:lnTo>
                                <a:pt x="7164070" y="18288"/>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1pt;mso-position-horizontal-relative:page;mso-position-vertical-relative:page;z-index:-16616448" id="docshape4" coordorigin="480,480" coordsize="11282,14882" path="m11695,7767l11685,7767,11685,7777,11685,7777,11685,9083,11685,9093,11695,9093,11695,9083,11695,7777,11695,7777,11695,7767xm11695,5576l11685,5576,11685,5586,11685,7323,11685,7333,11685,7767,11695,7767,11695,7333,11695,7323,11695,5586,11695,5576xm11695,4705l11685,4705,11685,5576,11695,5576,11695,4705xm11695,1361l11685,1361,11685,1370,11685,4695,11685,4704,11695,4704,11695,4695,11695,1370,11695,1361xm11762,480l11733,480,11733,509,11733,15333,509,15333,509,509,11733,509,11733,480,509,480,480,480,480,509,480,509,480,15333,480,15362,509,15362,11733,15362,11762,15362,11762,15333,11762,509,11762,509,11762,480xe" filled="true" fillcolor="#000000" stroked="false">
                <v:path arrowok="t"/>
                <v:fill type="solid"/>
                <w10:wrap type="none"/>
              </v:shape>
            </w:pict>
          </mc:Fallback>
        </mc:AlternateContent>
      </w:r>
      <w:r>
        <w:rPr>
          <w:b/>
          <w:sz w:val="24"/>
        </w:rPr>
        <w:t>Course</w:t>
      </w:r>
      <w:r>
        <w:rPr>
          <w:b/>
          <w:spacing w:val="-5"/>
          <w:sz w:val="24"/>
        </w:rPr>
        <w:t> </w:t>
      </w:r>
      <w:r>
        <w:rPr>
          <w:b/>
          <w:spacing w:val="-2"/>
          <w:sz w:val="24"/>
        </w:rPr>
        <w:t>Contents</w:t>
      </w:r>
    </w:p>
    <w:tbl>
      <w:tblPr>
        <w:tblW w:w="0" w:type="auto"/>
        <w:jc w:val="left"/>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7"/>
        <w:gridCol w:w="6774"/>
      </w:tblGrid>
      <w:tr>
        <w:trPr>
          <w:trHeight w:val="2752" w:hRule="atLeast"/>
        </w:trPr>
        <w:tc>
          <w:tcPr>
            <w:tcW w:w="3327" w:type="dxa"/>
          </w:tcPr>
          <w:p>
            <w:pPr>
              <w:pStyle w:val="TableParagraph"/>
              <w:ind w:right="110"/>
              <w:rPr>
                <w:b/>
                <w:sz w:val="24"/>
              </w:rPr>
            </w:pPr>
            <w:r>
              <w:rPr>
                <w:b/>
                <w:sz w:val="24"/>
              </w:rPr>
              <w:t>Chapter One: Introduction to Environmental</w:t>
            </w:r>
            <w:r>
              <w:rPr>
                <w:b/>
                <w:spacing w:val="-18"/>
                <w:sz w:val="24"/>
              </w:rPr>
              <w:t> </w:t>
            </w:r>
            <w:r>
              <w:rPr>
                <w:b/>
                <w:sz w:val="24"/>
              </w:rPr>
              <w:t>Law</w:t>
            </w:r>
          </w:p>
        </w:tc>
        <w:tc>
          <w:tcPr>
            <w:tcW w:w="6774" w:type="dxa"/>
          </w:tcPr>
          <w:p>
            <w:pPr>
              <w:pStyle w:val="TableParagraph"/>
              <w:numPr>
                <w:ilvl w:val="0"/>
                <w:numId w:val="4"/>
              </w:numPr>
              <w:tabs>
                <w:tab w:pos="826" w:val="left" w:leader="none"/>
              </w:tabs>
              <w:spacing w:line="289" w:lineRule="exact" w:before="0" w:after="0"/>
              <w:ind w:left="826" w:right="0" w:hanging="359"/>
              <w:jc w:val="left"/>
              <w:rPr>
                <w:sz w:val="24"/>
              </w:rPr>
            </w:pPr>
            <w:r>
              <w:rPr>
                <w:sz w:val="24"/>
              </w:rPr>
              <w:t>Introduction</w:t>
            </w:r>
            <w:r>
              <w:rPr>
                <w:spacing w:val="-6"/>
                <w:sz w:val="24"/>
              </w:rPr>
              <w:t> </w:t>
            </w:r>
            <w:r>
              <w:rPr>
                <w:sz w:val="24"/>
              </w:rPr>
              <w:t>to</w:t>
            </w:r>
            <w:r>
              <w:rPr>
                <w:spacing w:val="-4"/>
                <w:sz w:val="24"/>
              </w:rPr>
              <w:t> </w:t>
            </w:r>
            <w:r>
              <w:rPr>
                <w:sz w:val="24"/>
              </w:rPr>
              <w:t>the</w:t>
            </w:r>
            <w:r>
              <w:rPr>
                <w:spacing w:val="-4"/>
                <w:sz w:val="24"/>
              </w:rPr>
              <w:t> </w:t>
            </w:r>
            <w:r>
              <w:rPr>
                <w:sz w:val="24"/>
              </w:rPr>
              <w:t>environment</w:t>
            </w:r>
            <w:r>
              <w:rPr>
                <w:spacing w:val="-7"/>
                <w:sz w:val="24"/>
              </w:rPr>
              <w:t> </w:t>
            </w:r>
            <w:r>
              <w:rPr>
                <w:spacing w:val="-5"/>
                <w:sz w:val="24"/>
              </w:rPr>
              <w:t>Law</w:t>
            </w:r>
          </w:p>
          <w:p>
            <w:pPr>
              <w:pStyle w:val="TableParagraph"/>
              <w:numPr>
                <w:ilvl w:val="0"/>
                <w:numId w:val="4"/>
              </w:numPr>
              <w:tabs>
                <w:tab w:pos="826" w:val="left" w:leader="none"/>
              </w:tabs>
              <w:spacing w:line="289" w:lineRule="exact" w:before="0" w:after="0"/>
              <w:ind w:left="826" w:right="0" w:hanging="359"/>
              <w:jc w:val="left"/>
              <w:rPr>
                <w:sz w:val="24"/>
              </w:rPr>
            </w:pPr>
            <w:r>
              <w:rPr>
                <w:sz w:val="24"/>
              </w:rPr>
              <w:t>What</w:t>
            </w:r>
            <w:r>
              <w:rPr>
                <w:spacing w:val="-3"/>
                <w:sz w:val="24"/>
              </w:rPr>
              <w:t> </w:t>
            </w:r>
            <w:r>
              <w:rPr>
                <w:sz w:val="24"/>
              </w:rPr>
              <w:t>is</w:t>
            </w:r>
            <w:r>
              <w:rPr>
                <w:spacing w:val="-2"/>
                <w:sz w:val="24"/>
              </w:rPr>
              <w:t> </w:t>
            </w:r>
            <w:r>
              <w:rPr>
                <w:sz w:val="24"/>
              </w:rPr>
              <w:t>environment</w:t>
            </w:r>
            <w:r>
              <w:rPr>
                <w:spacing w:val="-3"/>
                <w:sz w:val="24"/>
              </w:rPr>
              <w:t> </w:t>
            </w:r>
            <w:r>
              <w:rPr>
                <w:spacing w:val="-5"/>
                <w:sz w:val="24"/>
              </w:rPr>
              <w:t>Law</w:t>
            </w:r>
          </w:p>
          <w:p>
            <w:pPr>
              <w:pStyle w:val="TableParagraph"/>
              <w:numPr>
                <w:ilvl w:val="0"/>
                <w:numId w:val="4"/>
              </w:numPr>
              <w:tabs>
                <w:tab w:pos="826" w:val="left" w:leader="none"/>
              </w:tabs>
              <w:spacing w:line="240" w:lineRule="auto" w:before="0" w:after="0"/>
              <w:ind w:left="826" w:right="0" w:hanging="359"/>
              <w:jc w:val="left"/>
              <w:rPr>
                <w:sz w:val="24"/>
              </w:rPr>
            </w:pPr>
            <w:r>
              <w:rPr>
                <w:sz w:val="24"/>
              </w:rPr>
              <w:t>Common</w:t>
            </w:r>
            <w:r>
              <w:rPr>
                <w:spacing w:val="-2"/>
                <w:sz w:val="24"/>
              </w:rPr>
              <w:t> </w:t>
            </w:r>
            <w:r>
              <w:rPr>
                <w:sz w:val="24"/>
              </w:rPr>
              <w:t>law</w:t>
            </w:r>
            <w:r>
              <w:rPr>
                <w:spacing w:val="-1"/>
                <w:sz w:val="24"/>
              </w:rPr>
              <w:t> </w:t>
            </w:r>
            <w:r>
              <w:rPr>
                <w:sz w:val="24"/>
              </w:rPr>
              <w:t>or</w:t>
            </w:r>
            <w:r>
              <w:rPr>
                <w:spacing w:val="-2"/>
                <w:sz w:val="24"/>
              </w:rPr>
              <w:t> legislation</w:t>
            </w:r>
          </w:p>
          <w:p>
            <w:pPr>
              <w:pStyle w:val="TableParagraph"/>
              <w:numPr>
                <w:ilvl w:val="0"/>
                <w:numId w:val="4"/>
              </w:numPr>
              <w:tabs>
                <w:tab w:pos="826" w:val="left" w:leader="none"/>
              </w:tabs>
              <w:spacing w:line="240" w:lineRule="auto" w:before="1" w:after="0"/>
              <w:ind w:left="826" w:right="0" w:hanging="359"/>
              <w:jc w:val="left"/>
              <w:rPr>
                <w:sz w:val="24"/>
              </w:rPr>
            </w:pPr>
            <w:r>
              <w:rPr>
                <w:sz w:val="24"/>
              </w:rPr>
              <w:t>The</w:t>
            </w:r>
            <w:r>
              <w:rPr>
                <w:spacing w:val="-3"/>
                <w:sz w:val="24"/>
              </w:rPr>
              <w:t> </w:t>
            </w:r>
            <w:r>
              <w:rPr>
                <w:sz w:val="24"/>
              </w:rPr>
              <w:t>growth</w:t>
            </w:r>
            <w:r>
              <w:rPr>
                <w:spacing w:val="-1"/>
                <w:sz w:val="24"/>
              </w:rPr>
              <w:t> </w:t>
            </w:r>
            <w:r>
              <w:rPr>
                <w:sz w:val="24"/>
              </w:rPr>
              <w:t>of</w:t>
            </w:r>
            <w:r>
              <w:rPr>
                <w:spacing w:val="-4"/>
                <w:sz w:val="24"/>
              </w:rPr>
              <w:t> </w:t>
            </w:r>
            <w:r>
              <w:rPr>
                <w:sz w:val="24"/>
              </w:rPr>
              <w:t>environment</w:t>
            </w:r>
            <w:r>
              <w:rPr>
                <w:spacing w:val="-5"/>
                <w:sz w:val="24"/>
              </w:rPr>
              <w:t> </w:t>
            </w:r>
            <w:r>
              <w:rPr>
                <w:sz w:val="24"/>
              </w:rPr>
              <w:t>law</w:t>
            </w:r>
            <w:r>
              <w:rPr>
                <w:spacing w:val="-5"/>
                <w:sz w:val="24"/>
              </w:rPr>
              <w:t> </w:t>
            </w:r>
            <w:r>
              <w:rPr>
                <w:sz w:val="24"/>
              </w:rPr>
              <w:t>and</w:t>
            </w:r>
            <w:r>
              <w:rPr>
                <w:spacing w:val="-1"/>
                <w:sz w:val="24"/>
              </w:rPr>
              <w:t> </w:t>
            </w:r>
            <w:r>
              <w:rPr>
                <w:spacing w:val="-2"/>
                <w:sz w:val="24"/>
              </w:rPr>
              <w:t>administration</w:t>
            </w:r>
          </w:p>
          <w:p>
            <w:pPr>
              <w:pStyle w:val="TableParagraph"/>
              <w:numPr>
                <w:ilvl w:val="0"/>
                <w:numId w:val="4"/>
              </w:numPr>
              <w:tabs>
                <w:tab w:pos="826" w:val="left" w:leader="none"/>
              </w:tabs>
              <w:spacing w:line="289" w:lineRule="exact" w:before="1" w:after="0"/>
              <w:ind w:left="826" w:right="0" w:hanging="359"/>
              <w:jc w:val="left"/>
              <w:rPr>
                <w:sz w:val="24"/>
              </w:rPr>
            </w:pPr>
            <w:r>
              <w:rPr>
                <w:sz w:val="24"/>
              </w:rPr>
              <w:t>Laws</w:t>
            </w:r>
            <w:r>
              <w:rPr>
                <w:spacing w:val="-3"/>
                <w:sz w:val="24"/>
              </w:rPr>
              <w:t> </w:t>
            </w:r>
            <w:r>
              <w:rPr>
                <w:sz w:val="24"/>
              </w:rPr>
              <w:t>relating</w:t>
            </w:r>
            <w:r>
              <w:rPr>
                <w:spacing w:val="-2"/>
                <w:sz w:val="24"/>
              </w:rPr>
              <w:t> </w:t>
            </w:r>
            <w:r>
              <w:rPr>
                <w:sz w:val="24"/>
              </w:rPr>
              <w:t>to</w:t>
            </w:r>
            <w:r>
              <w:rPr>
                <w:spacing w:val="-4"/>
                <w:sz w:val="24"/>
              </w:rPr>
              <w:t> </w:t>
            </w:r>
            <w:r>
              <w:rPr>
                <w:sz w:val="24"/>
              </w:rPr>
              <w:t>the</w:t>
            </w:r>
            <w:r>
              <w:rPr>
                <w:spacing w:val="-1"/>
                <w:sz w:val="24"/>
              </w:rPr>
              <w:t> </w:t>
            </w:r>
            <w:r>
              <w:rPr>
                <w:sz w:val="24"/>
              </w:rPr>
              <w:t>environmental</w:t>
            </w:r>
            <w:r>
              <w:rPr>
                <w:spacing w:val="-2"/>
                <w:sz w:val="24"/>
              </w:rPr>
              <w:t> rights</w:t>
            </w:r>
          </w:p>
          <w:p>
            <w:pPr>
              <w:pStyle w:val="TableParagraph"/>
              <w:numPr>
                <w:ilvl w:val="0"/>
                <w:numId w:val="4"/>
              </w:numPr>
              <w:tabs>
                <w:tab w:pos="826" w:val="left" w:leader="none"/>
              </w:tabs>
              <w:spacing w:line="289" w:lineRule="exact" w:before="0" w:after="0"/>
              <w:ind w:left="826" w:right="0" w:hanging="359"/>
              <w:jc w:val="left"/>
              <w:rPr>
                <w:sz w:val="24"/>
              </w:rPr>
            </w:pPr>
            <w:r>
              <w:rPr>
                <w:sz w:val="24"/>
              </w:rPr>
              <w:t>Environmental</w:t>
            </w:r>
            <w:r>
              <w:rPr>
                <w:spacing w:val="-3"/>
                <w:sz w:val="24"/>
              </w:rPr>
              <w:t> </w:t>
            </w:r>
            <w:r>
              <w:rPr>
                <w:sz w:val="24"/>
              </w:rPr>
              <w:t>law</w:t>
            </w:r>
            <w:r>
              <w:rPr>
                <w:spacing w:val="-5"/>
                <w:sz w:val="24"/>
              </w:rPr>
              <w:t> </w:t>
            </w:r>
            <w:r>
              <w:rPr>
                <w:sz w:val="24"/>
              </w:rPr>
              <w:t>as</w:t>
            </w:r>
            <w:r>
              <w:rPr>
                <w:spacing w:val="-4"/>
                <w:sz w:val="24"/>
              </w:rPr>
              <w:t> </w:t>
            </w:r>
            <w:r>
              <w:rPr>
                <w:sz w:val="24"/>
              </w:rPr>
              <w:t>separate</w:t>
            </w:r>
            <w:r>
              <w:rPr>
                <w:spacing w:val="-2"/>
                <w:sz w:val="24"/>
              </w:rPr>
              <w:t> </w:t>
            </w:r>
            <w:r>
              <w:rPr>
                <w:sz w:val="24"/>
              </w:rPr>
              <w:t>branch</w:t>
            </w:r>
            <w:r>
              <w:rPr>
                <w:spacing w:val="-3"/>
                <w:sz w:val="24"/>
              </w:rPr>
              <w:t> </w:t>
            </w:r>
            <w:r>
              <w:rPr>
                <w:sz w:val="24"/>
              </w:rPr>
              <w:t>of</w:t>
            </w:r>
            <w:r>
              <w:rPr>
                <w:spacing w:val="-3"/>
                <w:sz w:val="24"/>
              </w:rPr>
              <w:t> </w:t>
            </w:r>
            <w:r>
              <w:rPr>
                <w:spacing w:val="-5"/>
                <w:sz w:val="24"/>
              </w:rPr>
              <w:t>law</w:t>
            </w:r>
          </w:p>
          <w:p>
            <w:pPr>
              <w:pStyle w:val="TableParagraph"/>
              <w:numPr>
                <w:ilvl w:val="0"/>
                <w:numId w:val="4"/>
              </w:numPr>
              <w:tabs>
                <w:tab w:pos="826" w:val="left" w:leader="none"/>
              </w:tabs>
              <w:spacing w:line="240" w:lineRule="auto" w:before="1" w:after="0"/>
              <w:ind w:left="826" w:right="0" w:hanging="359"/>
              <w:jc w:val="left"/>
              <w:rPr>
                <w:sz w:val="24"/>
              </w:rPr>
            </w:pPr>
            <w:r>
              <w:rPr>
                <w:sz w:val="24"/>
              </w:rPr>
              <w:t>Somaliland</w:t>
            </w:r>
            <w:r>
              <w:rPr>
                <w:spacing w:val="-6"/>
                <w:sz w:val="24"/>
              </w:rPr>
              <w:t> </w:t>
            </w:r>
            <w:r>
              <w:rPr>
                <w:sz w:val="24"/>
              </w:rPr>
              <w:t>strategic</w:t>
            </w:r>
            <w:r>
              <w:rPr>
                <w:spacing w:val="-5"/>
                <w:sz w:val="24"/>
              </w:rPr>
              <w:t> </w:t>
            </w:r>
            <w:r>
              <w:rPr>
                <w:sz w:val="24"/>
              </w:rPr>
              <w:t>plan</w:t>
            </w:r>
            <w:r>
              <w:rPr>
                <w:spacing w:val="-4"/>
                <w:sz w:val="24"/>
              </w:rPr>
              <w:t> </w:t>
            </w:r>
            <w:r>
              <w:rPr>
                <w:sz w:val="24"/>
              </w:rPr>
              <w:t>for</w:t>
            </w:r>
            <w:r>
              <w:rPr>
                <w:spacing w:val="-6"/>
                <w:sz w:val="24"/>
              </w:rPr>
              <w:t> </w:t>
            </w:r>
            <w:r>
              <w:rPr>
                <w:sz w:val="24"/>
              </w:rPr>
              <w:t>environmental</w:t>
            </w:r>
            <w:r>
              <w:rPr>
                <w:spacing w:val="-4"/>
                <w:sz w:val="24"/>
              </w:rPr>
              <w:t> </w:t>
            </w:r>
            <w:r>
              <w:rPr>
                <w:spacing w:val="-2"/>
                <w:sz w:val="24"/>
              </w:rPr>
              <w:t>protection</w:t>
            </w:r>
          </w:p>
          <w:p>
            <w:pPr>
              <w:pStyle w:val="TableParagraph"/>
              <w:numPr>
                <w:ilvl w:val="0"/>
                <w:numId w:val="4"/>
              </w:numPr>
              <w:tabs>
                <w:tab w:pos="826" w:val="left" w:leader="none"/>
              </w:tabs>
              <w:spacing w:line="240" w:lineRule="auto" w:before="0" w:after="0"/>
              <w:ind w:left="826" w:right="0" w:hanging="359"/>
              <w:jc w:val="left"/>
              <w:rPr>
                <w:sz w:val="24"/>
              </w:rPr>
            </w:pPr>
            <w:r>
              <w:rPr>
                <w:sz w:val="24"/>
              </w:rPr>
              <w:t>Principles</w:t>
            </w:r>
            <w:r>
              <w:rPr>
                <w:spacing w:val="-5"/>
                <w:sz w:val="24"/>
              </w:rPr>
              <w:t> </w:t>
            </w:r>
            <w:r>
              <w:rPr>
                <w:sz w:val="24"/>
              </w:rPr>
              <w:t>of</w:t>
            </w:r>
            <w:r>
              <w:rPr>
                <w:spacing w:val="-5"/>
                <w:sz w:val="24"/>
              </w:rPr>
              <w:t> </w:t>
            </w:r>
            <w:r>
              <w:rPr>
                <w:sz w:val="24"/>
              </w:rPr>
              <w:t>environmental</w:t>
            </w:r>
            <w:r>
              <w:rPr>
                <w:spacing w:val="-4"/>
                <w:sz w:val="24"/>
              </w:rPr>
              <w:t> </w:t>
            </w:r>
            <w:r>
              <w:rPr>
                <w:spacing w:val="-2"/>
                <w:sz w:val="24"/>
              </w:rPr>
              <w:t>management</w:t>
            </w:r>
          </w:p>
        </w:tc>
      </w:tr>
      <w:tr>
        <w:trPr>
          <w:trHeight w:val="1737" w:hRule="atLeast"/>
        </w:trPr>
        <w:tc>
          <w:tcPr>
            <w:tcW w:w="3327" w:type="dxa"/>
          </w:tcPr>
          <w:p>
            <w:pPr>
              <w:pStyle w:val="TableParagraph"/>
              <w:ind w:right="110"/>
              <w:rPr>
                <w:b/>
                <w:sz w:val="24"/>
              </w:rPr>
            </w:pPr>
            <w:r>
              <w:rPr>
                <w:b/>
                <w:sz w:val="24"/>
              </w:rPr>
              <w:t>Chapter</w:t>
            </w:r>
            <w:r>
              <w:rPr>
                <w:b/>
                <w:spacing w:val="-10"/>
                <w:sz w:val="24"/>
              </w:rPr>
              <w:t> </w:t>
            </w:r>
            <w:r>
              <w:rPr>
                <w:b/>
                <w:sz w:val="24"/>
              </w:rPr>
              <w:t>Two:</w:t>
            </w:r>
            <w:r>
              <w:rPr>
                <w:b/>
                <w:spacing w:val="40"/>
                <w:sz w:val="24"/>
              </w:rPr>
              <w:t> </w:t>
            </w:r>
            <w:r>
              <w:rPr>
                <w:b/>
                <w:sz w:val="24"/>
              </w:rPr>
              <w:t>Nature</w:t>
            </w:r>
            <w:r>
              <w:rPr>
                <w:b/>
                <w:spacing w:val="-10"/>
                <w:sz w:val="24"/>
              </w:rPr>
              <w:t> </w:t>
            </w:r>
            <w:r>
              <w:rPr>
                <w:b/>
                <w:sz w:val="24"/>
              </w:rPr>
              <w:t>of the environment</w:t>
            </w:r>
          </w:p>
        </w:tc>
        <w:tc>
          <w:tcPr>
            <w:tcW w:w="6774" w:type="dxa"/>
          </w:tcPr>
          <w:p>
            <w:pPr>
              <w:pStyle w:val="TableParagraph"/>
              <w:numPr>
                <w:ilvl w:val="0"/>
                <w:numId w:val="5"/>
              </w:numPr>
              <w:tabs>
                <w:tab w:pos="827" w:val="left" w:leader="none"/>
              </w:tabs>
              <w:spacing w:line="240" w:lineRule="auto" w:before="0" w:after="0"/>
              <w:ind w:left="827" w:right="1274" w:hanging="360"/>
              <w:jc w:val="left"/>
              <w:rPr>
                <w:sz w:val="24"/>
              </w:rPr>
            </w:pPr>
            <w:r>
              <w:rPr>
                <w:sz w:val="24"/>
              </w:rPr>
              <w:t>The</w:t>
            </w:r>
            <w:r>
              <w:rPr>
                <w:spacing w:val="-6"/>
                <w:sz w:val="24"/>
              </w:rPr>
              <w:t> </w:t>
            </w:r>
            <w:r>
              <w:rPr>
                <w:sz w:val="24"/>
              </w:rPr>
              <w:t>nature</w:t>
            </w:r>
            <w:r>
              <w:rPr>
                <w:spacing w:val="-6"/>
                <w:sz w:val="24"/>
              </w:rPr>
              <w:t> </w:t>
            </w:r>
            <w:r>
              <w:rPr>
                <w:sz w:val="24"/>
              </w:rPr>
              <w:t>and</w:t>
            </w:r>
            <w:r>
              <w:rPr>
                <w:spacing w:val="-8"/>
                <w:sz w:val="24"/>
              </w:rPr>
              <w:t> </w:t>
            </w:r>
            <w:r>
              <w:rPr>
                <w:sz w:val="24"/>
              </w:rPr>
              <w:t>importance</w:t>
            </w:r>
            <w:r>
              <w:rPr>
                <w:spacing w:val="-6"/>
                <w:sz w:val="24"/>
              </w:rPr>
              <w:t> </w:t>
            </w:r>
            <w:r>
              <w:rPr>
                <w:sz w:val="24"/>
              </w:rPr>
              <w:t>of</w:t>
            </w:r>
            <w:r>
              <w:rPr>
                <w:spacing w:val="-7"/>
                <w:sz w:val="24"/>
              </w:rPr>
              <w:t> </w:t>
            </w:r>
            <w:r>
              <w:rPr>
                <w:sz w:val="24"/>
              </w:rPr>
              <w:t>the</w:t>
            </w:r>
            <w:r>
              <w:rPr>
                <w:spacing w:val="-6"/>
                <w:sz w:val="24"/>
              </w:rPr>
              <w:t> </w:t>
            </w:r>
            <w:r>
              <w:rPr>
                <w:sz w:val="24"/>
              </w:rPr>
              <w:t>growth</w:t>
            </w:r>
            <w:r>
              <w:rPr>
                <w:spacing w:val="-7"/>
                <w:sz w:val="24"/>
              </w:rPr>
              <w:t> </w:t>
            </w:r>
            <w:r>
              <w:rPr>
                <w:sz w:val="24"/>
              </w:rPr>
              <w:t>in environmental awareness</w:t>
            </w:r>
          </w:p>
          <w:p>
            <w:pPr>
              <w:pStyle w:val="TableParagraph"/>
              <w:numPr>
                <w:ilvl w:val="0"/>
                <w:numId w:val="5"/>
              </w:numPr>
              <w:tabs>
                <w:tab w:pos="826" w:val="left" w:leader="none"/>
              </w:tabs>
              <w:spacing w:line="289" w:lineRule="exact" w:before="0" w:after="0"/>
              <w:ind w:left="826" w:right="0" w:hanging="359"/>
              <w:jc w:val="left"/>
              <w:rPr>
                <w:sz w:val="24"/>
              </w:rPr>
            </w:pPr>
            <w:r>
              <w:rPr>
                <w:sz w:val="24"/>
              </w:rPr>
              <w:t>The</w:t>
            </w:r>
            <w:r>
              <w:rPr>
                <w:spacing w:val="-4"/>
                <w:sz w:val="24"/>
              </w:rPr>
              <w:t> </w:t>
            </w:r>
            <w:r>
              <w:rPr>
                <w:sz w:val="24"/>
              </w:rPr>
              <w:t>critical</w:t>
            </w:r>
            <w:r>
              <w:rPr>
                <w:spacing w:val="-4"/>
                <w:sz w:val="24"/>
              </w:rPr>
              <w:t> </w:t>
            </w:r>
            <w:r>
              <w:rPr>
                <w:spacing w:val="-2"/>
                <w:sz w:val="24"/>
              </w:rPr>
              <w:t>factors:</w:t>
            </w:r>
          </w:p>
          <w:p>
            <w:pPr>
              <w:pStyle w:val="TableParagraph"/>
              <w:numPr>
                <w:ilvl w:val="1"/>
                <w:numId w:val="5"/>
              </w:numPr>
              <w:tabs>
                <w:tab w:pos="1547" w:val="left" w:leader="none"/>
              </w:tabs>
              <w:spacing w:line="289" w:lineRule="exact" w:before="0" w:after="0"/>
              <w:ind w:left="1547" w:right="0" w:hanging="523"/>
              <w:jc w:val="left"/>
              <w:rPr>
                <w:sz w:val="24"/>
              </w:rPr>
            </w:pPr>
            <w:r>
              <w:rPr>
                <w:sz w:val="24"/>
              </w:rPr>
              <w:t>Population</w:t>
            </w:r>
            <w:r>
              <w:rPr>
                <w:spacing w:val="-3"/>
                <w:sz w:val="24"/>
              </w:rPr>
              <w:t> </w:t>
            </w:r>
            <w:r>
              <w:rPr>
                <w:sz w:val="24"/>
              </w:rPr>
              <w:t>growth</w:t>
            </w:r>
            <w:r>
              <w:rPr>
                <w:spacing w:val="-4"/>
                <w:sz w:val="24"/>
              </w:rPr>
              <w:t> </w:t>
            </w:r>
            <w:r>
              <w:rPr>
                <w:sz w:val="24"/>
              </w:rPr>
              <w:t>and</w:t>
            </w:r>
            <w:r>
              <w:rPr>
                <w:spacing w:val="-2"/>
                <w:sz w:val="24"/>
              </w:rPr>
              <w:t> industrialization</w:t>
            </w:r>
          </w:p>
          <w:p>
            <w:pPr>
              <w:pStyle w:val="TableParagraph"/>
              <w:numPr>
                <w:ilvl w:val="2"/>
                <w:numId w:val="5"/>
              </w:numPr>
              <w:tabs>
                <w:tab w:pos="2267" w:val="left" w:leader="none"/>
              </w:tabs>
              <w:spacing w:line="289" w:lineRule="exact" w:before="0" w:after="0"/>
              <w:ind w:left="2267" w:right="0" w:hanging="359"/>
              <w:jc w:val="left"/>
              <w:rPr>
                <w:sz w:val="24"/>
              </w:rPr>
            </w:pPr>
            <w:r>
              <w:rPr>
                <w:sz w:val="24"/>
              </w:rPr>
              <w:t>International</w:t>
            </w:r>
            <w:r>
              <w:rPr>
                <w:spacing w:val="-8"/>
                <w:sz w:val="24"/>
              </w:rPr>
              <w:t> </w:t>
            </w:r>
            <w:r>
              <w:rPr>
                <w:spacing w:val="-2"/>
                <w:sz w:val="24"/>
              </w:rPr>
              <w:t>perspective</w:t>
            </w:r>
          </w:p>
          <w:p>
            <w:pPr>
              <w:pStyle w:val="TableParagraph"/>
              <w:numPr>
                <w:ilvl w:val="2"/>
                <w:numId w:val="5"/>
              </w:numPr>
              <w:tabs>
                <w:tab w:pos="2267" w:val="left" w:leader="none"/>
              </w:tabs>
              <w:spacing w:line="270" w:lineRule="exact" w:before="1" w:after="0"/>
              <w:ind w:left="2267" w:right="0" w:hanging="359"/>
              <w:jc w:val="left"/>
              <w:rPr>
                <w:sz w:val="24"/>
              </w:rPr>
            </w:pPr>
            <w:r>
              <w:rPr>
                <w:sz w:val="24"/>
              </w:rPr>
              <w:t>African</w:t>
            </w:r>
            <w:r>
              <w:rPr>
                <w:spacing w:val="-2"/>
                <w:sz w:val="24"/>
              </w:rPr>
              <w:t> perspective</w:t>
            </w:r>
          </w:p>
        </w:tc>
      </w:tr>
    </w:tbl>
    <w:p>
      <w:pPr>
        <w:pStyle w:val="BodyText"/>
        <w:spacing w:before="71"/>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832408</wp:posOffset>
                </wp:positionH>
                <wp:positionV relativeFrom="paragraph">
                  <wp:posOffset>213617</wp:posOffset>
                </wp:positionV>
                <wp:extent cx="612140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6.820313pt;width:481.99pt;height:.48004pt;mso-position-horizontal-relative:page;mso-position-vertical-relative:paragraph;z-index:-15727616;mso-wrap-distance-left:0;mso-wrap-distance-right:0" id="docshape5" filled="true" fillcolor="#d9d9d9" stroked="false">
                <v:fill type="solid"/>
                <w10:wrap type="topAndBottom"/>
              </v:rect>
            </w:pict>
          </mc:Fallback>
        </mc:AlternateContent>
      </w:r>
    </w:p>
    <w:p>
      <w:pPr>
        <w:pStyle w:val="BodyText"/>
        <w:spacing w:after="0"/>
        <w:rPr>
          <w:b/>
          <w:sz w:val="20"/>
        </w:rPr>
        <w:sectPr>
          <w:footerReference w:type="default" r:id="rId7"/>
          <w:pgSz w:w="12240" w:h="15840"/>
          <w:pgMar w:header="0" w:footer="1308" w:top="1340" w:bottom="1500" w:left="360" w:right="360"/>
          <w:pgNumType w:start="2"/>
        </w:sectPr>
      </w:pPr>
    </w:p>
    <w:tbl>
      <w:tblPr>
        <w:tblW w:w="0" w:type="auto"/>
        <w:jc w:val="left"/>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7"/>
        <w:gridCol w:w="6774"/>
      </w:tblGrid>
      <w:tr>
        <w:trPr>
          <w:trHeight w:val="1303" w:hRule="atLeast"/>
        </w:trPr>
        <w:tc>
          <w:tcPr>
            <w:tcW w:w="3327" w:type="dxa"/>
          </w:tcPr>
          <w:p>
            <w:pPr>
              <w:pStyle w:val="TableParagraph"/>
              <w:ind w:left="0"/>
              <w:rPr>
                <w:rFonts w:ascii="Times New Roman"/>
                <w:sz w:val="22"/>
              </w:rPr>
            </w:pPr>
          </w:p>
        </w:tc>
        <w:tc>
          <w:tcPr>
            <w:tcW w:w="6774" w:type="dxa"/>
          </w:tcPr>
          <w:p>
            <w:pPr>
              <w:pStyle w:val="TableParagraph"/>
              <w:ind w:left="2268" w:hanging="360"/>
              <w:rPr>
                <w:sz w:val="24"/>
              </w:rPr>
            </w:pPr>
            <w:r>
              <w:rPr>
                <w:sz w:val="24"/>
              </w:rPr>
              <w:t>C.</w:t>
            </w:r>
            <w:r>
              <w:rPr>
                <w:spacing w:val="40"/>
                <w:sz w:val="24"/>
              </w:rPr>
              <w:t> </w:t>
            </w:r>
            <w:r>
              <w:rPr>
                <w:sz w:val="24"/>
              </w:rPr>
              <w:t>Somaliland</w:t>
            </w:r>
            <w:r>
              <w:rPr>
                <w:spacing w:val="-11"/>
                <w:sz w:val="24"/>
              </w:rPr>
              <w:t> </w:t>
            </w:r>
            <w:r>
              <w:rPr>
                <w:sz w:val="24"/>
              </w:rPr>
              <w:t>perspective/NES</w:t>
            </w:r>
            <w:r>
              <w:rPr>
                <w:spacing w:val="-10"/>
                <w:sz w:val="24"/>
              </w:rPr>
              <w:t> </w:t>
            </w:r>
            <w:r>
              <w:rPr>
                <w:sz w:val="24"/>
              </w:rPr>
              <w:t>wildlife </w:t>
            </w:r>
            <w:r>
              <w:rPr>
                <w:spacing w:val="-2"/>
                <w:sz w:val="24"/>
              </w:rPr>
              <w:t>conservation</w:t>
            </w:r>
          </w:p>
          <w:p>
            <w:pPr>
              <w:pStyle w:val="TableParagraph"/>
              <w:tabs>
                <w:tab w:pos="1547" w:val="left" w:leader="none"/>
              </w:tabs>
              <w:spacing w:line="289" w:lineRule="exact"/>
              <w:ind w:left="935"/>
              <w:rPr>
                <w:sz w:val="24"/>
              </w:rPr>
            </w:pPr>
            <w:r>
              <w:rPr>
                <w:spacing w:val="-5"/>
                <w:sz w:val="24"/>
              </w:rPr>
              <w:t>II.</w:t>
            </w:r>
            <w:r>
              <w:rPr>
                <w:sz w:val="24"/>
              </w:rPr>
              <w:tab/>
              <w:t>Environmental</w:t>
            </w:r>
            <w:r>
              <w:rPr>
                <w:spacing w:val="-9"/>
                <w:sz w:val="24"/>
              </w:rPr>
              <w:t> </w:t>
            </w:r>
            <w:r>
              <w:rPr>
                <w:spacing w:val="-2"/>
                <w:sz w:val="24"/>
              </w:rPr>
              <w:t>problems</w:t>
            </w:r>
          </w:p>
        </w:tc>
      </w:tr>
      <w:tr>
        <w:trPr>
          <w:trHeight w:val="1302" w:hRule="atLeast"/>
        </w:trPr>
        <w:tc>
          <w:tcPr>
            <w:tcW w:w="3327" w:type="dxa"/>
          </w:tcPr>
          <w:p>
            <w:pPr>
              <w:pStyle w:val="TableParagraph"/>
              <w:ind w:right="110"/>
              <w:rPr>
                <w:b/>
                <w:sz w:val="24"/>
              </w:rPr>
            </w:pPr>
            <w:r>
              <w:rPr>
                <w:b/>
                <w:sz w:val="24"/>
              </w:rPr>
              <w:t>Chapter Three: Environmental</w:t>
            </w:r>
            <w:r>
              <w:rPr>
                <w:b/>
                <w:spacing w:val="-18"/>
                <w:sz w:val="24"/>
              </w:rPr>
              <w:t> </w:t>
            </w:r>
            <w:r>
              <w:rPr>
                <w:b/>
                <w:sz w:val="24"/>
              </w:rPr>
              <w:t>and</w:t>
            </w:r>
            <w:r>
              <w:rPr>
                <w:b/>
                <w:spacing w:val="-18"/>
                <w:sz w:val="24"/>
              </w:rPr>
              <w:t> </w:t>
            </w:r>
            <w:r>
              <w:rPr>
                <w:b/>
                <w:sz w:val="24"/>
              </w:rPr>
              <w:t>Media</w:t>
            </w:r>
          </w:p>
        </w:tc>
        <w:tc>
          <w:tcPr>
            <w:tcW w:w="6774" w:type="dxa"/>
          </w:tcPr>
          <w:p>
            <w:pPr>
              <w:pStyle w:val="TableParagraph"/>
              <w:numPr>
                <w:ilvl w:val="0"/>
                <w:numId w:val="6"/>
              </w:numPr>
              <w:tabs>
                <w:tab w:pos="826" w:val="left" w:leader="none"/>
              </w:tabs>
              <w:spacing w:line="289" w:lineRule="exact" w:before="0" w:after="0"/>
              <w:ind w:left="826" w:right="0" w:hanging="359"/>
              <w:jc w:val="left"/>
              <w:rPr>
                <w:sz w:val="24"/>
              </w:rPr>
            </w:pPr>
            <w:r>
              <w:rPr>
                <w:sz w:val="24"/>
              </w:rPr>
              <w:t>The</w:t>
            </w:r>
            <w:r>
              <w:rPr>
                <w:spacing w:val="-5"/>
                <w:sz w:val="24"/>
              </w:rPr>
              <w:t> </w:t>
            </w:r>
            <w:r>
              <w:rPr>
                <w:sz w:val="24"/>
              </w:rPr>
              <w:t>environmental</w:t>
            </w:r>
            <w:r>
              <w:rPr>
                <w:spacing w:val="-5"/>
                <w:sz w:val="24"/>
              </w:rPr>
              <w:t> </w:t>
            </w:r>
            <w:r>
              <w:rPr>
                <w:spacing w:val="-2"/>
                <w:sz w:val="24"/>
              </w:rPr>
              <w:t>philosophers</w:t>
            </w:r>
          </w:p>
          <w:p>
            <w:pPr>
              <w:pStyle w:val="TableParagraph"/>
              <w:numPr>
                <w:ilvl w:val="0"/>
                <w:numId w:val="6"/>
              </w:numPr>
              <w:tabs>
                <w:tab w:pos="826" w:val="left" w:leader="none"/>
              </w:tabs>
              <w:spacing w:line="289" w:lineRule="exact" w:before="0" w:after="0"/>
              <w:ind w:left="826" w:right="0" w:hanging="359"/>
              <w:jc w:val="left"/>
              <w:rPr>
                <w:sz w:val="24"/>
              </w:rPr>
            </w:pPr>
            <w:r>
              <w:rPr>
                <w:sz w:val="24"/>
              </w:rPr>
              <w:t>The</w:t>
            </w:r>
            <w:r>
              <w:rPr>
                <w:spacing w:val="-2"/>
                <w:sz w:val="24"/>
              </w:rPr>
              <w:t> </w:t>
            </w:r>
            <w:r>
              <w:rPr>
                <w:sz w:val="24"/>
              </w:rPr>
              <w:t>role</w:t>
            </w:r>
            <w:r>
              <w:rPr>
                <w:spacing w:val="-3"/>
                <w:sz w:val="24"/>
              </w:rPr>
              <w:t> </w:t>
            </w:r>
            <w:r>
              <w:rPr>
                <w:sz w:val="24"/>
              </w:rPr>
              <w:t>of</w:t>
            </w:r>
            <w:r>
              <w:rPr>
                <w:spacing w:val="-3"/>
                <w:sz w:val="24"/>
              </w:rPr>
              <w:t> </w:t>
            </w:r>
            <w:r>
              <w:rPr>
                <w:sz w:val="24"/>
              </w:rPr>
              <w:t>the</w:t>
            </w:r>
            <w:r>
              <w:rPr>
                <w:spacing w:val="-2"/>
                <w:sz w:val="24"/>
              </w:rPr>
              <w:t> </w:t>
            </w:r>
            <w:r>
              <w:rPr>
                <w:sz w:val="24"/>
              </w:rPr>
              <w:t>media</w:t>
            </w:r>
            <w:r>
              <w:rPr>
                <w:spacing w:val="-4"/>
                <w:sz w:val="24"/>
              </w:rPr>
              <w:t> </w:t>
            </w:r>
            <w:r>
              <w:rPr>
                <w:sz w:val="24"/>
              </w:rPr>
              <w:t>and</w:t>
            </w:r>
            <w:r>
              <w:rPr>
                <w:spacing w:val="-4"/>
                <w:sz w:val="24"/>
              </w:rPr>
              <w:t> </w:t>
            </w:r>
            <w:r>
              <w:rPr>
                <w:sz w:val="24"/>
              </w:rPr>
              <w:t>environmental</w:t>
            </w:r>
            <w:r>
              <w:rPr>
                <w:spacing w:val="-2"/>
                <w:sz w:val="24"/>
              </w:rPr>
              <w:t> activist</w:t>
            </w:r>
          </w:p>
          <w:p>
            <w:pPr>
              <w:pStyle w:val="TableParagraph"/>
              <w:numPr>
                <w:ilvl w:val="0"/>
                <w:numId w:val="6"/>
              </w:numPr>
              <w:tabs>
                <w:tab w:pos="826" w:val="left" w:leader="none"/>
              </w:tabs>
              <w:spacing w:line="289" w:lineRule="exact" w:before="0" w:after="0"/>
              <w:ind w:left="826" w:right="0" w:hanging="359"/>
              <w:jc w:val="left"/>
              <w:rPr>
                <w:sz w:val="24"/>
              </w:rPr>
            </w:pPr>
            <w:r>
              <w:rPr>
                <w:sz w:val="24"/>
              </w:rPr>
              <w:t>The</w:t>
            </w:r>
            <w:r>
              <w:rPr>
                <w:spacing w:val="-2"/>
                <w:sz w:val="24"/>
              </w:rPr>
              <w:t> </w:t>
            </w:r>
            <w:r>
              <w:rPr>
                <w:sz w:val="24"/>
              </w:rPr>
              <w:t>role</w:t>
            </w:r>
            <w:r>
              <w:rPr>
                <w:spacing w:val="-2"/>
                <w:sz w:val="24"/>
              </w:rPr>
              <w:t> </w:t>
            </w:r>
            <w:r>
              <w:rPr>
                <w:sz w:val="24"/>
              </w:rPr>
              <w:t>for</w:t>
            </w:r>
            <w:r>
              <w:rPr>
                <w:spacing w:val="-4"/>
                <w:sz w:val="24"/>
              </w:rPr>
              <w:t> </w:t>
            </w:r>
            <w:r>
              <w:rPr>
                <w:spacing w:val="-2"/>
                <w:sz w:val="24"/>
              </w:rPr>
              <w:t>lawyers</w:t>
            </w:r>
          </w:p>
        </w:tc>
      </w:tr>
      <w:tr>
        <w:trPr>
          <w:trHeight w:val="1449" w:hRule="atLeast"/>
        </w:trPr>
        <w:tc>
          <w:tcPr>
            <w:tcW w:w="3327" w:type="dxa"/>
          </w:tcPr>
          <w:p>
            <w:pPr>
              <w:pStyle w:val="TableParagraph"/>
              <w:ind w:right="110"/>
              <w:rPr>
                <w:b/>
                <w:sz w:val="24"/>
              </w:rPr>
            </w:pPr>
            <w:r>
              <w:rPr>
                <w:b/>
                <w:sz w:val="24"/>
              </w:rPr>
              <w:t>Chapter Four: Environmental</w:t>
            </w:r>
            <w:r>
              <w:rPr>
                <w:b/>
                <w:spacing w:val="-18"/>
                <w:sz w:val="24"/>
              </w:rPr>
              <w:t> </w:t>
            </w:r>
            <w:r>
              <w:rPr>
                <w:b/>
                <w:sz w:val="24"/>
              </w:rPr>
              <w:t>Impact</w:t>
            </w:r>
          </w:p>
        </w:tc>
        <w:tc>
          <w:tcPr>
            <w:tcW w:w="6774" w:type="dxa"/>
          </w:tcPr>
          <w:p>
            <w:pPr>
              <w:pStyle w:val="TableParagraph"/>
              <w:numPr>
                <w:ilvl w:val="0"/>
                <w:numId w:val="7"/>
              </w:numPr>
              <w:tabs>
                <w:tab w:pos="826" w:val="left" w:leader="none"/>
              </w:tabs>
              <w:spacing w:line="289" w:lineRule="exact" w:before="0" w:after="0"/>
              <w:ind w:left="826" w:right="0" w:hanging="359"/>
              <w:jc w:val="left"/>
              <w:rPr>
                <w:sz w:val="24"/>
              </w:rPr>
            </w:pPr>
            <w:r>
              <w:rPr>
                <w:sz w:val="24"/>
              </w:rPr>
              <w:t>Environmental</w:t>
            </w:r>
            <w:r>
              <w:rPr>
                <w:spacing w:val="-6"/>
                <w:sz w:val="24"/>
              </w:rPr>
              <w:t> </w:t>
            </w:r>
            <w:r>
              <w:rPr>
                <w:sz w:val="24"/>
              </w:rPr>
              <w:t>Impact</w:t>
            </w:r>
            <w:r>
              <w:rPr>
                <w:spacing w:val="-6"/>
                <w:sz w:val="24"/>
              </w:rPr>
              <w:t> </w:t>
            </w:r>
            <w:r>
              <w:rPr>
                <w:sz w:val="24"/>
              </w:rPr>
              <w:t>Assessment</w:t>
            </w:r>
            <w:r>
              <w:rPr>
                <w:spacing w:val="-7"/>
                <w:sz w:val="24"/>
              </w:rPr>
              <w:t> </w:t>
            </w:r>
            <w:r>
              <w:rPr>
                <w:spacing w:val="-2"/>
                <w:sz w:val="24"/>
              </w:rPr>
              <w:t>(EIS)</w:t>
            </w:r>
          </w:p>
          <w:p>
            <w:pPr>
              <w:pStyle w:val="TableParagraph"/>
              <w:numPr>
                <w:ilvl w:val="0"/>
                <w:numId w:val="7"/>
              </w:numPr>
              <w:tabs>
                <w:tab w:pos="826" w:val="left" w:leader="none"/>
              </w:tabs>
              <w:spacing w:line="240" w:lineRule="auto" w:before="0" w:after="0"/>
              <w:ind w:left="826" w:right="0" w:hanging="359"/>
              <w:jc w:val="left"/>
              <w:rPr>
                <w:sz w:val="24"/>
              </w:rPr>
            </w:pPr>
            <w:r>
              <w:rPr>
                <w:sz w:val="24"/>
              </w:rPr>
              <w:t>Private</w:t>
            </w:r>
            <w:r>
              <w:rPr>
                <w:spacing w:val="-4"/>
                <w:sz w:val="24"/>
              </w:rPr>
              <w:t> </w:t>
            </w:r>
            <w:r>
              <w:rPr>
                <w:sz w:val="24"/>
              </w:rPr>
              <w:t>land</w:t>
            </w:r>
            <w:r>
              <w:rPr>
                <w:spacing w:val="-4"/>
                <w:sz w:val="24"/>
              </w:rPr>
              <w:t> </w:t>
            </w:r>
            <w:r>
              <w:rPr>
                <w:sz w:val="24"/>
              </w:rPr>
              <w:t>rights</w:t>
            </w:r>
            <w:r>
              <w:rPr>
                <w:spacing w:val="-3"/>
                <w:sz w:val="24"/>
              </w:rPr>
              <w:t> </w:t>
            </w:r>
            <w:r>
              <w:rPr>
                <w:sz w:val="24"/>
              </w:rPr>
              <w:t>and</w:t>
            </w:r>
            <w:r>
              <w:rPr>
                <w:spacing w:val="-1"/>
                <w:sz w:val="24"/>
              </w:rPr>
              <w:t> </w:t>
            </w:r>
            <w:r>
              <w:rPr>
                <w:sz w:val="24"/>
              </w:rPr>
              <w:t>environmental</w:t>
            </w:r>
            <w:r>
              <w:rPr>
                <w:spacing w:val="-3"/>
                <w:sz w:val="24"/>
              </w:rPr>
              <w:t> </w:t>
            </w:r>
            <w:r>
              <w:rPr>
                <w:spacing w:val="-2"/>
                <w:sz w:val="24"/>
              </w:rPr>
              <w:t>control:</w:t>
            </w:r>
          </w:p>
          <w:p>
            <w:pPr>
              <w:pStyle w:val="TableParagraph"/>
              <w:numPr>
                <w:ilvl w:val="1"/>
                <w:numId w:val="7"/>
              </w:numPr>
              <w:tabs>
                <w:tab w:pos="1546" w:val="left" w:leader="none"/>
              </w:tabs>
              <w:spacing w:line="289" w:lineRule="exact" w:before="1" w:after="0"/>
              <w:ind w:left="1546" w:right="0" w:hanging="359"/>
              <w:jc w:val="left"/>
              <w:rPr>
                <w:sz w:val="24"/>
              </w:rPr>
            </w:pPr>
            <w:r>
              <w:rPr>
                <w:sz w:val="24"/>
              </w:rPr>
              <w:t>The</w:t>
            </w:r>
            <w:r>
              <w:rPr>
                <w:spacing w:val="-2"/>
                <w:sz w:val="24"/>
              </w:rPr>
              <w:t> </w:t>
            </w:r>
            <w:r>
              <w:rPr>
                <w:sz w:val="24"/>
              </w:rPr>
              <w:t>common</w:t>
            </w:r>
            <w:r>
              <w:rPr>
                <w:spacing w:val="-3"/>
                <w:sz w:val="24"/>
              </w:rPr>
              <w:t> </w:t>
            </w:r>
            <w:r>
              <w:rPr>
                <w:sz w:val="24"/>
              </w:rPr>
              <w:t>law</w:t>
            </w:r>
            <w:r>
              <w:rPr>
                <w:spacing w:val="-1"/>
                <w:sz w:val="24"/>
              </w:rPr>
              <w:t> </w:t>
            </w:r>
            <w:r>
              <w:rPr>
                <w:spacing w:val="-2"/>
                <w:sz w:val="24"/>
              </w:rPr>
              <w:t>approach</w:t>
            </w:r>
          </w:p>
          <w:p>
            <w:pPr>
              <w:pStyle w:val="TableParagraph"/>
              <w:numPr>
                <w:ilvl w:val="1"/>
                <w:numId w:val="7"/>
              </w:numPr>
              <w:tabs>
                <w:tab w:pos="1546" w:val="left" w:leader="none"/>
              </w:tabs>
              <w:spacing w:line="289" w:lineRule="exact" w:before="0" w:after="0"/>
              <w:ind w:left="1546" w:right="0" w:hanging="359"/>
              <w:jc w:val="left"/>
              <w:rPr>
                <w:sz w:val="24"/>
              </w:rPr>
            </w:pPr>
            <w:r>
              <w:rPr>
                <w:sz w:val="24"/>
              </w:rPr>
              <w:t>The</w:t>
            </w:r>
            <w:r>
              <w:rPr>
                <w:spacing w:val="-4"/>
                <w:sz w:val="24"/>
              </w:rPr>
              <w:t> </w:t>
            </w:r>
            <w:r>
              <w:rPr>
                <w:sz w:val="24"/>
              </w:rPr>
              <w:t>importance</w:t>
            </w:r>
            <w:r>
              <w:rPr>
                <w:spacing w:val="-3"/>
                <w:sz w:val="24"/>
              </w:rPr>
              <w:t> </w:t>
            </w:r>
            <w:r>
              <w:rPr>
                <w:sz w:val="24"/>
              </w:rPr>
              <w:t>of</w:t>
            </w:r>
            <w:r>
              <w:rPr>
                <w:spacing w:val="-6"/>
                <w:sz w:val="24"/>
              </w:rPr>
              <w:t> </w:t>
            </w:r>
            <w:r>
              <w:rPr>
                <w:sz w:val="24"/>
              </w:rPr>
              <w:t>propriety</w:t>
            </w:r>
            <w:r>
              <w:rPr>
                <w:spacing w:val="-4"/>
                <w:sz w:val="24"/>
              </w:rPr>
              <w:t> </w:t>
            </w:r>
            <w:r>
              <w:rPr>
                <w:spacing w:val="-2"/>
                <w:sz w:val="24"/>
              </w:rPr>
              <w:t>interests</w:t>
            </w:r>
          </w:p>
          <w:p>
            <w:pPr>
              <w:pStyle w:val="TableParagraph"/>
              <w:numPr>
                <w:ilvl w:val="1"/>
                <w:numId w:val="7"/>
              </w:numPr>
              <w:tabs>
                <w:tab w:pos="1545" w:val="left" w:leader="none"/>
              </w:tabs>
              <w:spacing w:line="270" w:lineRule="exact" w:before="1" w:after="0"/>
              <w:ind w:left="1545" w:right="0" w:hanging="358"/>
              <w:jc w:val="left"/>
              <w:rPr>
                <w:sz w:val="24"/>
              </w:rPr>
            </w:pPr>
            <w:r>
              <w:rPr>
                <w:sz w:val="24"/>
              </w:rPr>
              <w:t>Statutory</w:t>
            </w:r>
            <w:r>
              <w:rPr>
                <w:spacing w:val="-5"/>
                <w:sz w:val="24"/>
              </w:rPr>
              <w:t> </w:t>
            </w:r>
            <w:r>
              <w:rPr>
                <w:sz w:val="24"/>
              </w:rPr>
              <w:t>recognition</w:t>
            </w:r>
            <w:r>
              <w:rPr>
                <w:spacing w:val="-4"/>
                <w:sz w:val="24"/>
              </w:rPr>
              <w:t> </w:t>
            </w:r>
            <w:r>
              <w:rPr>
                <w:sz w:val="24"/>
              </w:rPr>
              <w:t>of</w:t>
            </w:r>
            <w:r>
              <w:rPr>
                <w:spacing w:val="-5"/>
                <w:sz w:val="24"/>
              </w:rPr>
              <w:t> </w:t>
            </w:r>
            <w:r>
              <w:rPr>
                <w:sz w:val="24"/>
              </w:rPr>
              <w:t>the</w:t>
            </w:r>
            <w:r>
              <w:rPr>
                <w:spacing w:val="-4"/>
                <w:sz w:val="24"/>
              </w:rPr>
              <w:t> </w:t>
            </w:r>
            <w:r>
              <w:rPr>
                <w:sz w:val="24"/>
              </w:rPr>
              <w:t>private</w:t>
            </w:r>
            <w:r>
              <w:rPr>
                <w:spacing w:val="-4"/>
                <w:sz w:val="24"/>
              </w:rPr>
              <w:t> </w:t>
            </w:r>
            <w:r>
              <w:rPr>
                <w:spacing w:val="-2"/>
                <w:sz w:val="24"/>
              </w:rPr>
              <w:t>interest</w:t>
            </w:r>
          </w:p>
        </w:tc>
      </w:tr>
      <w:tr>
        <w:trPr>
          <w:trHeight w:val="2896" w:hRule="atLeast"/>
        </w:trPr>
        <w:tc>
          <w:tcPr>
            <w:tcW w:w="3327" w:type="dxa"/>
          </w:tcPr>
          <w:p>
            <w:pPr>
              <w:pStyle w:val="TableParagraph"/>
              <w:ind w:right="110"/>
              <w:rPr>
                <w:b/>
                <w:sz w:val="24"/>
              </w:rPr>
            </w:pPr>
            <w:r>
              <w:rPr>
                <w:b/>
                <w:sz w:val="24"/>
              </w:rPr>
              <w:t>Chapter</w:t>
            </w:r>
            <w:r>
              <w:rPr>
                <w:b/>
                <w:spacing w:val="-14"/>
                <w:sz w:val="24"/>
              </w:rPr>
              <w:t> </w:t>
            </w:r>
            <w:r>
              <w:rPr>
                <w:b/>
                <w:sz w:val="24"/>
              </w:rPr>
              <w:t>Five:</w:t>
            </w:r>
            <w:r>
              <w:rPr>
                <w:b/>
                <w:spacing w:val="40"/>
                <w:sz w:val="24"/>
              </w:rPr>
              <w:t> </w:t>
            </w:r>
            <w:r>
              <w:rPr>
                <w:b/>
                <w:sz w:val="24"/>
              </w:rPr>
              <w:t>Basic Principles of Environmental Law</w:t>
            </w:r>
          </w:p>
        </w:tc>
        <w:tc>
          <w:tcPr>
            <w:tcW w:w="6774" w:type="dxa"/>
          </w:tcPr>
          <w:p>
            <w:pPr>
              <w:pStyle w:val="TableParagraph"/>
              <w:spacing w:before="144"/>
              <w:ind w:left="0"/>
              <w:rPr>
                <w:b/>
                <w:sz w:val="24"/>
              </w:rPr>
            </w:pPr>
          </w:p>
          <w:p>
            <w:pPr>
              <w:pStyle w:val="TableParagraph"/>
              <w:numPr>
                <w:ilvl w:val="0"/>
                <w:numId w:val="8"/>
              </w:numPr>
              <w:tabs>
                <w:tab w:pos="827" w:val="left" w:leader="none"/>
              </w:tabs>
              <w:spacing w:line="240" w:lineRule="auto" w:before="0" w:after="0"/>
              <w:ind w:left="827" w:right="506" w:hanging="360"/>
              <w:jc w:val="left"/>
              <w:rPr>
                <w:sz w:val="24"/>
              </w:rPr>
            </w:pPr>
            <w:r>
              <w:rPr>
                <w:sz w:val="24"/>
              </w:rPr>
              <w:t>Introduction</w:t>
            </w:r>
            <w:r>
              <w:rPr>
                <w:spacing w:val="-7"/>
                <w:sz w:val="24"/>
              </w:rPr>
              <w:t> </w:t>
            </w:r>
            <w:r>
              <w:rPr>
                <w:sz w:val="24"/>
              </w:rPr>
              <w:t>to</w:t>
            </w:r>
            <w:r>
              <w:rPr>
                <w:spacing w:val="-6"/>
                <w:sz w:val="24"/>
              </w:rPr>
              <w:t> </w:t>
            </w:r>
            <w:r>
              <w:rPr>
                <w:sz w:val="24"/>
              </w:rPr>
              <w:t>the</w:t>
            </w:r>
            <w:r>
              <w:rPr>
                <w:spacing w:val="-6"/>
                <w:sz w:val="24"/>
              </w:rPr>
              <w:t> </w:t>
            </w:r>
            <w:r>
              <w:rPr>
                <w:sz w:val="24"/>
              </w:rPr>
              <w:t>basic</w:t>
            </w:r>
            <w:r>
              <w:rPr>
                <w:spacing w:val="-8"/>
                <w:sz w:val="24"/>
              </w:rPr>
              <w:t> </w:t>
            </w:r>
            <w:r>
              <w:rPr>
                <w:sz w:val="24"/>
              </w:rPr>
              <w:t>principle</w:t>
            </w:r>
            <w:r>
              <w:rPr>
                <w:spacing w:val="-7"/>
                <w:sz w:val="24"/>
              </w:rPr>
              <w:t> </w:t>
            </w:r>
            <w:r>
              <w:rPr>
                <w:sz w:val="24"/>
              </w:rPr>
              <w:t>of</w:t>
            </w:r>
            <w:r>
              <w:rPr>
                <w:spacing w:val="-7"/>
                <w:sz w:val="24"/>
              </w:rPr>
              <w:t> </w:t>
            </w:r>
            <w:r>
              <w:rPr>
                <w:sz w:val="24"/>
              </w:rPr>
              <w:t>environmental </w:t>
            </w:r>
            <w:r>
              <w:rPr>
                <w:spacing w:val="-4"/>
                <w:sz w:val="24"/>
              </w:rPr>
              <w:t>law</w:t>
            </w:r>
          </w:p>
          <w:p>
            <w:pPr>
              <w:pStyle w:val="TableParagraph"/>
              <w:numPr>
                <w:ilvl w:val="0"/>
                <w:numId w:val="8"/>
              </w:numPr>
              <w:tabs>
                <w:tab w:pos="826" w:val="left" w:leader="none"/>
              </w:tabs>
              <w:spacing w:line="289" w:lineRule="exact" w:before="0" w:after="0"/>
              <w:ind w:left="826" w:right="0" w:hanging="359"/>
              <w:jc w:val="left"/>
              <w:rPr>
                <w:sz w:val="24"/>
              </w:rPr>
            </w:pPr>
            <w:r>
              <w:rPr>
                <w:spacing w:val="-2"/>
                <w:sz w:val="24"/>
              </w:rPr>
              <w:t>Prevention</w:t>
            </w:r>
          </w:p>
          <w:p>
            <w:pPr>
              <w:pStyle w:val="TableParagraph"/>
              <w:numPr>
                <w:ilvl w:val="0"/>
                <w:numId w:val="8"/>
              </w:numPr>
              <w:tabs>
                <w:tab w:pos="826" w:val="left" w:leader="none"/>
              </w:tabs>
              <w:spacing w:line="240" w:lineRule="auto" w:before="1" w:after="0"/>
              <w:ind w:left="826" w:right="0" w:hanging="359"/>
              <w:jc w:val="left"/>
              <w:rPr>
                <w:sz w:val="24"/>
              </w:rPr>
            </w:pPr>
            <w:r>
              <w:rPr>
                <w:spacing w:val="-2"/>
                <w:sz w:val="24"/>
              </w:rPr>
              <w:t>Precaution</w:t>
            </w:r>
          </w:p>
          <w:p>
            <w:pPr>
              <w:pStyle w:val="TableParagraph"/>
              <w:numPr>
                <w:ilvl w:val="0"/>
                <w:numId w:val="8"/>
              </w:numPr>
              <w:tabs>
                <w:tab w:pos="826" w:val="left" w:leader="none"/>
              </w:tabs>
              <w:spacing w:line="289" w:lineRule="exact" w:before="1" w:after="0"/>
              <w:ind w:left="826" w:right="0" w:hanging="359"/>
              <w:jc w:val="left"/>
              <w:rPr>
                <w:sz w:val="24"/>
              </w:rPr>
            </w:pPr>
            <w:r>
              <w:rPr>
                <w:sz w:val="24"/>
              </w:rPr>
              <w:t>Polluter</w:t>
            </w:r>
            <w:r>
              <w:rPr>
                <w:spacing w:val="-6"/>
                <w:sz w:val="24"/>
              </w:rPr>
              <w:t> </w:t>
            </w:r>
            <w:r>
              <w:rPr>
                <w:spacing w:val="-4"/>
                <w:sz w:val="24"/>
              </w:rPr>
              <w:t>pays</w:t>
            </w:r>
          </w:p>
          <w:p>
            <w:pPr>
              <w:pStyle w:val="TableParagraph"/>
              <w:numPr>
                <w:ilvl w:val="0"/>
                <w:numId w:val="8"/>
              </w:numPr>
              <w:tabs>
                <w:tab w:pos="826" w:val="left" w:leader="none"/>
              </w:tabs>
              <w:spacing w:line="289" w:lineRule="exact" w:before="0" w:after="0"/>
              <w:ind w:left="826" w:right="0" w:hanging="359"/>
              <w:jc w:val="left"/>
              <w:rPr>
                <w:sz w:val="24"/>
              </w:rPr>
            </w:pPr>
            <w:r>
              <w:rPr>
                <w:sz w:val="24"/>
              </w:rPr>
              <w:t>Environmental</w:t>
            </w:r>
            <w:r>
              <w:rPr>
                <w:spacing w:val="-6"/>
                <w:sz w:val="24"/>
              </w:rPr>
              <w:t> </w:t>
            </w:r>
            <w:r>
              <w:rPr>
                <w:sz w:val="24"/>
              </w:rPr>
              <w:t>justice</w:t>
            </w:r>
            <w:r>
              <w:rPr>
                <w:spacing w:val="-5"/>
                <w:sz w:val="24"/>
              </w:rPr>
              <w:t> </w:t>
            </w:r>
            <w:r>
              <w:rPr>
                <w:sz w:val="24"/>
              </w:rPr>
              <w:t>and</w:t>
            </w:r>
            <w:r>
              <w:rPr>
                <w:spacing w:val="-6"/>
                <w:sz w:val="24"/>
              </w:rPr>
              <w:t> </w:t>
            </w:r>
            <w:r>
              <w:rPr>
                <w:spacing w:val="-2"/>
                <w:sz w:val="24"/>
              </w:rPr>
              <w:t>equity</w:t>
            </w:r>
          </w:p>
        </w:tc>
      </w:tr>
      <w:tr>
        <w:trPr>
          <w:trHeight w:val="1739" w:hRule="atLeast"/>
        </w:trPr>
        <w:tc>
          <w:tcPr>
            <w:tcW w:w="3327" w:type="dxa"/>
          </w:tcPr>
          <w:p>
            <w:pPr>
              <w:pStyle w:val="TableParagraph"/>
              <w:ind w:right="170"/>
              <w:rPr>
                <w:b/>
                <w:sz w:val="24"/>
              </w:rPr>
            </w:pPr>
            <w:r>
              <w:rPr>
                <w:b/>
                <w:sz w:val="24"/>
              </w:rPr>
              <w:t>Chapter Six: </w:t>
            </w:r>
            <w:r>
              <w:rPr>
                <w:b/>
                <w:spacing w:val="-2"/>
                <w:sz w:val="24"/>
              </w:rPr>
              <w:t>International </w:t>
            </w:r>
            <w:r>
              <w:rPr>
                <w:b/>
                <w:sz w:val="24"/>
              </w:rPr>
              <w:t>Environmental</w:t>
            </w:r>
            <w:r>
              <w:rPr>
                <w:b/>
                <w:spacing w:val="-18"/>
                <w:sz w:val="24"/>
              </w:rPr>
              <w:t> </w:t>
            </w:r>
            <w:r>
              <w:rPr>
                <w:b/>
                <w:sz w:val="24"/>
              </w:rPr>
              <w:t>Law</w:t>
            </w:r>
          </w:p>
        </w:tc>
        <w:tc>
          <w:tcPr>
            <w:tcW w:w="6774" w:type="dxa"/>
          </w:tcPr>
          <w:p>
            <w:pPr>
              <w:pStyle w:val="TableParagraph"/>
              <w:numPr>
                <w:ilvl w:val="0"/>
                <w:numId w:val="9"/>
              </w:numPr>
              <w:tabs>
                <w:tab w:pos="1186" w:val="left" w:leader="none"/>
              </w:tabs>
              <w:spacing w:line="240" w:lineRule="auto" w:before="0" w:after="0"/>
              <w:ind w:left="1186" w:right="0" w:hanging="359"/>
              <w:jc w:val="left"/>
              <w:rPr>
                <w:sz w:val="24"/>
              </w:rPr>
            </w:pPr>
            <w:r>
              <w:rPr>
                <w:sz w:val="24"/>
              </w:rPr>
              <w:t>Traditional</w:t>
            </w:r>
            <w:r>
              <w:rPr>
                <w:spacing w:val="-8"/>
                <w:sz w:val="24"/>
              </w:rPr>
              <w:t> </w:t>
            </w:r>
            <w:r>
              <w:rPr>
                <w:sz w:val="24"/>
              </w:rPr>
              <w:t>international</w:t>
            </w:r>
            <w:r>
              <w:rPr>
                <w:spacing w:val="-7"/>
                <w:sz w:val="24"/>
              </w:rPr>
              <w:t> </w:t>
            </w:r>
            <w:r>
              <w:rPr>
                <w:spacing w:val="-5"/>
                <w:sz w:val="24"/>
              </w:rPr>
              <w:t>law</w:t>
            </w:r>
          </w:p>
          <w:p>
            <w:pPr>
              <w:pStyle w:val="TableParagraph"/>
              <w:numPr>
                <w:ilvl w:val="0"/>
                <w:numId w:val="9"/>
              </w:numPr>
              <w:tabs>
                <w:tab w:pos="1186" w:val="left" w:leader="none"/>
              </w:tabs>
              <w:spacing w:line="289" w:lineRule="exact" w:before="0" w:after="0"/>
              <w:ind w:left="1186" w:right="0" w:hanging="359"/>
              <w:jc w:val="left"/>
              <w:rPr>
                <w:sz w:val="24"/>
              </w:rPr>
            </w:pPr>
            <w:r>
              <w:rPr>
                <w:sz w:val="24"/>
              </w:rPr>
              <w:t>The</w:t>
            </w:r>
            <w:r>
              <w:rPr>
                <w:spacing w:val="-1"/>
                <w:sz w:val="24"/>
              </w:rPr>
              <w:t> </w:t>
            </w:r>
            <w:r>
              <w:rPr>
                <w:sz w:val="24"/>
              </w:rPr>
              <w:t>law</w:t>
            </w:r>
            <w:r>
              <w:rPr>
                <w:spacing w:val="-4"/>
                <w:sz w:val="24"/>
              </w:rPr>
              <w:t> </w:t>
            </w:r>
            <w:r>
              <w:rPr>
                <w:sz w:val="24"/>
              </w:rPr>
              <w:t>of </w:t>
            </w:r>
            <w:r>
              <w:rPr>
                <w:spacing w:val="-5"/>
                <w:sz w:val="24"/>
              </w:rPr>
              <w:t>war</w:t>
            </w:r>
          </w:p>
          <w:p>
            <w:pPr>
              <w:pStyle w:val="TableParagraph"/>
              <w:numPr>
                <w:ilvl w:val="0"/>
                <w:numId w:val="9"/>
              </w:numPr>
              <w:tabs>
                <w:tab w:pos="1186" w:val="left" w:leader="none"/>
              </w:tabs>
              <w:spacing w:line="289" w:lineRule="exact" w:before="0" w:after="0"/>
              <w:ind w:left="1186" w:right="0" w:hanging="359"/>
              <w:jc w:val="left"/>
              <w:rPr>
                <w:sz w:val="24"/>
              </w:rPr>
            </w:pPr>
            <w:r>
              <w:rPr>
                <w:sz w:val="24"/>
              </w:rPr>
              <w:t>The</w:t>
            </w:r>
            <w:r>
              <w:rPr>
                <w:spacing w:val="-1"/>
                <w:sz w:val="24"/>
              </w:rPr>
              <w:t> </w:t>
            </w:r>
            <w:r>
              <w:rPr>
                <w:sz w:val="24"/>
              </w:rPr>
              <w:t>law</w:t>
            </w:r>
            <w:r>
              <w:rPr>
                <w:spacing w:val="-4"/>
                <w:sz w:val="24"/>
              </w:rPr>
              <w:t> </w:t>
            </w:r>
            <w:r>
              <w:rPr>
                <w:sz w:val="24"/>
              </w:rPr>
              <w:t>of </w:t>
            </w:r>
            <w:r>
              <w:rPr>
                <w:spacing w:val="-2"/>
                <w:sz w:val="24"/>
              </w:rPr>
              <w:t>peace</w:t>
            </w:r>
          </w:p>
          <w:p>
            <w:pPr>
              <w:pStyle w:val="TableParagraph"/>
              <w:numPr>
                <w:ilvl w:val="0"/>
                <w:numId w:val="9"/>
              </w:numPr>
              <w:tabs>
                <w:tab w:pos="1186" w:val="left" w:leader="none"/>
              </w:tabs>
              <w:spacing w:line="240" w:lineRule="auto" w:before="1" w:after="0"/>
              <w:ind w:left="1186" w:right="0" w:hanging="359"/>
              <w:jc w:val="left"/>
              <w:rPr>
                <w:sz w:val="24"/>
              </w:rPr>
            </w:pPr>
            <w:r>
              <w:rPr>
                <w:sz w:val="24"/>
              </w:rPr>
              <w:t>Bodies</w:t>
            </w:r>
            <w:r>
              <w:rPr>
                <w:spacing w:val="-5"/>
                <w:sz w:val="24"/>
              </w:rPr>
              <w:t> </w:t>
            </w:r>
            <w:r>
              <w:rPr>
                <w:sz w:val="24"/>
              </w:rPr>
              <w:t>facilitating</w:t>
            </w:r>
            <w:r>
              <w:rPr>
                <w:spacing w:val="-5"/>
                <w:sz w:val="24"/>
              </w:rPr>
              <w:t> </w:t>
            </w:r>
            <w:r>
              <w:rPr>
                <w:sz w:val="24"/>
              </w:rPr>
              <w:t>international</w:t>
            </w:r>
            <w:r>
              <w:rPr>
                <w:spacing w:val="-4"/>
                <w:sz w:val="24"/>
              </w:rPr>
              <w:t> </w:t>
            </w:r>
            <w:r>
              <w:rPr>
                <w:spacing w:val="-2"/>
                <w:sz w:val="24"/>
              </w:rPr>
              <w:t>interaction</w:t>
            </w:r>
          </w:p>
          <w:p>
            <w:pPr>
              <w:pStyle w:val="TableParagraph"/>
              <w:numPr>
                <w:ilvl w:val="0"/>
                <w:numId w:val="9"/>
              </w:numPr>
              <w:tabs>
                <w:tab w:pos="1186" w:val="left" w:leader="none"/>
              </w:tabs>
              <w:spacing w:line="240" w:lineRule="auto" w:before="1" w:after="0"/>
              <w:ind w:left="1186" w:right="0" w:hanging="359"/>
              <w:jc w:val="left"/>
              <w:rPr>
                <w:sz w:val="24"/>
              </w:rPr>
            </w:pPr>
            <w:r>
              <w:rPr>
                <w:sz w:val="24"/>
              </w:rPr>
              <w:t>The</w:t>
            </w:r>
            <w:r>
              <w:rPr>
                <w:spacing w:val="-2"/>
                <w:sz w:val="24"/>
              </w:rPr>
              <w:t> </w:t>
            </w:r>
            <w:r>
              <w:rPr>
                <w:sz w:val="24"/>
              </w:rPr>
              <w:t>role</w:t>
            </w:r>
            <w:r>
              <w:rPr>
                <w:spacing w:val="-3"/>
                <w:sz w:val="24"/>
              </w:rPr>
              <w:t> </w:t>
            </w:r>
            <w:r>
              <w:rPr>
                <w:sz w:val="24"/>
              </w:rPr>
              <w:t>of</w:t>
            </w:r>
            <w:r>
              <w:rPr>
                <w:spacing w:val="-2"/>
                <w:sz w:val="24"/>
              </w:rPr>
              <w:t> </w:t>
            </w:r>
            <w:r>
              <w:rPr>
                <w:sz w:val="24"/>
              </w:rPr>
              <w:t>environmental</w:t>
            </w:r>
            <w:r>
              <w:rPr>
                <w:spacing w:val="-3"/>
                <w:sz w:val="24"/>
              </w:rPr>
              <w:t> </w:t>
            </w:r>
            <w:r>
              <w:rPr>
                <w:sz w:val="24"/>
              </w:rPr>
              <w:t>concerns</w:t>
            </w:r>
            <w:r>
              <w:rPr>
                <w:spacing w:val="-2"/>
                <w:sz w:val="24"/>
              </w:rPr>
              <w:t> internationally</w:t>
            </w:r>
          </w:p>
          <w:p>
            <w:pPr>
              <w:pStyle w:val="TableParagraph"/>
              <w:numPr>
                <w:ilvl w:val="0"/>
                <w:numId w:val="9"/>
              </w:numPr>
              <w:tabs>
                <w:tab w:pos="1185" w:val="left" w:leader="none"/>
              </w:tabs>
              <w:spacing w:line="270" w:lineRule="exact" w:before="1" w:after="0"/>
              <w:ind w:left="1185" w:right="0" w:hanging="358"/>
              <w:jc w:val="left"/>
              <w:rPr>
                <w:b/>
                <w:sz w:val="24"/>
              </w:rPr>
            </w:pPr>
            <w:r>
              <w:rPr>
                <w:sz w:val="24"/>
              </w:rPr>
              <w:t>State</w:t>
            </w:r>
            <w:r>
              <w:rPr>
                <w:spacing w:val="-6"/>
                <w:sz w:val="24"/>
              </w:rPr>
              <w:t> </w:t>
            </w:r>
            <w:r>
              <w:rPr>
                <w:spacing w:val="-2"/>
                <w:sz w:val="24"/>
              </w:rPr>
              <w:t>responsibility</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3"/>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832408</wp:posOffset>
                </wp:positionH>
                <wp:positionV relativeFrom="paragraph">
                  <wp:posOffset>195837</wp:posOffset>
                </wp:positionV>
                <wp:extent cx="612140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5.420313pt;width:481.99pt;height:.48004pt;mso-position-horizontal-relative:page;mso-position-vertical-relative:paragraph;z-index:-15726592;mso-wrap-distance-left:0;mso-wrap-distance-right:0" id="docshape6" filled="true" fillcolor="#d9d9d9" stroked="false">
                <v:fill type="solid"/>
                <w10:wrap type="topAndBottom"/>
              </v:rect>
            </w:pict>
          </mc:Fallback>
        </mc:AlternateContent>
      </w:r>
    </w:p>
    <w:p>
      <w:pPr>
        <w:pStyle w:val="BodyText"/>
        <w:spacing w:after="0"/>
        <w:rPr>
          <w:b/>
          <w:sz w:val="20"/>
        </w:rPr>
        <w:sectPr>
          <w:pgSz w:w="12240" w:h="15840"/>
          <w:pgMar w:header="0" w:footer="1308" w:top="134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8"/>
        <w:rPr>
          <w:b/>
          <w:sz w:val="20"/>
        </w:rPr>
      </w:pPr>
    </w:p>
    <w:p>
      <w:pPr>
        <w:pStyle w:val="BodyText"/>
        <w:spacing w:line="20" w:lineRule="exact"/>
        <w:ind w:left="950"/>
        <w:rPr>
          <w:sz w:val="2"/>
        </w:rPr>
      </w:pPr>
      <w:r>
        <w:rPr>
          <w:sz w:val="2"/>
        </w:rPr>
        <mc:AlternateContent>
          <mc:Choice Requires="wps">
            <w:drawing>
              <wp:inline distT="0" distB="0" distL="0" distR="0">
                <wp:extent cx="6121400" cy="6350"/>
                <wp:effectExtent l="0" t="0" r="0" b="0"/>
                <wp:docPr id="9" name="Group 9"/>
                <wp:cNvGraphicFramePr>
                  <a:graphicFrameLocks/>
                </wp:cNvGraphicFramePr>
                <a:graphic>
                  <a:graphicData uri="http://schemas.microsoft.com/office/word/2010/wordprocessingGroup">
                    <wpg:wgp>
                      <wpg:cNvPr id="9" name="Group 9"/>
                      <wpg:cNvGrpSpPr/>
                      <wpg:grpSpPr>
                        <a:xfrm>
                          <a:off x="0" y="0"/>
                          <a:ext cx="6121400" cy="6350"/>
                          <a:chExt cx="6121400" cy="6350"/>
                        </a:xfrm>
                      </wpg:grpSpPr>
                      <wps:wsp>
                        <wps:cNvPr id="10" name="Graphic 10"/>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style="width:482pt;height:.5pt;mso-position-horizontal-relative:char;mso-position-vertical-relative:line" id="docshapegroup7" coordorigin="0,0" coordsize="9640,10">
                <v:rect style="position:absolute;left:0;top:0;width:9640;height:10" id="docshape8" filled="true" fillcolor="#d9d9d9" stroked="false">
                  <v:fill type="solid"/>
                </v:rect>
              </v:group>
            </w:pict>
          </mc:Fallback>
        </mc:AlternateContent>
      </w:r>
      <w:r>
        <w:rPr>
          <w:sz w:val="2"/>
        </w:rPr>
      </w:r>
    </w:p>
    <w:p>
      <w:pPr>
        <w:pStyle w:val="BodyText"/>
        <w:spacing w:after="0" w:line="20" w:lineRule="exact"/>
        <w:rPr>
          <w:sz w:val="2"/>
        </w:rPr>
        <w:sectPr>
          <w:pgSz w:w="12240" w:h="15840"/>
          <w:pgMar w:header="0" w:footer="1308" w:top="182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2"/>
        <w:ind w:right="787" w:firstLine="0"/>
        <w:jc w:val="center"/>
      </w:pPr>
      <w:r>
        <w:rPr/>
        <w:t>CHAPTER</w:t>
      </w:r>
      <w:r>
        <w:rPr>
          <w:spacing w:val="-18"/>
        </w:rPr>
        <w:t> </w:t>
      </w:r>
      <w:r>
        <w:rPr/>
        <w:t>1</w:t>
      </w:r>
      <w:r>
        <w:rPr>
          <w:spacing w:val="-19"/>
        </w:rPr>
        <w:t> </w:t>
      </w:r>
      <w:r>
        <w:rPr/>
        <w:t>INTRODUCTION</w:t>
      </w:r>
      <w:r>
        <w:rPr>
          <w:spacing w:val="-14"/>
        </w:rPr>
        <w:t> </w:t>
      </w:r>
      <w:r>
        <w:rPr/>
        <w:t>TO</w:t>
      </w:r>
      <w:r>
        <w:rPr>
          <w:spacing w:val="-18"/>
        </w:rPr>
        <w:t> </w:t>
      </w:r>
      <w:r>
        <w:rPr/>
        <w:t>ENVIRONMENTAL</w:t>
      </w:r>
      <w:r>
        <w:rPr>
          <w:spacing w:val="-16"/>
        </w:rPr>
        <w:t> </w:t>
      </w:r>
      <w:r>
        <w:rPr>
          <w:spacing w:val="-5"/>
        </w:rPr>
        <w:t>LAW</w:t>
      </w:r>
    </w:p>
    <w:p>
      <w:pPr>
        <w:pStyle w:val="BodyText"/>
        <w:spacing w:before="20"/>
        <w:rPr>
          <w:b/>
          <w:sz w:val="32"/>
        </w:rPr>
      </w:pPr>
    </w:p>
    <w:p>
      <w:pPr>
        <w:pStyle w:val="Heading5"/>
        <w:spacing w:before="0"/>
        <w:ind w:left="1080"/>
      </w:pPr>
      <w:r>
        <w:rPr>
          <w:rFonts w:ascii="Times New Roman" w:hAnsi="Times New Roman"/>
        </w:rPr>
        <w:t>1.1</w:t>
      </w:r>
      <w:r>
        <w:rPr>
          <w:rFonts w:ascii="Times New Roman" w:hAnsi="Times New Roman"/>
          <w:spacing w:val="-2"/>
        </w:rPr>
        <w:t> </w:t>
      </w:r>
      <w:r>
        <w:rPr/>
        <w:t>Meaning</w:t>
      </w:r>
      <w:r>
        <w:rPr>
          <w:spacing w:val="-5"/>
        </w:rPr>
        <w:t> </w:t>
      </w:r>
      <w:r>
        <w:rPr/>
        <w:t>of</w:t>
      </w:r>
      <w:r>
        <w:rPr>
          <w:spacing w:val="-1"/>
        </w:rPr>
        <w:t> </w:t>
      </w:r>
      <w:r>
        <w:rPr>
          <w:spacing w:val="-2"/>
        </w:rPr>
        <w:t>“Environment”</w:t>
      </w:r>
    </w:p>
    <w:p>
      <w:pPr>
        <w:pStyle w:val="BodyText"/>
        <w:spacing w:before="78"/>
        <w:rPr>
          <w:b/>
        </w:rPr>
      </w:pPr>
    </w:p>
    <w:p>
      <w:pPr>
        <w:pStyle w:val="BodyText"/>
        <w:spacing w:line="276" w:lineRule="auto"/>
        <w:ind w:left="1080" w:right="1071"/>
        <w:jc w:val="both"/>
      </w:pPr>
      <w:r>
        <w:rPr/>
        <w:t>A</w:t>
      </w:r>
      <w:r>
        <w:rPr>
          <w:spacing w:val="-4"/>
        </w:rPr>
        <w:t> </w:t>
      </w:r>
      <w:r>
        <w:rPr/>
        <w:t>legal</w:t>
      </w:r>
      <w:r>
        <w:rPr>
          <w:spacing w:val="-4"/>
        </w:rPr>
        <w:t> </w:t>
      </w:r>
      <w:r>
        <w:rPr/>
        <w:t>definition</w:t>
      </w:r>
      <w:r>
        <w:rPr>
          <w:spacing w:val="-5"/>
        </w:rPr>
        <w:t> </w:t>
      </w:r>
      <w:r>
        <w:rPr/>
        <w:t>of</w:t>
      </w:r>
      <w:r>
        <w:rPr>
          <w:spacing w:val="-5"/>
        </w:rPr>
        <w:t> </w:t>
      </w:r>
      <w:r>
        <w:rPr/>
        <w:t>the</w:t>
      </w:r>
      <w:r>
        <w:rPr>
          <w:spacing w:val="-3"/>
        </w:rPr>
        <w:t> </w:t>
      </w:r>
      <w:r>
        <w:rPr/>
        <w:t>environment</w:t>
      </w:r>
      <w:r>
        <w:rPr>
          <w:spacing w:val="-6"/>
        </w:rPr>
        <w:t> </w:t>
      </w:r>
      <w:r>
        <w:rPr/>
        <w:t>helps</w:t>
      </w:r>
      <w:r>
        <w:rPr>
          <w:spacing w:val="-6"/>
        </w:rPr>
        <w:t> </w:t>
      </w:r>
      <w:r>
        <w:rPr/>
        <w:t>delineate</w:t>
      </w:r>
      <w:r>
        <w:rPr>
          <w:spacing w:val="-4"/>
        </w:rPr>
        <w:t> </w:t>
      </w:r>
      <w:r>
        <w:rPr/>
        <w:t>the</w:t>
      </w:r>
      <w:r>
        <w:rPr>
          <w:spacing w:val="-3"/>
        </w:rPr>
        <w:t> </w:t>
      </w:r>
      <w:r>
        <w:rPr/>
        <w:t>scope</w:t>
      </w:r>
      <w:r>
        <w:rPr>
          <w:spacing w:val="-4"/>
        </w:rPr>
        <w:t> </w:t>
      </w:r>
      <w:r>
        <w:rPr/>
        <w:t>of</w:t>
      </w:r>
      <w:r>
        <w:rPr>
          <w:spacing w:val="-4"/>
        </w:rPr>
        <w:t> </w:t>
      </w:r>
      <w:r>
        <w:rPr/>
        <w:t>the</w:t>
      </w:r>
      <w:r>
        <w:rPr>
          <w:spacing w:val="-3"/>
        </w:rPr>
        <w:t> </w:t>
      </w:r>
      <w:r>
        <w:rPr/>
        <w:t>subject,</w:t>
      </w:r>
      <w:r>
        <w:rPr>
          <w:spacing w:val="-6"/>
        </w:rPr>
        <w:t> </w:t>
      </w:r>
      <w:r>
        <w:rPr/>
        <w:t>determine the</w:t>
      </w:r>
      <w:r>
        <w:rPr>
          <w:spacing w:val="-1"/>
        </w:rPr>
        <w:t> </w:t>
      </w:r>
      <w:r>
        <w:rPr/>
        <w:t>application</w:t>
      </w:r>
      <w:r>
        <w:rPr>
          <w:spacing w:val="-2"/>
        </w:rPr>
        <w:t> </w:t>
      </w:r>
      <w:r>
        <w:rPr/>
        <w:t>of</w:t>
      </w:r>
      <w:r>
        <w:rPr>
          <w:spacing w:val="-2"/>
        </w:rPr>
        <w:t> </w:t>
      </w:r>
      <w:r>
        <w:rPr/>
        <w:t>legal rules,</w:t>
      </w:r>
      <w:r>
        <w:rPr>
          <w:spacing w:val="-3"/>
        </w:rPr>
        <w:t> </w:t>
      </w:r>
      <w:r>
        <w:rPr/>
        <w:t>and</w:t>
      </w:r>
      <w:r>
        <w:rPr>
          <w:spacing w:val="-2"/>
        </w:rPr>
        <w:t> </w:t>
      </w:r>
      <w:r>
        <w:rPr/>
        <w:t>establish</w:t>
      </w:r>
      <w:r>
        <w:rPr>
          <w:spacing w:val="-1"/>
        </w:rPr>
        <w:t> </w:t>
      </w:r>
      <w:r>
        <w:rPr/>
        <w:t>the</w:t>
      </w:r>
      <w:r>
        <w:rPr>
          <w:spacing w:val="-1"/>
        </w:rPr>
        <w:t> </w:t>
      </w:r>
      <w:r>
        <w:rPr/>
        <w:t>extent</w:t>
      </w:r>
      <w:r>
        <w:rPr>
          <w:spacing w:val="-3"/>
        </w:rPr>
        <w:t> </w:t>
      </w:r>
      <w:r>
        <w:rPr/>
        <w:t>of</w:t>
      </w:r>
      <w:r>
        <w:rPr>
          <w:spacing w:val="-2"/>
        </w:rPr>
        <w:t> </w:t>
      </w:r>
      <w:r>
        <w:rPr/>
        <w:t>liability</w:t>
      </w:r>
      <w:r>
        <w:rPr>
          <w:spacing w:val="-2"/>
        </w:rPr>
        <w:t> </w:t>
      </w:r>
      <w:r>
        <w:rPr/>
        <w:t>when</w:t>
      </w:r>
      <w:r>
        <w:rPr>
          <w:spacing w:val="-1"/>
        </w:rPr>
        <w:t> </w:t>
      </w:r>
      <w:r>
        <w:rPr/>
        <w:t>harm</w:t>
      </w:r>
      <w:r>
        <w:rPr>
          <w:spacing w:val="-2"/>
        </w:rPr>
        <w:t> </w:t>
      </w:r>
      <w:r>
        <w:rPr/>
        <w:t>occurs.</w:t>
      </w:r>
      <w:r>
        <w:rPr>
          <w:spacing w:val="-3"/>
        </w:rPr>
        <w:t> </w:t>
      </w:r>
      <w:r>
        <w:rPr/>
        <w:t>The word environment is derived from an ancient French word </w:t>
      </w:r>
      <w:r>
        <w:rPr>
          <w:b/>
        </w:rPr>
        <w:t>environner</w:t>
      </w:r>
      <w:r>
        <w:rPr/>
        <w:t>, meaning to encircle.</w:t>
      </w:r>
      <w:r>
        <w:rPr>
          <w:spacing w:val="-10"/>
        </w:rPr>
        <w:t> </w:t>
      </w:r>
      <w:r>
        <w:rPr/>
        <w:t>By</w:t>
      </w:r>
      <w:r>
        <w:rPr>
          <w:spacing w:val="40"/>
        </w:rPr>
        <w:t> </w:t>
      </w:r>
      <w:r>
        <w:rPr/>
        <w:t>broadly</w:t>
      </w:r>
      <w:r>
        <w:rPr>
          <w:spacing w:val="-7"/>
        </w:rPr>
        <w:t> </w:t>
      </w:r>
      <w:r>
        <w:rPr/>
        <w:t>applying</w:t>
      </w:r>
      <w:r>
        <w:rPr>
          <w:spacing w:val="-9"/>
        </w:rPr>
        <w:t> </w:t>
      </w:r>
      <w:r>
        <w:rPr/>
        <w:t>to</w:t>
      </w:r>
      <w:r>
        <w:rPr>
          <w:spacing w:val="-10"/>
        </w:rPr>
        <w:t> </w:t>
      </w:r>
      <w:r>
        <w:rPr/>
        <w:t>surroundings,</w:t>
      </w:r>
      <w:r>
        <w:rPr>
          <w:spacing w:val="-10"/>
        </w:rPr>
        <w:t> </w:t>
      </w:r>
      <w:r>
        <w:rPr/>
        <w:t>environment</w:t>
      </w:r>
      <w:r>
        <w:rPr>
          <w:spacing w:val="-9"/>
        </w:rPr>
        <w:t> </w:t>
      </w:r>
      <w:r>
        <w:rPr/>
        <w:t>can</w:t>
      </w:r>
      <w:r>
        <w:rPr>
          <w:spacing w:val="-8"/>
        </w:rPr>
        <w:t> </w:t>
      </w:r>
      <w:r>
        <w:rPr/>
        <w:t>include</w:t>
      </w:r>
      <w:r>
        <w:rPr>
          <w:spacing w:val="-8"/>
        </w:rPr>
        <w:t> </w:t>
      </w:r>
      <w:r>
        <w:rPr/>
        <w:t>the</w:t>
      </w:r>
      <w:r>
        <w:rPr>
          <w:spacing w:val="-8"/>
        </w:rPr>
        <w:t> </w:t>
      </w:r>
      <w:r>
        <w:rPr/>
        <w:t>aggregate</w:t>
      </w:r>
      <w:r>
        <w:rPr>
          <w:spacing w:val="-8"/>
        </w:rPr>
        <w:t> </w:t>
      </w:r>
      <w:r>
        <w:rPr/>
        <w:t>of </w:t>
      </w:r>
      <w:r>
        <w:rPr>
          <w:b/>
        </w:rPr>
        <w:t>natural, social </w:t>
      </w:r>
      <w:r>
        <w:rPr/>
        <w:t>and </w:t>
      </w:r>
      <w:r>
        <w:rPr>
          <w:b/>
        </w:rPr>
        <w:t>cultural </w:t>
      </w:r>
      <w:r>
        <w:rPr/>
        <w:t>conditions that influence the life of an individual or </w:t>
      </w:r>
      <w:r>
        <w:rPr>
          <w:spacing w:val="-2"/>
        </w:rPr>
        <w:t>community.</w:t>
      </w:r>
    </w:p>
    <w:p>
      <w:pPr>
        <w:pStyle w:val="BodyText"/>
        <w:spacing w:line="276" w:lineRule="auto"/>
        <w:ind w:left="1080" w:right="1072"/>
        <w:jc w:val="both"/>
      </w:pPr>
      <w:r>
        <w:rPr/>
        <w:t>Thus, environmental problems can be deemed to include such problems as traffic congestion,</w:t>
      </w:r>
      <w:r>
        <w:rPr>
          <w:spacing w:val="-1"/>
        </w:rPr>
        <w:t> </w:t>
      </w:r>
      <w:r>
        <w:rPr/>
        <w:t>crime,</w:t>
      </w:r>
      <w:r>
        <w:rPr>
          <w:spacing w:val="-1"/>
        </w:rPr>
        <w:t> </w:t>
      </w:r>
      <w:r>
        <w:rPr/>
        <w:t>and noise.</w:t>
      </w:r>
      <w:r>
        <w:rPr>
          <w:spacing w:val="-1"/>
        </w:rPr>
        <w:t> </w:t>
      </w:r>
      <w:r>
        <w:rPr/>
        <w:t>Geographically,</w:t>
      </w:r>
      <w:r>
        <w:rPr>
          <w:spacing w:val="-1"/>
        </w:rPr>
        <w:t> </w:t>
      </w:r>
      <w:r>
        <w:rPr/>
        <w:t>environment can refer</w:t>
      </w:r>
      <w:r>
        <w:rPr>
          <w:spacing w:val="-4"/>
        </w:rPr>
        <w:t> </w:t>
      </w:r>
      <w:r>
        <w:rPr/>
        <w:t>to</w:t>
      </w:r>
      <w:r>
        <w:rPr>
          <w:spacing w:val="-1"/>
        </w:rPr>
        <w:t> </w:t>
      </w:r>
      <w:r>
        <w:rPr/>
        <w:t>a</w:t>
      </w:r>
      <w:r>
        <w:rPr>
          <w:spacing w:val="-2"/>
        </w:rPr>
        <w:t> </w:t>
      </w:r>
      <w:r>
        <w:rPr/>
        <w:t>limited</w:t>
      </w:r>
      <w:r>
        <w:rPr>
          <w:spacing w:val="-2"/>
        </w:rPr>
        <w:t> </w:t>
      </w:r>
      <w:r>
        <w:rPr/>
        <w:t>area</w:t>
      </w:r>
      <w:r>
        <w:rPr>
          <w:spacing w:val="-1"/>
        </w:rPr>
        <w:t> </w:t>
      </w:r>
      <w:r>
        <w:rPr/>
        <w:t>or encompass the entire planet, including the </w:t>
      </w:r>
      <w:r>
        <w:rPr>
          <w:b/>
        </w:rPr>
        <w:t>atmosphere </w:t>
      </w:r>
      <w:r>
        <w:rPr/>
        <w:t>and </w:t>
      </w:r>
      <w:r>
        <w:rPr>
          <w:b/>
        </w:rPr>
        <w:t>stratosphere</w:t>
      </w:r>
      <w:r>
        <w:rPr/>
        <w:t>.1</w:t>
      </w:r>
    </w:p>
    <w:p>
      <w:pPr>
        <w:pStyle w:val="BodyText"/>
        <w:spacing w:line="276" w:lineRule="auto"/>
        <w:ind w:left="1080" w:right="1077"/>
        <w:jc w:val="both"/>
      </w:pPr>
      <w:r>
        <w:rPr/>
        <w:t>Of</w:t>
      </w:r>
      <w:r>
        <w:rPr>
          <w:spacing w:val="-13"/>
        </w:rPr>
        <w:t> </w:t>
      </w:r>
      <w:r>
        <w:rPr/>
        <w:t>course,</w:t>
      </w:r>
      <w:r>
        <w:rPr>
          <w:spacing w:val="-14"/>
        </w:rPr>
        <w:t> </w:t>
      </w:r>
      <w:r>
        <w:rPr/>
        <w:t>defining</w:t>
      </w:r>
      <w:r>
        <w:rPr>
          <w:spacing w:val="-14"/>
        </w:rPr>
        <w:t> </w:t>
      </w:r>
      <w:r>
        <w:rPr/>
        <w:t>an</w:t>
      </w:r>
      <w:r>
        <w:rPr>
          <w:spacing w:val="-13"/>
        </w:rPr>
        <w:t> </w:t>
      </w:r>
      <w:r>
        <w:rPr/>
        <w:t>Environment</w:t>
      </w:r>
      <w:r>
        <w:rPr>
          <w:spacing w:val="-14"/>
        </w:rPr>
        <w:t> </w:t>
      </w:r>
      <w:r>
        <w:rPr/>
        <w:t>is</w:t>
      </w:r>
      <w:r>
        <w:rPr>
          <w:spacing w:val="-13"/>
        </w:rPr>
        <w:t> </w:t>
      </w:r>
      <w:r>
        <w:rPr/>
        <w:t>not</w:t>
      </w:r>
      <w:r>
        <w:rPr>
          <w:spacing w:val="-15"/>
        </w:rPr>
        <w:t> </w:t>
      </w:r>
      <w:r>
        <w:rPr/>
        <w:t>an</w:t>
      </w:r>
      <w:r>
        <w:rPr>
          <w:spacing w:val="-13"/>
        </w:rPr>
        <w:t> </w:t>
      </w:r>
      <w:r>
        <w:rPr/>
        <w:t>easy</w:t>
      </w:r>
      <w:r>
        <w:rPr>
          <w:spacing w:val="-13"/>
        </w:rPr>
        <w:t> </w:t>
      </w:r>
      <w:r>
        <w:rPr/>
        <w:t>task.</w:t>
      </w:r>
      <w:r>
        <w:rPr>
          <w:spacing w:val="-14"/>
        </w:rPr>
        <w:t> </w:t>
      </w:r>
      <w:r>
        <w:rPr/>
        <w:t>Most</w:t>
      </w:r>
      <w:r>
        <w:rPr>
          <w:spacing w:val="-15"/>
        </w:rPr>
        <w:t> </w:t>
      </w:r>
      <w:r>
        <w:rPr/>
        <w:t>treaties,</w:t>
      </w:r>
      <w:r>
        <w:rPr>
          <w:spacing w:val="-14"/>
        </w:rPr>
        <w:t> </w:t>
      </w:r>
      <w:r>
        <w:rPr/>
        <w:t>declarations,</w:t>
      </w:r>
      <w:r>
        <w:rPr>
          <w:spacing w:val="-14"/>
        </w:rPr>
        <w:t> </w:t>
      </w:r>
      <w:r>
        <w:rPr/>
        <w:t>codes of</w:t>
      </w:r>
      <w:r>
        <w:rPr>
          <w:spacing w:val="-6"/>
        </w:rPr>
        <w:t> </w:t>
      </w:r>
      <w:r>
        <w:rPr/>
        <w:t>conduct,</w:t>
      </w:r>
      <w:r>
        <w:rPr>
          <w:spacing w:val="-4"/>
        </w:rPr>
        <w:t> </w:t>
      </w:r>
      <w:r>
        <w:rPr/>
        <w:t>guidelines,</w:t>
      </w:r>
      <w:r>
        <w:rPr>
          <w:spacing w:val="-9"/>
        </w:rPr>
        <w:t> </w:t>
      </w:r>
      <w:r>
        <w:rPr/>
        <w:t>etc.</w:t>
      </w:r>
      <w:r>
        <w:rPr>
          <w:spacing w:val="-4"/>
        </w:rPr>
        <w:t> </w:t>
      </w:r>
      <w:r>
        <w:rPr/>
        <w:t>don‘t</w:t>
      </w:r>
      <w:r>
        <w:rPr>
          <w:spacing w:val="-3"/>
        </w:rPr>
        <w:t> </w:t>
      </w:r>
      <w:r>
        <w:rPr/>
        <w:t>attempt</w:t>
      </w:r>
      <w:r>
        <w:rPr>
          <w:spacing w:val="-4"/>
        </w:rPr>
        <w:t> </w:t>
      </w:r>
      <w:r>
        <w:rPr/>
        <w:t>to</w:t>
      </w:r>
      <w:r>
        <w:rPr>
          <w:spacing w:val="-4"/>
        </w:rPr>
        <w:t> </w:t>
      </w:r>
      <w:r>
        <w:rPr/>
        <w:t>define</w:t>
      </w:r>
      <w:r>
        <w:rPr>
          <w:spacing w:val="-4"/>
        </w:rPr>
        <w:t> </w:t>
      </w:r>
      <w:r>
        <w:rPr/>
        <w:t>it</w:t>
      </w:r>
      <w:r>
        <w:rPr>
          <w:spacing w:val="-6"/>
        </w:rPr>
        <w:t> </w:t>
      </w:r>
      <w:r>
        <w:rPr/>
        <w:t>directly.</w:t>
      </w:r>
      <w:r>
        <w:rPr>
          <w:spacing w:val="-6"/>
        </w:rPr>
        <w:t> </w:t>
      </w:r>
      <w:r>
        <w:rPr/>
        <w:t>No</w:t>
      </w:r>
      <w:r>
        <w:rPr>
          <w:spacing w:val="-4"/>
        </w:rPr>
        <w:t> </w:t>
      </w:r>
      <w:r>
        <w:rPr/>
        <w:t>doubt</w:t>
      </w:r>
      <w:r>
        <w:rPr>
          <w:spacing w:val="-4"/>
        </w:rPr>
        <w:t> </w:t>
      </w:r>
      <w:r>
        <w:rPr/>
        <w:t>this</w:t>
      </w:r>
      <w:r>
        <w:rPr>
          <w:spacing w:val="-4"/>
        </w:rPr>
        <w:t> </w:t>
      </w:r>
      <w:r>
        <w:rPr/>
        <w:t>is</w:t>
      </w:r>
      <w:r>
        <w:rPr>
          <w:spacing w:val="-5"/>
        </w:rPr>
        <w:t> </w:t>
      </w:r>
      <w:r>
        <w:rPr/>
        <w:t>because</w:t>
      </w:r>
      <w:r>
        <w:rPr>
          <w:spacing w:val="-5"/>
        </w:rPr>
        <w:t> </w:t>
      </w:r>
      <w:r>
        <w:rPr/>
        <w:t>it is difficult both to identify and to restrict the scope of such an ambiguous term, which could be used to encompass anything.</w:t>
      </w:r>
    </w:p>
    <w:p>
      <w:pPr>
        <w:spacing w:line="276" w:lineRule="auto" w:before="0"/>
        <w:ind w:left="1080" w:right="1081" w:firstLine="0"/>
        <w:jc w:val="both"/>
        <w:rPr>
          <w:sz w:val="24"/>
        </w:rPr>
      </w:pPr>
      <w:r>
        <w:rPr>
          <w:sz w:val="24"/>
        </w:rPr>
        <w:t>Many conventions (like The </w:t>
      </w:r>
      <w:r>
        <w:rPr>
          <w:b/>
          <w:sz w:val="24"/>
        </w:rPr>
        <w:t>1992 Rio Declaration on Environment and Development</w:t>
      </w:r>
      <w:r>
        <w:rPr>
          <w:sz w:val="24"/>
        </w:rPr>
        <w:t>) avoid the problem, however, no doubt because, as Caldwell remarks it is a term that everyone</w:t>
      </w:r>
      <w:r>
        <w:rPr>
          <w:spacing w:val="40"/>
          <w:sz w:val="24"/>
        </w:rPr>
        <w:t> </w:t>
      </w:r>
      <w:r>
        <w:rPr>
          <w:sz w:val="24"/>
        </w:rPr>
        <w:t>understands and no one is able to define‘.2</w:t>
      </w:r>
    </w:p>
    <w:p>
      <w:pPr>
        <w:pStyle w:val="BodyText"/>
        <w:spacing w:line="276" w:lineRule="auto" w:before="1"/>
        <w:ind w:left="1080" w:right="1072"/>
        <w:jc w:val="both"/>
      </w:pPr>
      <w:r>
        <w:rPr/>
        <w:t>Some other treaties and other instruments define the environment in different ways considering the subject</w:t>
      </w:r>
      <w:r>
        <w:rPr>
          <w:spacing w:val="-1"/>
        </w:rPr>
        <w:t> </w:t>
      </w:r>
      <w:r>
        <w:rPr/>
        <w:t>matter they want to address. For example, </w:t>
      </w:r>
      <w:r>
        <w:rPr>
          <w:b/>
        </w:rPr>
        <w:t>the</w:t>
      </w:r>
      <w:r>
        <w:rPr>
          <w:b/>
          <w:spacing w:val="-1"/>
        </w:rPr>
        <w:t> </w:t>
      </w:r>
      <w:r>
        <w:rPr>
          <w:b/>
        </w:rPr>
        <w:t>Declaration of the 1972 Stockholm Conference on the Human Environment (UNCHE) </w:t>
      </w:r>
      <w:r>
        <w:rPr/>
        <w:t>merely referred</w:t>
      </w:r>
      <w:r>
        <w:rPr>
          <w:spacing w:val="-17"/>
        </w:rPr>
        <w:t> </w:t>
      </w:r>
      <w:r>
        <w:rPr/>
        <w:t>obliquely</w:t>
      </w:r>
      <w:r>
        <w:rPr>
          <w:spacing w:val="-16"/>
        </w:rPr>
        <w:t> </w:t>
      </w:r>
      <w:r>
        <w:rPr/>
        <w:t>to</w:t>
      </w:r>
      <w:r>
        <w:rPr>
          <w:spacing w:val="-17"/>
        </w:rPr>
        <w:t> </w:t>
      </w:r>
      <w:r>
        <w:rPr/>
        <w:t>man‘s</w:t>
      </w:r>
      <w:r>
        <w:rPr>
          <w:spacing w:val="-15"/>
        </w:rPr>
        <w:t> </w:t>
      </w:r>
      <w:r>
        <w:rPr/>
        <w:t>environment</w:t>
      </w:r>
      <w:r>
        <w:rPr>
          <w:spacing w:val="-17"/>
        </w:rPr>
        <w:t> </w:t>
      </w:r>
      <w:r>
        <w:rPr/>
        <w:t>adding</w:t>
      </w:r>
      <w:r>
        <w:rPr>
          <w:spacing w:val="-17"/>
        </w:rPr>
        <w:t> </w:t>
      </w:r>
      <w:r>
        <w:rPr/>
        <w:t>that</w:t>
      </w:r>
      <w:r>
        <w:rPr>
          <w:spacing w:val="-17"/>
        </w:rPr>
        <w:t> </w:t>
      </w:r>
      <w:r>
        <w:rPr/>
        <w:t>„both</w:t>
      </w:r>
      <w:r>
        <w:rPr>
          <w:spacing w:val="-14"/>
        </w:rPr>
        <w:t> </w:t>
      </w:r>
      <w:r>
        <w:rPr/>
        <w:t>aspects</w:t>
      </w:r>
      <w:r>
        <w:rPr>
          <w:spacing w:val="-15"/>
        </w:rPr>
        <w:t> </w:t>
      </w:r>
      <w:r>
        <w:rPr/>
        <w:t>of</w:t>
      </w:r>
      <w:r>
        <w:rPr>
          <w:spacing w:val="-6"/>
        </w:rPr>
        <w:t> </w:t>
      </w:r>
      <w:r>
        <w:rPr/>
        <w:t>man’s</w:t>
      </w:r>
      <w:r>
        <w:rPr>
          <w:spacing w:val="-14"/>
        </w:rPr>
        <w:t> </w:t>
      </w:r>
      <w:r>
        <w:rPr/>
        <w:t>environment, the</w:t>
      </w:r>
      <w:r>
        <w:rPr>
          <w:spacing w:val="-17"/>
        </w:rPr>
        <w:t> </w:t>
      </w:r>
      <w:r>
        <w:rPr/>
        <w:t>natural</w:t>
      </w:r>
      <w:r>
        <w:rPr>
          <w:spacing w:val="-18"/>
        </w:rPr>
        <w:t> </w:t>
      </w:r>
      <w:r>
        <w:rPr/>
        <w:t>and</w:t>
      </w:r>
      <w:r>
        <w:rPr>
          <w:spacing w:val="-19"/>
        </w:rPr>
        <w:t> </w:t>
      </w:r>
      <w:r>
        <w:rPr/>
        <w:t>man-made,</w:t>
      </w:r>
      <w:r>
        <w:rPr>
          <w:spacing w:val="-19"/>
        </w:rPr>
        <w:t> </w:t>
      </w:r>
      <w:r>
        <w:rPr/>
        <w:t>are</w:t>
      </w:r>
      <w:r>
        <w:rPr>
          <w:spacing w:val="-17"/>
        </w:rPr>
        <w:t> </w:t>
      </w:r>
      <w:r>
        <w:rPr/>
        <w:t>essential</w:t>
      </w:r>
      <w:r>
        <w:rPr>
          <w:spacing w:val="-18"/>
        </w:rPr>
        <w:t> </w:t>
      </w:r>
      <w:r>
        <w:rPr/>
        <w:t>for</w:t>
      </w:r>
      <w:r>
        <w:rPr>
          <w:spacing w:val="-19"/>
        </w:rPr>
        <w:t> </w:t>
      </w:r>
      <w:r>
        <w:rPr/>
        <w:t>his</w:t>
      </w:r>
      <w:r>
        <w:rPr>
          <w:spacing w:val="-18"/>
        </w:rPr>
        <w:t> </w:t>
      </w:r>
      <w:r>
        <w:rPr/>
        <w:t>well-being</w:t>
      </w:r>
      <w:r>
        <w:rPr>
          <w:spacing w:val="-19"/>
        </w:rPr>
        <w:t> </w:t>
      </w:r>
      <w:r>
        <w:rPr/>
        <w:t>and</w:t>
      </w:r>
      <w:r>
        <w:rPr>
          <w:spacing w:val="-19"/>
        </w:rPr>
        <w:t> </w:t>
      </w:r>
      <w:r>
        <w:rPr/>
        <w:t>enjoyment</w:t>
      </w:r>
      <w:r>
        <w:rPr>
          <w:spacing w:val="-18"/>
        </w:rPr>
        <w:t> </w:t>
      </w:r>
      <w:r>
        <w:rPr/>
        <w:t>of</w:t>
      </w:r>
      <w:r>
        <w:rPr>
          <w:spacing w:val="-19"/>
        </w:rPr>
        <w:t> </w:t>
      </w:r>
      <w:r>
        <w:rPr/>
        <w:t>basic</w:t>
      </w:r>
      <w:r>
        <w:rPr>
          <w:spacing w:val="-19"/>
        </w:rPr>
        <w:t> </w:t>
      </w:r>
      <w:r>
        <w:rPr/>
        <w:t>human </w:t>
      </w:r>
      <w:r>
        <w:rPr>
          <w:spacing w:val="-2"/>
        </w:rPr>
        <w:t>rights.</w:t>
      </w:r>
    </w:p>
    <w:p>
      <w:pPr>
        <w:spacing w:line="278" w:lineRule="auto" w:before="1"/>
        <w:ind w:left="1080" w:right="1077" w:firstLine="0"/>
        <w:jc w:val="both"/>
        <w:rPr>
          <w:sz w:val="24"/>
        </w:rPr>
      </w:pPr>
      <w:r>
        <w:rPr>
          <w:b/>
          <w:sz w:val="24"/>
        </w:rPr>
        <w:t>The world commission on environment and development (WCED) </w:t>
      </w:r>
      <w:r>
        <w:rPr>
          <w:sz w:val="24"/>
        </w:rPr>
        <w:t>relied on an even more succinct approach; it remarks that „the environment is where we live‟.</w:t>
      </w:r>
    </w:p>
    <w:p>
      <w:pPr>
        <w:pStyle w:val="BodyText"/>
        <w:spacing w:before="34"/>
      </w:pPr>
    </w:p>
    <w:p>
      <w:pPr>
        <w:pStyle w:val="BodyText"/>
        <w:spacing w:line="276" w:lineRule="auto"/>
        <w:ind w:left="1080" w:right="1081"/>
        <w:jc w:val="both"/>
      </w:pPr>
      <w:r>
        <w:rPr>
          <w:b/>
          <w:spacing w:val="-2"/>
        </w:rPr>
        <w:t>The</w:t>
      </w:r>
      <w:r>
        <w:rPr>
          <w:b/>
          <w:spacing w:val="-11"/>
        </w:rPr>
        <w:t> </w:t>
      </w:r>
      <w:r>
        <w:rPr>
          <w:b/>
          <w:spacing w:val="-2"/>
        </w:rPr>
        <w:t>1992</w:t>
      </w:r>
      <w:r>
        <w:rPr>
          <w:b/>
          <w:spacing w:val="-9"/>
        </w:rPr>
        <w:t> </w:t>
      </w:r>
      <w:r>
        <w:rPr>
          <w:b/>
          <w:spacing w:val="-2"/>
        </w:rPr>
        <w:t>Rio</w:t>
      </w:r>
      <w:r>
        <w:rPr>
          <w:b/>
          <w:spacing w:val="-10"/>
        </w:rPr>
        <w:t> </w:t>
      </w:r>
      <w:r>
        <w:rPr>
          <w:b/>
          <w:spacing w:val="-2"/>
        </w:rPr>
        <w:t>Declaration</w:t>
      </w:r>
      <w:r>
        <w:rPr>
          <w:b/>
          <w:spacing w:val="-10"/>
        </w:rPr>
        <w:t> </w:t>
      </w:r>
      <w:r>
        <w:rPr>
          <w:b/>
          <w:spacing w:val="-2"/>
        </w:rPr>
        <w:t>on</w:t>
      </w:r>
      <w:r>
        <w:rPr>
          <w:b/>
          <w:spacing w:val="-10"/>
        </w:rPr>
        <w:t> </w:t>
      </w:r>
      <w:r>
        <w:rPr>
          <w:b/>
          <w:spacing w:val="-2"/>
        </w:rPr>
        <w:t>Environment</w:t>
      </w:r>
      <w:r>
        <w:rPr>
          <w:b/>
          <w:spacing w:val="-9"/>
        </w:rPr>
        <w:t> </w:t>
      </w:r>
      <w:r>
        <w:rPr>
          <w:b/>
          <w:spacing w:val="-2"/>
        </w:rPr>
        <w:t>and</w:t>
      </w:r>
      <w:r>
        <w:rPr>
          <w:b/>
          <w:spacing w:val="-10"/>
        </w:rPr>
        <w:t> </w:t>
      </w:r>
      <w:r>
        <w:rPr>
          <w:b/>
          <w:spacing w:val="-2"/>
        </w:rPr>
        <w:t>Development</w:t>
      </w:r>
      <w:r>
        <w:rPr>
          <w:b/>
          <w:spacing w:val="-6"/>
        </w:rPr>
        <w:t> </w:t>
      </w:r>
      <w:r>
        <w:rPr>
          <w:spacing w:val="-2"/>
        </w:rPr>
        <w:t>refers</w:t>
      </w:r>
      <w:r>
        <w:rPr>
          <w:spacing w:val="-11"/>
        </w:rPr>
        <w:t> </w:t>
      </w:r>
      <w:r>
        <w:rPr>
          <w:spacing w:val="-2"/>
        </w:rPr>
        <w:t>at</w:t>
      </w:r>
      <w:r>
        <w:rPr>
          <w:spacing w:val="-13"/>
        </w:rPr>
        <w:t> </w:t>
      </w:r>
      <w:r>
        <w:rPr>
          <w:spacing w:val="-2"/>
        </w:rPr>
        <w:t>many</w:t>
      </w:r>
      <w:r>
        <w:rPr>
          <w:spacing w:val="-11"/>
        </w:rPr>
        <w:t> </w:t>
      </w:r>
      <w:r>
        <w:rPr>
          <w:spacing w:val="-2"/>
        </w:rPr>
        <w:t>points </w:t>
      </w:r>
      <w:r>
        <w:rPr/>
        <w:t>to environmental needs, environmental protection, and environmental degradation and so on, but nowhere identifies what these include. Interestingly it eschews the term entirely</w:t>
      </w:r>
      <w:r>
        <w:rPr>
          <w:spacing w:val="-6"/>
        </w:rPr>
        <w:t> </w:t>
      </w:r>
      <w:r>
        <w:rPr/>
        <w:t>in</w:t>
      </w:r>
      <w:r>
        <w:rPr>
          <w:spacing w:val="-6"/>
        </w:rPr>
        <w:t> </w:t>
      </w:r>
      <w:r>
        <w:rPr/>
        <w:t>principle</w:t>
      </w:r>
      <w:r>
        <w:rPr>
          <w:spacing w:val="-8"/>
        </w:rPr>
        <w:t> </w:t>
      </w:r>
      <w:r>
        <w:rPr/>
        <w:t>1,</w:t>
      </w:r>
      <w:r>
        <w:rPr>
          <w:spacing w:val="-7"/>
        </w:rPr>
        <w:t> </w:t>
      </w:r>
      <w:r>
        <w:rPr/>
        <w:t>declaring</w:t>
      </w:r>
      <w:r>
        <w:rPr>
          <w:spacing w:val="-6"/>
        </w:rPr>
        <w:t> </w:t>
      </w:r>
      <w:r>
        <w:rPr/>
        <w:t>instead</w:t>
      </w:r>
      <w:r>
        <w:rPr>
          <w:spacing w:val="-7"/>
        </w:rPr>
        <w:t> </w:t>
      </w:r>
      <w:r>
        <w:rPr/>
        <w:t>that</w:t>
      </w:r>
      <w:r>
        <w:rPr>
          <w:spacing w:val="-4"/>
        </w:rPr>
        <w:t> </w:t>
      </w:r>
      <w:r>
        <w:rPr/>
        <w:t>human</w:t>
      </w:r>
      <w:r>
        <w:rPr>
          <w:spacing w:val="-6"/>
        </w:rPr>
        <w:t> </w:t>
      </w:r>
      <w:r>
        <w:rPr/>
        <w:t>beings</w:t>
      </w:r>
      <w:r>
        <w:rPr>
          <w:spacing w:val="-6"/>
        </w:rPr>
        <w:t> </w:t>
      </w:r>
      <w:r>
        <w:rPr/>
        <w:t>„are</w:t>
      </w:r>
      <w:r>
        <w:rPr>
          <w:spacing w:val="-6"/>
        </w:rPr>
        <w:t> </w:t>
      </w:r>
      <w:r>
        <w:rPr/>
        <w:t>entitled</w:t>
      </w:r>
      <w:r>
        <w:rPr>
          <w:spacing w:val="-7"/>
        </w:rPr>
        <w:t> </w:t>
      </w:r>
      <w:r>
        <w:rPr/>
        <w:t>to</w:t>
      </w:r>
      <w:r>
        <w:rPr>
          <w:spacing w:val="-5"/>
        </w:rPr>
        <w:t> </w:t>
      </w:r>
      <w:r>
        <w:rPr/>
        <w:t>a</w:t>
      </w:r>
      <w:r>
        <w:rPr>
          <w:spacing w:val="-8"/>
        </w:rPr>
        <w:t> </w:t>
      </w:r>
      <w:r>
        <w:rPr/>
        <w:t>healthy</w:t>
      </w:r>
      <w:r>
        <w:rPr>
          <w:spacing w:val="-6"/>
        </w:rPr>
        <w:t> </w:t>
      </w:r>
      <w:r>
        <w:rPr/>
        <w:t>and productive life in harmony</w:t>
      </w:r>
      <w:r>
        <w:rPr>
          <w:spacing w:val="40"/>
        </w:rPr>
        <w:t> </w:t>
      </w:r>
      <w:r>
        <w:rPr/>
        <w:t>with nature.‟</w:t>
      </w:r>
    </w:p>
    <w:p>
      <w:pPr>
        <w:pStyle w:val="BodyText"/>
        <w:spacing w:line="278" w:lineRule="auto"/>
        <w:ind w:left="1080" w:right="1085"/>
        <w:jc w:val="both"/>
      </w:pPr>
      <w:r>
        <w:rPr/>
        <w:t>The Council of Europe Convention on Civil Liability for Damage Resulting from Activities Dangerous to the Environment defines the environment as including;</w:t>
      </w:r>
    </w:p>
    <w:p>
      <w:pPr>
        <w:pStyle w:val="BodyText"/>
        <w:spacing w:line="276" w:lineRule="auto"/>
        <w:ind w:left="1080" w:right="1088"/>
        <w:jc w:val="both"/>
      </w:pPr>
      <w:r>
        <w:rPr/>
        <mc:AlternateContent>
          <mc:Choice Requires="wps">
            <w:drawing>
              <wp:anchor distT="0" distB="0" distL="0" distR="0" allowOverlap="1" layoutInCell="1" locked="0" behindDoc="1" simplePos="0" relativeHeight="487590912">
                <wp:simplePos x="0" y="0"/>
                <wp:positionH relativeFrom="page">
                  <wp:posOffset>832408</wp:posOffset>
                </wp:positionH>
                <wp:positionV relativeFrom="paragraph">
                  <wp:posOffset>438328</wp:posOffset>
                </wp:positionV>
                <wp:extent cx="6121400"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34.514061pt;width:481.99pt;height:.48004pt;mso-position-horizontal-relative:page;mso-position-vertical-relative:paragraph;z-index:-15725568;mso-wrap-distance-left:0;mso-wrap-distance-right:0" id="docshape10" filled="true" fillcolor="#d9d9d9" stroked="false">
                <v:fill type="solid"/>
                <w10:wrap type="topAndBottom"/>
              </v:rect>
            </w:pict>
          </mc:Fallback>
        </mc:AlternateContent>
      </w:r>
      <w:r>
        <w:rPr/>
        <w:t>Natural</w:t>
      </w:r>
      <w:r>
        <w:rPr>
          <w:spacing w:val="-9"/>
        </w:rPr>
        <w:t> </w:t>
      </w:r>
      <w:r>
        <w:rPr/>
        <w:t>resources</w:t>
      </w:r>
      <w:r>
        <w:rPr>
          <w:spacing w:val="-10"/>
        </w:rPr>
        <w:t> </w:t>
      </w:r>
      <w:r>
        <w:rPr/>
        <w:t>both</w:t>
      </w:r>
      <w:r>
        <w:rPr>
          <w:spacing w:val="-9"/>
        </w:rPr>
        <w:t> </w:t>
      </w:r>
      <w:r>
        <w:rPr/>
        <w:t>abiotic</w:t>
      </w:r>
      <w:r>
        <w:rPr>
          <w:spacing w:val="-9"/>
        </w:rPr>
        <w:t> </w:t>
      </w:r>
      <w:r>
        <w:rPr/>
        <w:t>and</w:t>
      </w:r>
      <w:r>
        <w:rPr>
          <w:spacing w:val="-9"/>
        </w:rPr>
        <w:t> </w:t>
      </w:r>
      <w:r>
        <w:rPr/>
        <w:t>biotic,</w:t>
      </w:r>
      <w:r>
        <w:rPr>
          <w:spacing w:val="-10"/>
        </w:rPr>
        <w:t> </w:t>
      </w:r>
      <w:r>
        <w:rPr/>
        <w:t>such</w:t>
      </w:r>
      <w:r>
        <w:rPr>
          <w:spacing w:val="-11"/>
        </w:rPr>
        <w:t> </w:t>
      </w:r>
      <w:r>
        <w:rPr/>
        <w:t>as</w:t>
      </w:r>
      <w:r>
        <w:rPr>
          <w:spacing w:val="-8"/>
        </w:rPr>
        <w:t> </w:t>
      </w:r>
      <w:r>
        <w:rPr/>
        <w:t>air,</w:t>
      </w:r>
      <w:r>
        <w:rPr>
          <w:spacing w:val="-10"/>
        </w:rPr>
        <w:t> </w:t>
      </w:r>
      <w:r>
        <w:rPr/>
        <w:t>water,</w:t>
      </w:r>
      <w:r>
        <w:rPr>
          <w:spacing w:val="-10"/>
        </w:rPr>
        <w:t> </w:t>
      </w:r>
      <w:r>
        <w:rPr/>
        <w:t>soil,</w:t>
      </w:r>
      <w:r>
        <w:rPr>
          <w:spacing w:val="-12"/>
        </w:rPr>
        <w:t> </w:t>
      </w:r>
      <w:r>
        <w:rPr/>
        <w:t>fauna</w:t>
      </w:r>
      <w:r>
        <w:rPr>
          <w:spacing w:val="-12"/>
        </w:rPr>
        <w:t> </w:t>
      </w:r>
      <w:r>
        <w:rPr/>
        <w:t>and</w:t>
      </w:r>
      <w:r>
        <w:rPr>
          <w:spacing w:val="-9"/>
        </w:rPr>
        <w:t> </w:t>
      </w:r>
      <w:r>
        <w:rPr/>
        <w:t>flora</w:t>
      </w:r>
      <w:r>
        <w:rPr>
          <w:spacing w:val="-10"/>
        </w:rPr>
        <w:t> </w:t>
      </w:r>
      <w:r>
        <w:rPr/>
        <w:t>and</w:t>
      </w:r>
      <w:r>
        <w:rPr>
          <w:spacing w:val="-9"/>
        </w:rPr>
        <w:t> </w:t>
      </w:r>
      <w:r>
        <w:rPr/>
        <w:t>the interaction</w:t>
      </w:r>
      <w:r>
        <w:rPr>
          <w:spacing w:val="-11"/>
        </w:rPr>
        <w:t> </w:t>
      </w:r>
      <w:r>
        <w:rPr/>
        <w:t>between</w:t>
      </w:r>
      <w:r>
        <w:rPr>
          <w:spacing w:val="-11"/>
        </w:rPr>
        <w:t> </w:t>
      </w:r>
      <w:r>
        <w:rPr/>
        <w:t>the</w:t>
      </w:r>
      <w:r>
        <w:rPr>
          <w:spacing w:val="-11"/>
        </w:rPr>
        <w:t> </w:t>
      </w:r>
      <w:r>
        <w:rPr/>
        <w:t>same</w:t>
      </w:r>
      <w:r>
        <w:rPr>
          <w:spacing w:val="-11"/>
        </w:rPr>
        <w:t> </w:t>
      </w:r>
      <w:r>
        <w:rPr/>
        <w:t>factors;</w:t>
      </w:r>
      <w:r>
        <w:rPr>
          <w:spacing w:val="-11"/>
        </w:rPr>
        <w:t> </w:t>
      </w:r>
      <w:r>
        <w:rPr/>
        <w:t>property</w:t>
      </w:r>
      <w:r>
        <w:rPr>
          <w:spacing w:val="-11"/>
        </w:rPr>
        <w:t> </w:t>
      </w:r>
      <w:r>
        <w:rPr/>
        <w:t>which</w:t>
      </w:r>
      <w:r>
        <w:rPr>
          <w:spacing w:val="-11"/>
        </w:rPr>
        <w:t> </w:t>
      </w:r>
      <w:r>
        <w:rPr/>
        <w:t>forms</w:t>
      </w:r>
      <w:r>
        <w:rPr>
          <w:spacing w:val="-11"/>
        </w:rPr>
        <w:t> </w:t>
      </w:r>
      <w:r>
        <w:rPr/>
        <w:t>part</w:t>
      </w:r>
      <w:r>
        <w:rPr>
          <w:spacing w:val="-11"/>
        </w:rPr>
        <w:t> </w:t>
      </w:r>
      <w:r>
        <w:rPr/>
        <w:t>of</w:t>
      </w:r>
      <w:r>
        <w:rPr>
          <w:spacing w:val="-10"/>
        </w:rPr>
        <w:t> </w:t>
      </w:r>
      <w:r>
        <w:rPr/>
        <w:t>the</w:t>
      </w:r>
      <w:r>
        <w:rPr>
          <w:spacing w:val="-11"/>
        </w:rPr>
        <w:t> </w:t>
      </w:r>
      <w:r>
        <w:rPr/>
        <w:t>cultural</w:t>
      </w:r>
      <w:r>
        <w:rPr>
          <w:spacing w:val="-11"/>
        </w:rPr>
        <w:t> </w:t>
      </w:r>
      <w:r>
        <w:rPr/>
        <w:t>heritage;</w:t>
      </w:r>
    </w:p>
    <w:p>
      <w:pPr>
        <w:pStyle w:val="BodyText"/>
        <w:spacing w:after="0" w:line="276" w:lineRule="auto"/>
        <w:jc w:val="both"/>
        <w:sectPr>
          <w:footerReference w:type="default" r:id="rId8"/>
          <w:pgSz w:w="12240" w:h="15840"/>
          <w:pgMar w:header="0" w:footer="1301" w:top="1360" w:bottom="1500" w:left="360" w:right="360"/>
          <w:pgBorders w:offsetFrom="page">
            <w:top w:val="single" w:color="000000" w:space="24" w:sz="12"/>
            <w:left w:val="single" w:color="000000" w:space="24" w:sz="12"/>
            <w:bottom w:val="single" w:color="000000" w:space="24" w:sz="12"/>
            <w:right w:val="single" w:color="000000" w:space="24" w:sz="12"/>
          </w:pgBorders>
          <w:pgNumType w:start="1"/>
        </w:sectPr>
      </w:pPr>
    </w:p>
    <w:p>
      <w:pPr>
        <w:pStyle w:val="BodyText"/>
        <w:spacing w:before="80"/>
        <w:ind w:left="1080"/>
        <w:jc w:val="both"/>
      </w:pPr>
      <w:r>
        <w:rPr/>
        <w:t>and</w:t>
      </w:r>
      <w:r>
        <w:rPr>
          <w:spacing w:val="-6"/>
        </w:rPr>
        <w:t> </w:t>
      </w:r>
      <w:r>
        <w:rPr/>
        <w:t>the</w:t>
      </w:r>
      <w:r>
        <w:rPr>
          <w:spacing w:val="-4"/>
        </w:rPr>
        <w:t> </w:t>
      </w:r>
      <w:r>
        <w:rPr/>
        <w:t>characteristic</w:t>
      </w:r>
      <w:r>
        <w:rPr>
          <w:spacing w:val="-3"/>
        </w:rPr>
        <w:t> </w:t>
      </w:r>
      <w:r>
        <w:rPr/>
        <w:t>aspects</w:t>
      </w:r>
      <w:r>
        <w:rPr>
          <w:spacing w:val="-5"/>
        </w:rPr>
        <w:t> </w:t>
      </w:r>
      <w:r>
        <w:rPr/>
        <w:t>of</w:t>
      </w:r>
      <w:r>
        <w:rPr>
          <w:spacing w:val="-5"/>
        </w:rPr>
        <w:t> </w:t>
      </w:r>
      <w:r>
        <w:rPr/>
        <w:t>the</w:t>
      </w:r>
      <w:r>
        <w:rPr>
          <w:spacing w:val="-3"/>
        </w:rPr>
        <w:t> </w:t>
      </w:r>
      <w:r>
        <w:rPr>
          <w:spacing w:val="-2"/>
        </w:rPr>
        <w:t>landscape</w:t>
      </w:r>
    </w:p>
    <w:p>
      <w:pPr>
        <w:pStyle w:val="BodyText"/>
        <w:spacing w:line="276" w:lineRule="auto" w:before="42"/>
        <w:ind w:left="1080" w:right="1092"/>
        <w:jc w:val="both"/>
      </w:pPr>
      <w:r>
        <w:rPr/>
        <w:t>When we come back to our legal system, the Environmental Protection Organs Establishment Proclamation defines the environment as4:</w:t>
      </w:r>
    </w:p>
    <w:p>
      <w:pPr>
        <w:pStyle w:val="BodyText"/>
        <w:spacing w:line="276" w:lineRule="auto" w:before="1"/>
        <w:ind w:left="1080" w:right="1081"/>
        <w:jc w:val="both"/>
      </w:pPr>
      <w:r>
        <w:rPr/>
        <w:t>The totality of all materials whether in their natural state or modified or changed by human,</w:t>
      </w:r>
      <w:r>
        <w:rPr>
          <w:spacing w:val="-11"/>
        </w:rPr>
        <w:t> </w:t>
      </w:r>
      <w:r>
        <w:rPr/>
        <w:t>their</w:t>
      </w:r>
      <w:r>
        <w:rPr>
          <w:spacing w:val="-11"/>
        </w:rPr>
        <w:t> </w:t>
      </w:r>
      <w:r>
        <w:rPr/>
        <w:t>external spaces and interactions which affected their quality or quantity and</w:t>
      </w:r>
      <w:r>
        <w:rPr>
          <w:spacing w:val="40"/>
        </w:rPr>
        <w:t> </w:t>
      </w:r>
      <w:r>
        <w:rPr/>
        <w:t>the</w:t>
      </w:r>
      <w:r>
        <w:rPr>
          <w:spacing w:val="40"/>
        </w:rPr>
        <w:t> </w:t>
      </w:r>
      <w:r>
        <w:rPr/>
        <w:t>welfare</w:t>
      </w:r>
      <w:r>
        <w:rPr>
          <w:spacing w:val="40"/>
        </w:rPr>
        <w:t> </w:t>
      </w:r>
      <w:r>
        <w:rPr/>
        <w:t>of human or other living beings, including but not restricted to, land, atmosphere,</w:t>
      </w:r>
      <w:r>
        <w:rPr>
          <w:spacing w:val="-7"/>
        </w:rPr>
        <w:t> </w:t>
      </w:r>
      <w:r>
        <w:rPr/>
        <w:t>weather</w:t>
      </w:r>
      <w:r>
        <w:rPr>
          <w:spacing w:val="-7"/>
        </w:rPr>
        <w:t> </w:t>
      </w:r>
      <w:r>
        <w:rPr/>
        <w:t>and</w:t>
      </w:r>
      <w:r>
        <w:rPr>
          <w:spacing w:val="-7"/>
        </w:rPr>
        <w:t> </w:t>
      </w:r>
      <w:r>
        <w:rPr/>
        <w:t>climate,</w:t>
      </w:r>
      <w:r>
        <w:rPr>
          <w:spacing w:val="-7"/>
        </w:rPr>
        <w:t> </w:t>
      </w:r>
      <w:r>
        <w:rPr/>
        <w:t>water,</w:t>
      </w:r>
      <w:r>
        <w:rPr>
          <w:spacing w:val="-7"/>
        </w:rPr>
        <w:t> </w:t>
      </w:r>
      <w:r>
        <w:rPr/>
        <w:t>living</w:t>
      </w:r>
      <w:r>
        <w:rPr>
          <w:spacing w:val="-6"/>
        </w:rPr>
        <w:t> </w:t>
      </w:r>
      <w:r>
        <w:rPr/>
        <w:t>things,</w:t>
      </w:r>
      <w:r>
        <w:rPr>
          <w:spacing w:val="-7"/>
        </w:rPr>
        <w:t> </w:t>
      </w:r>
      <w:r>
        <w:rPr/>
        <w:t>sound,</w:t>
      </w:r>
      <w:r>
        <w:rPr>
          <w:spacing w:val="-8"/>
        </w:rPr>
        <w:t> </w:t>
      </w:r>
      <w:r>
        <w:rPr/>
        <w:t>odor,</w:t>
      </w:r>
      <w:r>
        <w:rPr>
          <w:spacing w:val="-5"/>
        </w:rPr>
        <w:t> </w:t>
      </w:r>
      <w:r>
        <w:rPr/>
        <w:t>taste,</w:t>
      </w:r>
      <w:r>
        <w:rPr>
          <w:spacing w:val="-7"/>
        </w:rPr>
        <w:t> </w:t>
      </w:r>
      <w:r>
        <w:rPr/>
        <w:t>social</w:t>
      </w:r>
      <w:r>
        <w:rPr>
          <w:spacing w:val="-6"/>
        </w:rPr>
        <w:t> </w:t>
      </w:r>
      <w:r>
        <w:rPr/>
        <w:t>factors, and aesthetics.</w:t>
      </w:r>
    </w:p>
    <w:p>
      <w:pPr>
        <w:pStyle w:val="BodyText"/>
        <w:spacing w:line="278" w:lineRule="auto"/>
        <w:ind w:left="1080" w:right="1073"/>
        <w:jc w:val="both"/>
      </w:pPr>
      <w:r>
        <w:rPr/>
        <w:t>Finally, it should be kept in mind that any definition of the environment would have the Alice-in- Wonderland-quality of meaning that we want it to mean.</w:t>
      </w:r>
    </w:p>
    <w:p>
      <w:pPr>
        <w:pStyle w:val="BodyText"/>
      </w:pPr>
    </w:p>
    <w:p>
      <w:pPr>
        <w:pStyle w:val="BodyText"/>
        <w:spacing w:before="180"/>
      </w:pPr>
    </w:p>
    <w:p>
      <w:pPr>
        <w:pStyle w:val="Heading3"/>
        <w:spacing w:before="0"/>
        <w:ind w:left="3980" w:right="968" w:hanging="2487"/>
      </w:pPr>
      <w:r>
        <w:rPr/>
        <w:t>2</w:t>
      </w:r>
      <w:r>
        <w:rPr>
          <w:spacing w:val="-11"/>
        </w:rPr>
        <w:t> </w:t>
      </w:r>
      <w:r>
        <w:rPr/>
        <w:t>Introduction</w:t>
      </w:r>
      <w:r>
        <w:rPr>
          <w:spacing w:val="-6"/>
        </w:rPr>
        <w:t> </w:t>
      </w:r>
      <w:r>
        <w:rPr/>
        <w:t>to</w:t>
      </w:r>
      <w:r>
        <w:rPr>
          <w:spacing w:val="-8"/>
        </w:rPr>
        <w:t> </w:t>
      </w:r>
      <w:r>
        <w:rPr/>
        <w:t>Environmental</w:t>
      </w:r>
      <w:r>
        <w:rPr>
          <w:spacing w:val="-8"/>
        </w:rPr>
        <w:t> </w:t>
      </w:r>
      <w:r>
        <w:rPr/>
        <w:t>Law:</w:t>
      </w:r>
      <w:r>
        <w:rPr>
          <w:spacing w:val="-6"/>
        </w:rPr>
        <w:t> </w:t>
      </w:r>
      <w:r>
        <w:rPr/>
        <w:t>From</w:t>
      </w:r>
      <w:r>
        <w:rPr>
          <w:spacing w:val="-9"/>
        </w:rPr>
        <w:t> </w:t>
      </w:r>
      <w:r>
        <w:rPr/>
        <w:t>International</w:t>
      </w:r>
      <w:r>
        <w:rPr>
          <w:spacing w:val="-8"/>
        </w:rPr>
        <w:t> </w:t>
      </w:r>
      <w:r>
        <w:rPr/>
        <w:t>and National Law Perspectives</w:t>
      </w:r>
    </w:p>
    <w:p>
      <w:pPr>
        <w:pStyle w:val="BodyText"/>
        <w:spacing w:before="37"/>
        <w:rPr>
          <w:b/>
          <w:sz w:val="28"/>
        </w:rPr>
      </w:pPr>
    </w:p>
    <w:p>
      <w:pPr>
        <w:pStyle w:val="Heading5"/>
        <w:numPr>
          <w:ilvl w:val="0"/>
          <w:numId w:val="10"/>
        </w:numPr>
        <w:tabs>
          <w:tab w:pos="1338" w:val="left" w:leader="none"/>
        </w:tabs>
        <w:spacing w:line="240" w:lineRule="auto" w:before="0" w:after="0"/>
        <w:ind w:left="1338" w:right="0" w:hanging="258"/>
        <w:jc w:val="left"/>
        <w:rPr>
          <w:rFonts w:ascii="Times New Roman"/>
        </w:rPr>
      </w:pPr>
      <w:r>
        <w:rPr/>
        <w:t>What</w:t>
      </w:r>
      <w:r>
        <w:rPr>
          <w:spacing w:val="-5"/>
        </w:rPr>
        <w:t> </w:t>
      </w:r>
      <w:r>
        <w:rPr/>
        <w:t>is</w:t>
      </w:r>
      <w:r>
        <w:rPr>
          <w:spacing w:val="-7"/>
        </w:rPr>
        <w:t> </w:t>
      </w:r>
      <w:r>
        <w:rPr/>
        <w:t>International</w:t>
      </w:r>
      <w:r>
        <w:rPr>
          <w:spacing w:val="-5"/>
        </w:rPr>
        <w:t> </w:t>
      </w:r>
      <w:r>
        <w:rPr/>
        <w:t>Environmental</w:t>
      </w:r>
      <w:r>
        <w:rPr>
          <w:spacing w:val="-2"/>
        </w:rPr>
        <w:t> </w:t>
      </w:r>
      <w:r>
        <w:rPr>
          <w:spacing w:val="-4"/>
        </w:rPr>
        <w:t>Law?</w:t>
      </w:r>
    </w:p>
    <w:p>
      <w:pPr>
        <w:pStyle w:val="BodyText"/>
        <w:spacing w:before="73"/>
        <w:rPr>
          <w:b/>
        </w:rPr>
      </w:pPr>
    </w:p>
    <w:p>
      <w:pPr>
        <w:pStyle w:val="BodyText"/>
        <w:spacing w:line="276" w:lineRule="auto"/>
        <w:ind w:left="1080" w:right="1080"/>
        <w:jc w:val="both"/>
      </w:pPr>
      <w:r>
        <w:rPr/>
        <w:t>Is Environmental Law a self-contained discipline? Alternatively, does it have its own sources and methods of law-making deriving from principles abnormal or exclusive to environmental concerns?</w:t>
      </w:r>
    </w:p>
    <w:p>
      <w:pPr>
        <w:pStyle w:val="BodyText"/>
        <w:spacing w:before="44"/>
      </w:pPr>
    </w:p>
    <w:p>
      <w:pPr>
        <w:pStyle w:val="BodyText"/>
        <w:spacing w:line="276" w:lineRule="auto"/>
        <w:ind w:left="1080" w:right="1073"/>
        <w:jc w:val="both"/>
      </w:pPr>
      <w:r>
        <w:rPr/>
        <w:t>A number of preliminary problems arise in any attempt to identify ―international environmental</w:t>
      </w:r>
      <w:r>
        <w:rPr>
          <w:spacing w:val="-5"/>
        </w:rPr>
        <w:t> </w:t>
      </w:r>
      <w:r>
        <w:rPr/>
        <w:t>law”.</w:t>
      </w:r>
      <w:r>
        <w:rPr>
          <w:spacing w:val="-4"/>
        </w:rPr>
        <w:t> </w:t>
      </w:r>
      <w:r>
        <w:rPr/>
        <w:t>Some</w:t>
      </w:r>
      <w:r>
        <w:rPr>
          <w:spacing w:val="-5"/>
        </w:rPr>
        <w:t> </w:t>
      </w:r>
      <w:r>
        <w:rPr/>
        <w:t>scholars</w:t>
      </w:r>
      <w:r>
        <w:rPr>
          <w:spacing w:val="-5"/>
        </w:rPr>
        <w:t> </w:t>
      </w:r>
      <w:r>
        <w:rPr/>
        <w:t>have</w:t>
      </w:r>
      <w:r>
        <w:rPr>
          <w:spacing w:val="-4"/>
        </w:rPr>
        <w:t> </w:t>
      </w:r>
      <w:r>
        <w:rPr/>
        <w:t>avoided</w:t>
      </w:r>
      <w:r>
        <w:rPr>
          <w:spacing w:val="-6"/>
        </w:rPr>
        <w:t> </w:t>
      </w:r>
      <w:r>
        <w:rPr/>
        <w:t>the</w:t>
      </w:r>
      <w:r>
        <w:rPr>
          <w:spacing w:val="-4"/>
        </w:rPr>
        <w:t> </w:t>
      </w:r>
      <w:r>
        <w:rPr/>
        <w:t>use</w:t>
      </w:r>
      <w:r>
        <w:rPr>
          <w:spacing w:val="-5"/>
        </w:rPr>
        <w:t> </w:t>
      </w:r>
      <w:r>
        <w:rPr/>
        <w:t>of</w:t>
      </w:r>
      <w:r>
        <w:rPr>
          <w:spacing w:val="-4"/>
        </w:rPr>
        <w:t> </w:t>
      </w:r>
      <w:r>
        <w:rPr/>
        <w:t>the</w:t>
      </w:r>
      <w:r>
        <w:rPr>
          <w:spacing w:val="-4"/>
        </w:rPr>
        <w:t> </w:t>
      </w:r>
      <w:r>
        <w:rPr/>
        <w:t>term,</w:t>
      </w:r>
      <w:r>
        <w:rPr>
          <w:spacing w:val="-6"/>
        </w:rPr>
        <w:t> </w:t>
      </w:r>
      <w:r>
        <w:rPr/>
        <w:t>arguing</w:t>
      </w:r>
      <w:r>
        <w:rPr>
          <w:spacing w:val="-6"/>
        </w:rPr>
        <w:t> </w:t>
      </w:r>
      <w:r>
        <w:rPr/>
        <w:t>that</w:t>
      </w:r>
      <w:r>
        <w:rPr>
          <w:spacing w:val="-4"/>
        </w:rPr>
        <w:t> </w:t>
      </w:r>
      <w:r>
        <w:rPr/>
        <w:t>there is no distinct body of international environmental law with its own sources and methods of law-making deriving from principles peculiar or exclusive to environmental concerns. Rather,</w:t>
      </w:r>
      <w:r>
        <w:rPr>
          <w:spacing w:val="-10"/>
        </w:rPr>
        <w:t> </w:t>
      </w:r>
      <w:r>
        <w:rPr/>
        <w:t>they</w:t>
      </w:r>
      <w:r>
        <w:rPr>
          <w:spacing w:val="-8"/>
        </w:rPr>
        <w:t> </w:t>
      </w:r>
      <w:r>
        <w:rPr/>
        <w:t>stress</w:t>
      </w:r>
      <w:r>
        <w:rPr>
          <w:spacing w:val="-10"/>
        </w:rPr>
        <w:t> </w:t>
      </w:r>
      <w:r>
        <w:rPr/>
        <w:t>that</w:t>
      </w:r>
      <w:r>
        <w:rPr>
          <w:spacing w:val="-10"/>
        </w:rPr>
        <w:t> </w:t>
      </w:r>
      <w:r>
        <w:rPr/>
        <w:t>such</w:t>
      </w:r>
      <w:r>
        <w:rPr>
          <w:spacing w:val="-8"/>
        </w:rPr>
        <w:t> </w:t>
      </w:r>
      <w:r>
        <w:rPr/>
        <w:t>relevant</w:t>
      </w:r>
      <w:r>
        <w:rPr>
          <w:spacing w:val="-9"/>
        </w:rPr>
        <w:t> </w:t>
      </w:r>
      <w:r>
        <w:rPr/>
        <w:t>law</w:t>
      </w:r>
      <w:r>
        <w:rPr>
          <w:spacing w:val="-9"/>
        </w:rPr>
        <w:t> </w:t>
      </w:r>
      <w:r>
        <w:rPr/>
        <w:t>as</w:t>
      </w:r>
      <w:r>
        <w:rPr>
          <w:spacing w:val="-8"/>
        </w:rPr>
        <w:t> </w:t>
      </w:r>
      <w:r>
        <w:rPr/>
        <w:t>does</w:t>
      </w:r>
      <w:r>
        <w:rPr>
          <w:spacing w:val="-8"/>
        </w:rPr>
        <w:t> </w:t>
      </w:r>
      <w:r>
        <w:rPr/>
        <w:t>exist</w:t>
      </w:r>
      <w:r>
        <w:rPr>
          <w:spacing w:val="-10"/>
        </w:rPr>
        <w:t> </w:t>
      </w:r>
      <w:r>
        <w:rPr/>
        <w:t>originates</w:t>
      </w:r>
      <w:r>
        <w:rPr>
          <w:spacing w:val="-8"/>
        </w:rPr>
        <w:t> </w:t>
      </w:r>
      <w:r>
        <w:rPr/>
        <w:t>from</w:t>
      </w:r>
      <w:r>
        <w:rPr>
          <w:spacing w:val="-10"/>
        </w:rPr>
        <w:t> </w:t>
      </w:r>
      <w:r>
        <w:rPr/>
        <w:t>the</w:t>
      </w:r>
      <w:r>
        <w:rPr>
          <w:spacing w:val="-8"/>
        </w:rPr>
        <w:t> </w:t>
      </w:r>
      <w:r>
        <w:rPr/>
        <w:t>application</w:t>
      </w:r>
      <w:r>
        <w:rPr>
          <w:spacing w:val="-9"/>
        </w:rPr>
        <w:t> </w:t>
      </w:r>
      <w:r>
        <w:rPr/>
        <w:t>of general rules and principles of classical or general international law and its sources.</w:t>
      </w:r>
    </w:p>
    <w:p>
      <w:pPr>
        <w:pStyle w:val="BodyText"/>
        <w:spacing w:before="39"/>
      </w:pPr>
    </w:p>
    <w:p>
      <w:pPr>
        <w:pStyle w:val="BodyText"/>
        <w:spacing w:line="278" w:lineRule="auto"/>
        <w:ind w:left="1080" w:right="1079"/>
        <w:jc w:val="both"/>
      </w:pPr>
      <w:r>
        <w:rPr/>
        <w:t>Thus, international environmental law is nothing more, or less, than the application of international</w:t>
      </w:r>
      <w:r>
        <w:rPr>
          <w:spacing w:val="-14"/>
        </w:rPr>
        <w:t> </w:t>
      </w:r>
      <w:r>
        <w:rPr/>
        <w:t>law</w:t>
      </w:r>
      <w:r>
        <w:rPr>
          <w:spacing w:val="-15"/>
        </w:rPr>
        <w:t> </w:t>
      </w:r>
      <w:r>
        <w:rPr/>
        <w:t>to</w:t>
      </w:r>
      <w:r>
        <w:rPr>
          <w:spacing w:val="-15"/>
        </w:rPr>
        <w:t> </w:t>
      </w:r>
      <w:r>
        <w:rPr/>
        <w:t>environmental</w:t>
      </w:r>
      <w:r>
        <w:rPr>
          <w:spacing w:val="-14"/>
        </w:rPr>
        <w:t> </w:t>
      </w:r>
      <w:r>
        <w:rPr/>
        <w:t>problems.</w:t>
      </w:r>
      <w:r>
        <w:rPr>
          <w:spacing w:val="-13"/>
        </w:rPr>
        <w:t> </w:t>
      </w:r>
      <w:r>
        <w:rPr/>
        <w:t>Whatever</w:t>
      </w:r>
      <w:r>
        <w:rPr>
          <w:spacing w:val="-15"/>
        </w:rPr>
        <w:t> </w:t>
      </w:r>
      <w:r>
        <w:rPr/>
        <w:t>the</w:t>
      </w:r>
      <w:r>
        <w:rPr>
          <w:spacing w:val="-14"/>
        </w:rPr>
        <w:t> </w:t>
      </w:r>
      <w:r>
        <w:rPr/>
        <w:t>case</w:t>
      </w:r>
      <w:r>
        <w:rPr>
          <w:spacing w:val="-14"/>
        </w:rPr>
        <w:t> </w:t>
      </w:r>
      <w:r>
        <w:rPr/>
        <w:t>may</w:t>
      </w:r>
      <w:r>
        <w:rPr>
          <w:spacing w:val="-10"/>
        </w:rPr>
        <w:t> </w:t>
      </w:r>
      <w:r>
        <w:rPr/>
        <w:t>be,</w:t>
      </w:r>
      <w:r>
        <w:rPr>
          <w:spacing w:val="-15"/>
        </w:rPr>
        <w:t> </w:t>
      </w:r>
      <w:r>
        <w:rPr/>
        <w:t>at</w:t>
      </w:r>
      <w:r>
        <w:rPr>
          <w:spacing w:val="-14"/>
        </w:rPr>
        <w:t> </w:t>
      </w:r>
      <w:r>
        <w:rPr/>
        <w:t>this</w:t>
      </w:r>
      <w:r>
        <w:rPr>
          <w:spacing w:val="-13"/>
        </w:rPr>
        <w:t> </w:t>
      </w:r>
      <w:r>
        <w:rPr/>
        <w:t>juncture, it should be noted that this over-emphasis on the role of general International law will not have the worsening effect on the environmental problems since the traditional legal order of the environment is essentially a </w:t>
      </w:r>
      <w:r>
        <w:rPr>
          <w:b/>
        </w:rPr>
        <w:t>laissez-faire system </w:t>
      </w:r>
      <w:r>
        <w:rPr/>
        <w:t>oriented toward the unfettered freedom of states.</w:t>
      </w:r>
    </w:p>
    <w:p>
      <w:pPr>
        <w:pStyle w:val="BodyText"/>
        <w:spacing w:before="39"/>
      </w:pPr>
    </w:p>
    <w:p>
      <w:pPr>
        <w:pStyle w:val="BodyText"/>
        <w:spacing w:line="278" w:lineRule="auto" w:before="1"/>
        <w:ind w:left="1080" w:right="1088"/>
        <w:jc w:val="both"/>
      </w:pPr>
      <w:r>
        <w:rPr/>
        <w:t>The next issue is verifying whether currently there is a body of law more specifically aimed at protecting the environment or not?</w:t>
      </w:r>
    </w:p>
    <w:p>
      <w:pPr>
        <w:pStyle w:val="BodyText"/>
        <w:spacing w:before="154"/>
        <w:rPr>
          <w:sz w:val="20"/>
        </w:rPr>
      </w:pPr>
      <w:r>
        <w:rPr>
          <w:sz w:val="20"/>
        </w:rPr>
        <mc:AlternateContent>
          <mc:Choice Requires="wps">
            <w:drawing>
              <wp:anchor distT="0" distB="0" distL="0" distR="0" allowOverlap="1" layoutInCell="1" locked="0" behindDoc="1" simplePos="0" relativeHeight="487591424">
                <wp:simplePos x="0" y="0"/>
                <wp:positionH relativeFrom="page">
                  <wp:posOffset>832408</wp:posOffset>
                </wp:positionH>
                <wp:positionV relativeFrom="paragraph">
                  <wp:posOffset>266322</wp:posOffset>
                </wp:positionV>
                <wp:extent cx="6121400" cy="63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0.970312pt;width:481.99pt;height:.48004pt;mso-position-horizontal-relative:page;mso-position-vertical-relative:paragraph;z-index:-15725056;mso-wrap-distance-left:0;mso-wrap-distance-right:0" id="docshape11"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6" w:lineRule="auto" w:before="78"/>
        <w:ind w:left="1080" w:right="1067"/>
        <w:jc w:val="both"/>
      </w:pPr>
      <w:r>
        <w:rPr/>
        <w:t>While it is unquestionably correct that international environmental law is merely part of international</w:t>
      </w:r>
      <w:r>
        <w:rPr>
          <w:spacing w:val="-12"/>
        </w:rPr>
        <w:t> </w:t>
      </w:r>
      <w:r>
        <w:rPr/>
        <w:t>law</w:t>
      </w:r>
      <w:r>
        <w:rPr>
          <w:spacing w:val="-12"/>
        </w:rPr>
        <w:t> </w:t>
      </w:r>
      <w:r>
        <w:rPr/>
        <w:t>as</w:t>
      </w:r>
      <w:r>
        <w:rPr>
          <w:spacing w:val="-11"/>
        </w:rPr>
        <w:t> </w:t>
      </w:r>
      <w:r>
        <w:rPr/>
        <w:t>a</w:t>
      </w:r>
      <w:r>
        <w:rPr>
          <w:spacing w:val="-10"/>
        </w:rPr>
        <w:t> </w:t>
      </w:r>
      <w:r>
        <w:rPr/>
        <w:t>whole,</w:t>
      </w:r>
      <w:r>
        <w:rPr>
          <w:spacing w:val="-13"/>
        </w:rPr>
        <w:t> </w:t>
      </w:r>
      <w:r>
        <w:rPr/>
        <w:t>rather</w:t>
      </w:r>
      <w:r>
        <w:rPr>
          <w:spacing w:val="-13"/>
        </w:rPr>
        <w:t> </w:t>
      </w:r>
      <w:r>
        <w:rPr/>
        <w:t>than</w:t>
      </w:r>
      <w:r>
        <w:rPr>
          <w:spacing w:val="-11"/>
        </w:rPr>
        <w:t> </w:t>
      </w:r>
      <w:r>
        <w:rPr/>
        <w:t>some</w:t>
      </w:r>
      <w:r>
        <w:rPr>
          <w:spacing w:val="-12"/>
        </w:rPr>
        <w:t> </w:t>
      </w:r>
      <w:r>
        <w:rPr/>
        <w:t>separate,</w:t>
      </w:r>
      <w:r>
        <w:rPr>
          <w:spacing w:val="-12"/>
        </w:rPr>
        <w:t> </w:t>
      </w:r>
      <w:r>
        <w:rPr/>
        <w:t>self-contained</w:t>
      </w:r>
      <w:r>
        <w:rPr>
          <w:spacing w:val="-13"/>
        </w:rPr>
        <w:t> </w:t>
      </w:r>
      <w:r>
        <w:rPr/>
        <w:t>discipline,</w:t>
      </w:r>
      <w:r>
        <w:rPr>
          <w:spacing w:val="-13"/>
        </w:rPr>
        <w:t> </w:t>
      </w:r>
      <w:r>
        <w:rPr/>
        <w:t>and</w:t>
      </w:r>
      <w:r>
        <w:rPr>
          <w:spacing w:val="-12"/>
        </w:rPr>
        <w:t> </w:t>
      </w:r>
      <w:r>
        <w:rPr/>
        <w:t>no serious lawyer would suggest otherwise, the problem with over-emphasizing the role of general international law, as one writer points out, has been that the traditional legal order of the environment is essentially a laissez-faire system oriented toward the unfettered freedom of states. Such limitations on freedom of action as do exist have emerged in an ad hoc fashion and have</w:t>
      </w:r>
      <w:r>
        <w:rPr>
          <w:spacing w:val="-1"/>
        </w:rPr>
        <w:t> </w:t>
      </w:r>
      <w:r>
        <w:rPr/>
        <w:t>been formulated from perspectives other than environmental.</w:t>
      </w:r>
      <w:r>
        <w:rPr>
          <w:spacing w:val="-5"/>
        </w:rPr>
        <w:t> </w:t>
      </w:r>
      <w:r>
        <w:rPr/>
        <w:t>To</w:t>
      </w:r>
      <w:r>
        <w:rPr>
          <w:spacing w:val="-3"/>
        </w:rPr>
        <w:t> </w:t>
      </w:r>
      <w:r>
        <w:rPr/>
        <w:t>try</w:t>
      </w:r>
      <w:r>
        <w:rPr>
          <w:spacing w:val="-1"/>
        </w:rPr>
        <w:t> </w:t>
      </w:r>
      <w:r>
        <w:rPr/>
        <w:t>to</w:t>
      </w:r>
      <w:r>
        <w:rPr>
          <w:spacing w:val="-5"/>
        </w:rPr>
        <w:t> </w:t>
      </w:r>
      <w:r>
        <w:rPr/>
        <w:t>overcome</w:t>
      </w:r>
      <w:r>
        <w:rPr>
          <w:spacing w:val="-1"/>
        </w:rPr>
        <w:t> </w:t>
      </w:r>
      <w:r>
        <w:rPr/>
        <w:t>these</w:t>
      </w:r>
      <w:r>
        <w:rPr>
          <w:spacing w:val="-3"/>
        </w:rPr>
        <w:t> </w:t>
      </w:r>
      <w:r>
        <w:rPr/>
        <w:t>inadequacies,</w:t>
      </w:r>
      <w:r>
        <w:rPr>
          <w:spacing w:val="-5"/>
        </w:rPr>
        <w:t> </w:t>
      </w:r>
      <w:r>
        <w:rPr/>
        <w:t>as</w:t>
      </w:r>
      <w:r>
        <w:rPr>
          <w:spacing w:val="-3"/>
        </w:rPr>
        <w:t> </w:t>
      </w:r>
      <w:r>
        <w:rPr/>
        <w:t>environmental</w:t>
      </w:r>
      <w:r>
        <w:rPr>
          <w:spacing w:val="-3"/>
        </w:rPr>
        <w:t> </w:t>
      </w:r>
      <w:r>
        <w:rPr/>
        <w:t>problems</w:t>
      </w:r>
      <w:r>
        <w:rPr>
          <w:spacing w:val="-2"/>
        </w:rPr>
        <w:t> </w:t>
      </w:r>
      <w:r>
        <w:rPr/>
        <w:t>have worsened, it has become necessary to develop a body of law more specifically aimed at the protection of the environment.</w:t>
      </w:r>
    </w:p>
    <w:p>
      <w:pPr>
        <w:pStyle w:val="BodyText"/>
        <w:spacing w:before="44"/>
      </w:pPr>
    </w:p>
    <w:p>
      <w:pPr>
        <w:pStyle w:val="BodyText"/>
        <w:spacing w:line="276" w:lineRule="auto" w:before="1"/>
        <w:ind w:left="1080" w:right="1082"/>
        <w:jc w:val="both"/>
      </w:pPr>
      <w:r>
        <w:rPr/>
        <w:t>A study of contemporary international environmental law thus requires us to consider both this new body of specifically environmental law and the application of general international law to environmental problems. Moreover, international environmental law also includes not only public international law, but also relevant aspects of private international law, and in some instances has borrowed heavily from national law. Now, taking the above facts for granted, let us proceed to address issues in regard to how to define International Environmental Law.</w:t>
      </w:r>
    </w:p>
    <w:p>
      <w:pPr>
        <w:pStyle w:val="BodyText"/>
        <w:spacing w:before="35"/>
      </w:pPr>
    </w:p>
    <w:p>
      <w:pPr>
        <w:pStyle w:val="BodyText"/>
        <w:spacing w:line="276" w:lineRule="auto"/>
        <w:ind w:left="1080" w:right="1072"/>
        <w:jc w:val="both"/>
      </w:pPr>
      <w:r>
        <w:rPr/>
        <w:t>International Environmental law is thus used simply as a convenient way to encompass the entire </w:t>
      </w:r>
      <w:r>
        <w:rPr>
          <w:b/>
        </w:rPr>
        <w:t>corpus </w:t>
      </w:r>
      <w:r>
        <w:rPr/>
        <w:t>of international law, public and private, relevant to environmental issues</w:t>
      </w:r>
      <w:r>
        <w:rPr>
          <w:spacing w:val="-10"/>
        </w:rPr>
        <w:t> </w:t>
      </w:r>
      <w:r>
        <w:rPr/>
        <w:t>or</w:t>
      </w:r>
      <w:r>
        <w:rPr>
          <w:spacing w:val="-11"/>
        </w:rPr>
        <w:t> </w:t>
      </w:r>
      <w:r>
        <w:rPr/>
        <w:t>problems,</w:t>
      </w:r>
      <w:r>
        <w:rPr>
          <w:spacing w:val="-11"/>
        </w:rPr>
        <w:t> </w:t>
      </w:r>
      <w:r>
        <w:rPr/>
        <w:t>in</w:t>
      </w:r>
      <w:r>
        <w:rPr>
          <w:spacing w:val="-9"/>
        </w:rPr>
        <w:t> </w:t>
      </w:r>
      <w:r>
        <w:rPr/>
        <w:t>the</w:t>
      </w:r>
      <w:r>
        <w:rPr>
          <w:spacing w:val="-9"/>
        </w:rPr>
        <w:t> </w:t>
      </w:r>
      <w:r>
        <w:rPr/>
        <w:t>same</w:t>
      </w:r>
      <w:r>
        <w:rPr>
          <w:spacing w:val="-10"/>
        </w:rPr>
        <w:t> </w:t>
      </w:r>
      <w:r>
        <w:rPr/>
        <w:t>way</w:t>
      </w:r>
      <w:r>
        <w:rPr>
          <w:spacing w:val="-10"/>
        </w:rPr>
        <w:t> </w:t>
      </w:r>
      <w:r>
        <w:rPr/>
        <w:t>as</w:t>
      </w:r>
      <w:r>
        <w:rPr>
          <w:spacing w:val="-10"/>
        </w:rPr>
        <w:t> </w:t>
      </w:r>
      <w:r>
        <w:rPr/>
        <w:t>the</w:t>
      </w:r>
      <w:r>
        <w:rPr>
          <w:spacing w:val="-9"/>
        </w:rPr>
        <w:t> </w:t>
      </w:r>
      <w:r>
        <w:rPr/>
        <w:t>use</w:t>
      </w:r>
      <w:r>
        <w:rPr>
          <w:spacing w:val="-10"/>
        </w:rPr>
        <w:t> </w:t>
      </w:r>
      <w:r>
        <w:rPr/>
        <w:t>of</w:t>
      </w:r>
      <w:r>
        <w:rPr>
          <w:spacing w:val="-11"/>
        </w:rPr>
        <w:t> </w:t>
      </w:r>
      <w:r>
        <w:rPr/>
        <w:t>the</w:t>
      </w:r>
      <w:r>
        <w:rPr>
          <w:spacing w:val="-9"/>
        </w:rPr>
        <w:t> </w:t>
      </w:r>
      <w:r>
        <w:rPr/>
        <w:t>terms</w:t>
      </w:r>
      <w:r>
        <w:rPr>
          <w:spacing w:val="-10"/>
        </w:rPr>
        <w:t> </w:t>
      </w:r>
      <w:r>
        <w:rPr/>
        <w:t>law</w:t>
      </w:r>
      <w:r>
        <w:rPr>
          <w:spacing w:val="-11"/>
        </w:rPr>
        <w:t> </w:t>
      </w:r>
      <w:r>
        <w:rPr/>
        <w:t>of</w:t>
      </w:r>
      <w:r>
        <w:rPr>
          <w:spacing w:val="-11"/>
        </w:rPr>
        <w:t> </w:t>
      </w:r>
      <w:r>
        <w:rPr/>
        <w:t>the</w:t>
      </w:r>
      <w:r>
        <w:rPr>
          <w:spacing w:val="-9"/>
        </w:rPr>
        <w:t> </w:t>
      </w:r>
      <w:r>
        <w:rPr/>
        <w:t>sea,</w:t>
      </w:r>
      <w:r>
        <w:rPr>
          <w:spacing w:val="-11"/>
        </w:rPr>
        <w:t> </w:t>
      </w:r>
      <w:r>
        <w:rPr/>
        <w:t>Human</w:t>
      </w:r>
      <w:r>
        <w:rPr>
          <w:spacing w:val="-10"/>
        </w:rPr>
        <w:t> </w:t>
      </w:r>
      <w:r>
        <w:rPr/>
        <w:t>Right law, and International Economic Law is widely accepted.</w:t>
      </w:r>
    </w:p>
    <w:p>
      <w:pPr>
        <w:pStyle w:val="BodyText"/>
        <w:spacing w:line="276" w:lineRule="auto" w:before="2"/>
        <w:ind w:left="1080" w:right="1080"/>
        <w:jc w:val="both"/>
      </w:pPr>
      <w:r>
        <w:rPr/>
        <w:t>It is not intended thereby to indicate the existence of some new discipline based exclusively on environmental perspectives and strategies, though these have played an important</w:t>
      </w:r>
      <w:r>
        <w:rPr>
          <w:spacing w:val="-2"/>
        </w:rPr>
        <w:t> </w:t>
      </w:r>
      <w:r>
        <w:rPr/>
        <w:t>role in stimulating legal</w:t>
      </w:r>
      <w:r>
        <w:rPr>
          <w:spacing w:val="-1"/>
        </w:rPr>
        <w:t> </w:t>
      </w:r>
      <w:r>
        <w:rPr/>
        <w:t>developments</w:t>
      </w:r>
      <w:r>
        <w:rPr>
          <w:spacing w:val="-1"/>
        </w:rPr>
        <w:t> </w:t>
      </w:r>
      <w:r>
        <w:rPr/>
        <w:t>in this field,</w:t>
      </w:r>
      <w:r>
        <w:rPr>
          <w:spacing w:val="-2"/>
        </w:rPr>
        <w:t> </w:t>
      </w:r>
      <w:r>
        <w:rPr/>
        <w:t>as we shall observe.</w:t>
      </w:r>
      <w:r>
        <w:rPr>
          <w:spacing w:val="-2"/>
        </w:rPr>
        <w:t> </w:t>
      </w:r>
      <w:r>
        <w:rPr/>
        <w:t>It</w:t>
      </w:r>
      <w:r>
        <w:rPr>
          <w:spacing w:val="-3"/>
        </w:rPr>
        <w:t> </w:t>
      </w:r>
      <w:r>
        <w:rPr/>
        <w:t>has become common practice to refer to international environmental law in this way.</w:t>
      </w:r>
    </w:p>
    <w:p>
      <w:pPr>
        <w:pStyle w:val="BodyText"/>
        <w:spacing w:before="46"/>
      </w:pPr>
    </w:p>
    <w:p>
      <w:pPr>
        <w:pStyle w:val="Heading5"/>
        <w:numPr>
          <w:ilvl w:val="0"/>
          <w:numId w:val="10"/>
        </w:numPr>
        <w:tabs>
          <w:tab w:pos="1349" w:val="left" w:leader="none"/>
        </w:tabs>
        <w:spacing w:line="240" w:lineRule="auto" w:before="0" w:after="0"/>
        <w:ind w:left="1349" w:right="0" w:hanging="269"/>
        <w:jc w:val="left"/>
        <w:rPr>
          <w:rFonts w:ascii="Times New Roman"/>
        </w:rPr>
      </w:pPr>
      <w:r>
        <w:rPr/>
        <w:t>What</w:t>
      </w:r>
      <w:r>
        <w:rPr>
          <w:spacing w:val="-5"/>
        </w:rPr>
        <w:t> </w:t>
      </w:r>
      <w:r>
        <w:rPr/>
        <w:t>is</w:t>
      </w:r>
      <w:r>
        <w:rPr>
          <w:spacing w:val="-3"/>
        </w:rPr>
        <w:t> </w:t>
      </w:r>
      <w:r>
        <w:rPr/>
        <w:t>National</w:t>
      </w:r>
      <w:r>
        <w:rPr>
          <w:spacing w:val="-4"/>
        </w:rPr>
        <w:t> </w:t>
      </w:r>
      <w:r>
        <w:rPr/>
        <w:t>Environmental</w:t>
      </w:r>
      <w:r>
        <w:rPr>
          <w:spacing w:val="-1"/>
        </w:rPr>
        <w:t> </w:t>
      </w:r>
      <w:r>
        <w:rPr>
          <w:spacing w:val="-4"/>
        </w:rPr>
        <w:t>Law?</w:t>
      </w:r>
    </w:p>
    <w:p>
      <w:pPr>
        <w:pStyle w:val="BodyText"/>
        <w:spacing w:before="114"/>
        <w:rPr>
          <w:b/>
        </w:rPr>
      </w:pPr>
    </w:p>
    <w:p>
      <w:pPr>
        <w:pStyle w:val="BodyText"/>
        <w:spacing w:line="276" w:lineRule="auto"/>
        <w:ind w:left="979" w:right="1085"/>
        <w:jc w:val="both"/>
      </w:pPr>
      <w:r>
        <w:rPr/>
        <w:t>Environmental</w:t>
      </w:r>
      <w:r>
        <w:rPr>
          <w:spacing w:val="-10"/>
        </w:rPr>
        <w:t> </w:t>
      </w:r>
      <w:r>
        <w:rPr/>
        <w:t>protection</w:t>
      </w:r>
      <w:r>
        <w:rPr>
          <w:spacing w:val="-10"/>
        </w:rPr>
        <w:t> </w:t>
      </w:r>
      <w:r>
        <w:rPr/>
        <w:t>is</w:t>
      </w:r>
      <w:r>
        <w:rPr>
          <w:spacing w:val="-9"/>
        </w:rPr>
        <w:t> </w:t>
      </w:r>
      <w:r>
        <w:rPr/>
        <w:t>a</w:t>
      </w:r>
      <w:r>
        <w:rPr>
          <w:spacing w:val="-11"/>
        </w:rPr>
        <w:t> </w:t>
      </w:r>
      <w:r>
        <w:rPr/>
        <w:t>cornerstone</w:t>
      </w:r>
      <w:r>
        <w:rPr>
          <w:spacing w:val="-9"/>
        </w:rPr>
        <w:t> </w:t>
      </w:r>
      <w:r>
        <w:rPr/>
        <w:t>of</w:t>
      </w:r>
      <w:r>
        <w:rPr>
          <w:spacing w:val="-8"/>
        </w:rPr>
        <w:t> </w:t>
      </w:r>
      <w:r>
        <w:rPr/>
        <w:t>sustainable</w:t>
      </w:r>
      <w:r>
        <w:rPr>
          <w:spacing w:val="-9"/>
        </w:rPr>
        <w:t> </w:t>
      </w:r>
      <w:r>
        <w:rPr/>
        <w:t>development,</w:t>
      </w:r>
      <w:r>
        <w:rPr>
          <w:spacing w:val="-11"/>
        </w:rPr>
        <w:t> </w:t>
      </w:r>
      <w:r>
        <w:rPr/>
        <w:t>and</w:t>
      </w:r>
      <w:r>
        <w:rPr>
          <w:spacing w:val="-8"/>
        </w:rPr>
        <w:t> </w:t>
      </w:r>
      <w:r>
        <w:rPr/>
        <w:t>in</w:t>
      </w:r>
      <w:r>
        <w:rPr>
          <w:spacing w:val="-9"/>
        </w:rPr>
        <w:t> </w:t>
      </w:r>
      <w:r>
        <w:rPr/>
        <w:t>Somaliland, this</w:t>
      </w:r>
      <w:r>
        <w:rPr>
          <w:spacing w:val="-3"/>
        </w:rPr>
        <w:t> </w:t>
      </w:r>
      <w:r>
        <w:rPr/>
        <w:t>principle</w:t>
      </w:r>
      <w:r>
        <w:rPr>
          <w:spacing w:val="-4"/>
        </w:rPr>
        <w:t> </w:t>
      </w:r>
      <w:r>
        <w:rPr/>
        <w:t>is</w:t>
      </w:r>
      <w:r>
        <w:rPr>
          <w:spacing w:val="-4"/>
        </w:rPr>
        <w:t> </w:t>
      </w:r>
      <w:r>
        <w:rPr/>
        <w:t>supported</w:t>
      </w:r>
      <w:r>
        <w:rPr>
          <w:spacing w:val="-6"/>
        </w:rPr>
        <w:t> </w:t>
      </w:r>
      <w:r>
        <w:rPr/>
        <w:t>both</w:t>
      </w:r>
      <w:r>
        <w:rPr>
          <w:spacing w:val="-2"/>
        </w:rPr>
        <w:t> </w:t>
      </w:r>
      <w:r>
        <w:rPr/>
        <w:t>by</w:t>
      </w:r>
      <w:r>
        <w:rPr>
          <w:spacing w:val="-2"/>
        </w:rPr>
        <w:t> </w:t>
      </w:r>
      <w:r>
        <w:rPr/>
        <w:t>the</w:t>
      </w:r>
      <w:r>
        <w:rPr>
          <w:spacing w:val="-3"/>
        </w:rPr>
        <w:t> </w:t>
      </w:r>
      <w:r>
        <w:rPr/>
        <w:t>Constitution</w:t>
      </w:r>
      <w:r>
        <w:rPr>
          <w:spacing w:val="-4"/>
        </w:rPr>
        <w:t> </w:t>
      </w:r>
      <w:r>
        <w:rPr/>
        <w:t>and</w:t>
      </w:r>
      <w:r>
        <w:rPr>
          <w:spacing w:val="-2"/>
        </w:rPr>
        <w:t> </w:t>
      </w:r>
      <w:r>
        <w:rPr/>
        <w:t>specific</w:t>
      </w:r>
      <w:r>
        <w:rPr>
          <w:spacing w:val="-1"/>
        </w:rPr>
        <w:t> </w:t>
      </w:r>
      <w:r>
        <w:rPr/>
        <w:t>environmental</w:t>
      </w:r>
      <w:r>
        <w:rPr>
          <w:spacing w:val="-4"/>
        </w:rPr>
        <w:t> </w:t>
      </w:r>
      <w:r>
        <w:rPr/>
        <w:t>legislation. This section introduces students to the legal foundation for environmental governance in Somaliland,</w:t>
      </w:r>
      <w:r>
        <w:rPr>
          <w:spacing w:val="-1"/>
        </w:rPr>
        <w:t> </w:t>
      </w:r>
      <w:r>
        <w:rPr/>
        <w:t>focusing on the Somaliland</w:t>
      </w:r>
      <w:r>
        <w:rPr>
          <w:spacing w:val="-1"/>
        </w:rPr>
        <w:t> </w:t>
      </w:r>
      <w:r>
        <w:rPr/>
        <w:t>Constitution and</w:t>
      </w:r>
      <w:r>
        <w:rPr>
          <w:spacing w:val="-1"/>
        </w:rPr>
        <w:t> </w:t>
      </w:r>
      <w:r>
        <w:rPr/>
        <w:t>the Environmental Management Law No. 79/2018.</w:t>
      </w:r>
    </w:p>
    <w:p>
      <w:pPr>
        <w:pStyle w:val="BodyText"/>
        <w:rPr>
          <w:sz w:val="20"/>
        </w:rPr>
      </w:pPr>
    </w:p>
    <w:p>
      <w:pPr>
        <w:pStyle w:val="BodyText"/>
        <w:rPr>
          <w:sz w:val="20"/>
        </w:rPr>
      </w:pPr>
    </w:p>
    <w:p>
      <w:pPr>
        <w:pStyle w:val="BodyText"/>
        <w:rPr>
          <w:sz w:val="20"/>
        </w:rPr>
      </w:pPr>
    </w:p>
    <w:p>
      <w:pPr>
        <w:pStyle w:val="BodyText"/>
        <w:spacing w:before="225"/>
        <w:rPr>
          <w:sz w:val="20"/>
        </w:rPr>
      </w:pPr>
      <w:r>
        <w:rPr>
          <w:sz w:val="20"/>
        </w:rPr>
        <mc:AlternateContent>
          <mc:Choice Requires="wps">
            <w:drawing>
              <wp:anchor distT="0" distB="0" distL="0" distR="0" allowOverlap="1" layoutInCell="1" locked="0" behindDoc="1" simplePos="0" relativeHeight="487591936">
                <wp:simplePos x="0" y="0"/>
                <wp:positionH relativeFrom="page">
                  <wp:posOffset>832408</wp:posOffset>
                </wp:positionH>
                <wp:positionV relativeFrom="paragraph">
                  <wp:posOffset>311407</wp:posOffset>
                </wp:positionV>
                <wp:extent cx="6121400"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4.520313pt;width:481.99pt;height:.48004pt;mso-position-horizontal-relative:page;mso-position-vertical-relative:paragraph;z-index:-15724544;mso-wrap-distance-left:0;mso-wrap-distance-right:0" id="docshape12"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spacing w:before="80"/>
        <w:ind w:left="1080"/>
        <w:jc w:val="both"/>
      </w:pPr>
      <w:r>
        <w:rPr/>
        <w:t>Constitutional</w:t>
      </w:r>
      <w:r>
        <w:rPr>
          <w:spacing w:val="-2"/>
        </w:rPr>
        <w:t> Provisions</w:t>
      </w:r>
    </w:p>
    <w:p>
      <w:pPr>
        <w:pStyle w:val="BodyText"/>
        <w:spacing w:before="78"/>
        <w:ind w:left="1080"/>
        <w:jc w:val="both"/>
      </w:pPr>
      <w:r>
        <w:rPr/>
        <w:t>Article</w:t>
      </w:r>
      <w:r>
        <w:rPr>
          <w:spacing w:val="-2"/>
        </w:rPr>
        <w:t> </w:t>
      </w:r>
      <w:r>
        <w:rPr/>
        <w:t>18</w:t>
      </w:r>
      <w:r>
        <w:rPr>
          <w:spacing w:val="-2"/>
        </w:rPr>
        <w:t> </w:t>
      </w:r>
      <w:r>
        <w:rPr/>
        <w:t>–</w:t>
      </w:r>
      <w:r>
        <w:rPr>
          <w:spacing w:val="-2"/>
        </w:rPr>
        <w:t> Environment</w:t>
      </w:r>
    </w:p>
    <w:p>
      <w:pPr>
        <w:pStyle w:val="ListParagraph"/>
        <w:numPr>
          <w:ilvl w:val="0"/>
          <w:numId w:val="11"/>
        </w:numPr>
        <w:tabs>
          <w:tab w:pos="1532" w:val="left" w:leader="none"/>
        </w:tabs>
        <w:spacing w:line="276" w:lineRule="auto" w:before="80" w:after="0"/>
        <w:ind w:left="1080" w:right="1086" w:firstLine="0"/>
        <w:jc w:val="both"/>
        <w:rPr>
          <w:sz w:val="24"/>
        </w:rPr>
      </w:pPr>
      <w:r>
        <w:rPr>
          <w:sz w:val="24"/>
        </w:rPr>
        <w:t>The state shall give special priority to the protection and safeguarding of the environment, which is essential for the well-being of the people and the biodiversity of the land.</w:t>
      </w:r>
    </w:p>
    <w:p>
      <w:pPr>
        <w:pStyle w:val="ListParagraph"/>
        <w:numPr>
          <w:ilvl w:val="0"/>
          <w:numId w:val="11"/>
        </w:numPr>
        <w:tabs>
          <w:tab w:pos="1484" w:val="left" w:leader="none"/>
        </w:tabs>
        <w:spacing w:line="276" w:lineRule="auto" w:before="38" w:after="0"/>
        <w:ind w:left="1080" w:right="1086" w:firstLine="0"/>
        <w:jc w:val="both"/>
        <w:rPr>
          <w:sz w:val="24"/>
        </w:rPr>
      </w:pPr>
      <w:r>
        <w:rPr>
          <w:sz w:val="24"/>
        </w:rPr>
        <w:t>Every person shall have the duty to protect the natural environment and to refrain from actions that harm it.</w:t>
      </w:r>
    </w:p>
    <w:p>
      <w:pPr>
        <w:pStyle w:val="BodyText"/>
        <w:spacing w:before="114"/>
      </w:pPr>
    </w:p>
    <w:p>
      <w:pPr>
        <w:pStyle w:val="BodyText"/>
        <w:ind w:left="1080"/>
        <w:jc w:val="both"/>
      </w:pPr>
      <w:r>
        <w:rPr/>
        <w:t>Article</w:t>
      </w:r>
      <w:r>
        <w:rPr>
          <w:spacing w:val="-3"/>
        </w:rPr>
        <w:t> </w:t>
      </w:r>
      <w:r>
        <w:rPr/>
        <w:t>12</w:t>
      </w:r>
      <w:r>
        <w:rPr>
          <w:spacing w:val="-2"/>
        </w:rPr>
        <w:t> </w:t>
      </w:r>
      <w:r>
        <w:rPr/>
        <w:t>–</w:t>
      </w:r>
      <w:r>
        <w:rPr>
          <w:spacing w:val="-3"/>
        </w:rPr>
        <w:t> </w:t>
      </w:r>
      <w:r>
        <w:rPr/>
        <w:t>Natural</w:t>
      </w:r>
      <w:r>
        <w:rPr>
          <w:spacing w:val="-2"/>
        </w:rPr>
        <w:t> Resources</w:t>
      </w:r>
    </w:p>
    <w:p>
      <w:pPr>
        <w:pStyle w:val="BodyText"/>
        <w:spacing w:line="276" w:lineRule="auto" w:before="80"/>
        <w:ind w:left="979" w:right="1084"/>
        <w:jc w:val="both"/>
      </w:pPr>
      <w:r>
        <w:rPr/>
        <w:t>The natural resources of</w:t>
      </w:r>
      <w:r>
        <w:rPr>
          <w:spacing w:val="-1"/>
        </w:rPr>
        <w:t> </w:t>
      </w:r>
      <w:r>
        <w:rPr/>
        <w:t>the country (such as land,</w:t>
      </w:r>
      <w:r>
        <w:rPr>
          <w:spacing w:val="-2"/>
        </w:rPr>
        <w:t> </w:t>
      </w:r>
      <w:r>
        <w:rPr/>
        <w:t>minerals, water,</w:t>
      </w:r>
      <w:r>
        <w:rPr>
          <w:spacing w:val="-2"/>
        </w:rPr>
        <w:t> </w:t>
      </w:r>
      <w:r>
        <w:rPr/>
        <w:t>and wildlife) are the common property of the nation and must be used for the public good under state </w:t>
      </w:r>
      <w:r>
        <w:rPr>
          <w:spacing w:val="-2"/>
        </w:rPr>
        <w:t>regulation.</w:t>
      </w:r>
    </w:p>
    <w:p>
      <w:pPr>
        <w:pStyle w:val="BodyText"/>
        <w:spacing w:before="50"/>
      </w:pPr>
    </w:p>
    <w:p>
      <w:pPr>
        <w:pStyle w:val="Heading5"/>
        <w:numPr>
          <w:ilvl w:val="0"/>
          <w:numId w:val="10"/>
        </w:numPr>
        <w:tabs>
          <w:tab w:pos="1325" w:val="left" w:leader="none"/>
        </w:tabs>
        <w:spacing w:line="240" w:lineRule="auto" w:before="1" w:after="0"/>
        <w:ind w:left="1325" w:right="1410" w:hanging="245"/>
        <w:jc w:val="both"/>
        <w:rPr>
          <w:rFonts w:ascii="Times New Roman"/>
        </w:rPr>
      </w:pPr>
      <w:r>
        <w:rPr/>
        <w:t>Factors</w:t>
      </w:r>
      <w:r>
        <w:rPr>
          <w:spacing w:val="-5"/>
        </w:rPr>
        <w:t> </w:t>
      </w:r>
      <w:r>
        <w:rPr/>
        <w:t>that</w:t>
      </w:r>
      <w:r>
        <w:rPr>
          <w:spacing w:val="-4"/>
        </w:rPr>
        <w:t> </w:t>
      </w:r>
      <w:r>
        <w:rPr/>
        <w:t>Gave</w:t>
      </w:r>
      <w:r>
        <w:rPr>
          <w:spacing w:val="-8"/>
        </w:rPr>
        <w:t> </w:t>
      </w:r>
      <w:r>
        <w:rPr/>
        <w:t>Rise</w:t>
      </w:r>
      <w:r>
        <w:rPr>
          <w:spacing w:val="-8"/>
        </w:rPr>
        <w:t> </w:t>
      </w:r>
      <w:r>
        <w:rPr/>
        <w:t>to</w:t>
      </w:r>
      <w:r>
        <w:rPr>
          <w:spacing w:val="-4"/>
        </w:rPr>
        <w:t> </w:t>
      </w:r>
      <w:r>
        <w:rPr/>
        <w:t>Environmental</w:t>
      </w:r>
      <w:r>
        <w:rPr>
          <w:spacing w:val="-2"/>
        </w:rPr>
        <w:t> </w:t>
      </w:r>
      <w:r>
        <w:rPr/>
        <w:t>Law:</w:t>
      </w:r>
      <w:r>
        <w:rPr>
          <w:spacing w:val="-6"/>
        </w:rPr>
        <w:t> </w:t>
      </w:r>
      <w:r>
        <w:rPr/>
        <w:t>National</w:t>
      </w:r>
      <w:r>
        <w:rPr>
          <w:spacing w:val="-5"/>
        </w:rPr>
        <w:t> </w:t>
      </w:r>
      <w:r>
        <w:rPr/>
        <w:t>and</w:t>
      </w:r>
      <w:r>
        <w:rPr>
          <w:spacing w:val="-7"/>
        </w:rPr>
        <w:t> </w:t>
      </w:r>
      <w:r>
        <w:rPr/>
        <w:t>International </w:t>
      </w:r>
      <w:r>
        <w:rPr>
          <w:spacing w:val="-2"/>
        </w:rPr>
        <w:t>Perspective</w:t>
      </w:r>
    </w:p>
    <w:p>
      <w:pPr>
        <w:pStyle w:val="BodyText"/>
        <w:spacing w:line="276" w:lineRule="auto" w:before="68"/>
        <w:ind w:left="979" w:right="1086"/>
        <w:jc w:val="both"/>
      </w:pPr>
      <w:r>
        <w:rPr/>
        <w:t>At</w:t>
      </w:r>
      <w:r>
        <w:rPr>
          <w:spacing w:val="-4"/>
        </w:rPr>
        <w:t> </w:t>
      </w:r>
      <w:r>
        <w:rPr/>
        <w:t>this</w:t>
      </w:r>
      <w:r>
        <w:rPr>
          <w:spacing w:val="-5"/>
        </w:rPr>
        <w:t> </w:t>
      </w:r>
      <w:r>
        <w:rPr/>
        <w:t>point</w:t>
      </w:r>
      <w:r>
        <w:rPr>
          <w:spacing w:val="-5"/>
        </w:rPr>
        <w:t> </w:t>
      </w:r>
      <w:r>
        <w:rPr/>
        <w:t>before</w:t>
      </w:r>
      <w:r>
        <w:rPr>
          <w:spacing w:val="-1"/>
        </w:rPr>
        <w:t> </w:t>
      </w:r>
      <w:r>
        <w:rPr/>
        <w:t>we</w:t>
      </w:r>
      <w:r>
        <w:rPr>
          <w:spacing w:val="-6"/>
        </w:rPr>
        <w:t> </w:t>
      </w:r>
      <w:r>
        <w:rPr/>
        <w:t>try</w:t>
      </w:r>
      <w:r>
        <w:rPr>
          <w:spacing w:val="-4"/>
        </w:rPr>
        <w:t> </w:t>
      </w:r>
      <w:r>
        <w:rPr/>
        <w:t>to</w:t>
      </w:r>
      <w:r>
        <w:rPr>
          <w:spacing w:val="-7"/>
        </w:rPr>
        <w:t> </w:t>
      </w:r>
      <w:r>
        <w:rPr/>
        <w:t>see</w:t>
      </w:r>
      <w:r>
        <w:rPr>
          <w:spacing w:val="-6"/>
        </w:rPr>
        <w:t> </w:t>
      </w:r>
      <w:r>
        <w:rPr/>
        <w:t>the</w:t>
      </w:r>
      <w:r>
        <w:rPr>
          <w:spacing w:val="-5"/>
        </w:rPr>
        <w:t> </w:t>
      </w:r>
      <w:r>
        <w:rPr/>
        <w:t>evolution</w:t>
      </w:r>
      <w:r>
        <w:rPr>
          <w:spacing w:val="-6"/>
        </w:rPr>
        <w:t> </w:t>
      </w:r>
      <w:r>
        <w:rPr/>
        <w:t>of</w:t>
      </w:r>
      <w:r>
        <w:rPr>
          <w:spacing w:val="-7"/>
        </w:rPr>
        <w:t> </w:t>
      </w:r>
      <w:r>
        <w:rPr/>
        <w:t>environmental</w:t>
      </w:r>
      <w:r>
        <w:rPr>
          <w:spacing w:val="-6"/>
        </w:rPr>
        <w:t> </w:t>
      </w:r>
      <w:r>
        <w:rPr/>
        <w:t>law</w:t>
      </w:r>
      <w:r>
        <w:rPr>
          <w:spacing w:val="-5"/>
        </w:rPr>
        <w:t> </w:t>
      </w:r>
      <w:r>
        <w:rPr/>
        <w:t>both</w:t>
      </w:r>
      <w:r>
        <w:rPr>
          <w:spacing w:val="-3"/>
        </w:rPr>
        <w:t> </w:t>
      </w:r>
      <w:r>
        <w:rPr/>
        <w:t>at</w:t>
      </w:r>
      <w:r>
        <w:rPr>
          <w:spacing w:val="-5"/>
        </w:rPr>
        <w:t> </w:t>
      </w:r>
      <w:r>
        <w:rPr/>
        <w:t>international and national levels; it would be appropriate to see the factors that gave raise to their </w:t>
      </w:r>
      <w:r>
        <w:rPr>
          <w:spacing w:val="-2"/>
        </w:rPr>
        <w:t>emergence.</w:t>
      </w:r>
    </w:p>
    <w:p>
      <w:pPr>
        <w:pStyle w:val="BodyText"/>
        <w:spacing w:line="276" w:lineRule="auto" w:before="2"/>
        <w:ind w:left="1080" w:right="1081"/>
        <w:jc w:val="both"/>
      </w:pPr>
      <w:r>
        <w:rPr/>
        <w:t>Accordingly, many environmentalists agree that the following factors gave rise to the emergence of environmental law:</w:t>
      </w:r>
    </w:p>
    <w:p>
      <w:pPr>
        <w:pStyle w:val="BodyText"/>
        <w:spacing w:line="288" w:lineRule="exact"/>
        <w:ind w:left="979"/>
        <w:jc w:val="both"/>
      </w:pPr>
      <w:r>
        <w:rPr>
          <w:b/>
        </w:rPr>
        <w:t>First</w:t>
      </w:r>
      <w:r>
        <w:rPr>
          <w:b/>
          <w:spacing w:val="-10"/>
        </w:rPr>
        <w:t> </w:t>
      </w:r>
      <w:r>
        <w:rPr>
          <w:b/>
        </w:rPr>
        <w:t>is</w:t>
      </w:r>
      <w:r>
        <w:rPr>
          <w:b/>
          <w:spacing w:val="-5"/>
        </w:rPr>
        <w:t> </w:t>
      </w:r>
      <w:r>
        <w:rPr>
          <w:b/>
        </w:rPr>
        <w:t>the</w:t>
      </w:r>
      <w:r>
        <w:rPr>
          <w:b/>
          <w:spacing w:val="-4"/>
        </w:rPr>
        <w:t> </w:t>
      </w:r>
      <w:r>
        <w:rPr>
          <w:b/>
        </w:rPr>
        <w:t>e</w:t>
      </w:r>
      <w:r>
        <w:rPr/>
        <w:t>xistence</w:t>
      </w:r>
      <w:r>
        <w:rPr>
          <w:spacing w:val="-2"/>
        </w:rPr>
        <w:t> </w:t>
      </w:r>
      <w:r>
        <w:rPr/>
        <w:t>of</w:t>
      </w:r>
      <w:r>
        <w:rPr>
          <w:spacing w:val="-3"/>
        </w:rPr>
        <w:t> </w:t>
      </w:r>
      <w:r>
        <w:rPr/>
        <w:t>an</w:t>
      </w:r>
      <w:r>
        <w:rPr>
          <w:spacing w:val="-4"/>
        </w:rPr>
        <w:t> </w:t>
      </w:r>
      <w:r>
        <w:rPr/>
        <w:t>extensive</w:t>
      </w:r>
      <w:r>
        <w:rPr>
          <w:spacing w:val="-2"/>
        </w:rPr>
        <w:t> </w:t>
      </w:r>
      <w:r>
        <w:rPr/>
        <w:t>range</w:t>
      </w:r>
      <w:r>
        <w:rPr>
          <w:spacing w:val="-8"/>
        </w:rPr>
        <w:t> </w:t>
      </w:r>
      <w:r>
        <w:rPr/>
        <w:t>of</w:t>
      </w:r>
      <w:r>
        <w:rPr>
          <w:spacing w:val="-4"/>
        </w:rPr>
        <w:t> </w:t>
      </w:r>
      <w:r>
        <w:rPr/>
        <w:t>environmental</w:t>
      </w:r>
      <w:r>
        <w:rPr>
          <w:spacing w:val="-1"/>
        </w:rPr>
        <w:t> </w:t>
      </w:r>
      <w:r>
        <w:rPr>
          <w:spacing w:val="-2"/>
        </w:rPr>
        <w:t>problems.</w:t>
      </w:r>
    </w:p>
    <w:p>
      <w:pPr>
        <w:pStyle w:val="BodyText"/>
        <w:spacing w:line="276" w:lineRule="auto" w:before="44"/>
        <w:ind w:left="1080" w:right="1072"/>
        <w:jc w:val="both"/>
      </w:pPr>
      <w:r>
        <w:rPr/>
        <w:t>These include atmospheric pollution, marine pollution, global warming and ozone depletion, the danger of nuclear and other extra-hazardous substances and threatened wildlife</w:t>
      </w:r>
      <w:r>
        <w:rPr>
          <w:spacing w:val="-6"/>
        </w:rPr>
        <w:t> </w:t>
      </w:r>
      <w:r>
        <w:rPr/>
        <w:t>species.</w:t>
      </w:r>
      <w:r>
        <w:rPr>
          <w:spacing w:val="-7"/>
        </w:rPr>
        <w:t> </w:t>
      </w:r>
      <w:r>
        <w:rPr/>
        <w:t>Such</w:t>
      </w:r>
      <w:r>
        <w:rPr>
          <w:spacing w:val="-6"/>
        </w:rPr>
        <w:t> </w:t>
      </w:r>
      <w:r>
        <w:rPr/>
        <w:t>problems</w:t>
      </w:r>
      <w:r>
        <w:rPr>
          <w:spacing w:val="-6"/>
        </w:rPr>
        <w:t> </w:t>
      </w:r>
      <w:r>
        <w:rPr/>
        <w:t>have</w:t>
      </w:r>
      <w:r>
        <w:rPr>
          <w:spacing w:val="-5"/>
        </w:rPr>
        <w:t> </w:t>
      </w:r>
      <w:r>
        <w:rPr/>
        <w:t>an</w:t>
      </w:r>
      <w:r>
        <w:rPr>
          <w:spacing w:val="-4"/>
        </w:rPr>
        <w:t> </w:t>
      </w:r>
      <w:r>
        <w:rPr/>
        <w:t>international</w:t>
      </w:r>
      <w:r>
        <w:rPr>
          <w:spacing w:val="-4"/>
        </w:rPr>
        <w:t> </w:t>
      </w:r>
      <w:r>
        <w:rPr/>
        <w:t>dimension</w:t>
      </w:r>
      <w:r>
        <w:rPr>
          <w:spacing w:val="-6"/>
        </w:rPr>
        <w:t> </w:t>
      </w:r>
      <w:r>
        <w:rPr/>
        <w:t>in</w:t>
      </w:r>
      <w:r>
        <w:rPr>
          <w:spacing w:val="-3"/>
        </w:rPr>
        <w:t> </w:t>
      </w:r>
      <w:r>
        <w:rPr/>
        <w:t>two</w:t>
      </w:r>
      <w:r>
        <w:rPr>
          <w:spacing w:val="-7"/>
        </w:rPr>
        <w:t> </w:t>
      </w:r>
      <w:r>
        <w:rPr/>
        <w:t>obvious</w:t>
      </w:r>
      <w:r>
        <w:rPr>
          <w:spacing w:val="-5"/>
        </w:rPr>
        <w:t> </w:t>
      </w:r>
      <w:r>
        <w:rPr/>
        <w:t>respects.</w:t>
      </w:r>
    </w:p>
    <w:p>
      <w:pPr>
        <w:pStyle w:val="ListParagraph"/>
        <w:numPr>
          <w:ilvl w:val="0"/>
          <w:numId w:val="12"/>
        </w:numPr>
        <w:tabs>
          <w:tab w:pos="1076" w:val="left" w:leader="none"/>
          <w:tab w:pos="1080" w:val="left" w:leader="none"/>
        </w:tabs>
        <w:spacing w:line="276" w:lineRule="auto" w:before="1" w:after="0"/>
        <w:ind w:left="1080" w:right="1073" w:hanging="445"/>
        <w:jc w:val="both"/>
        <w:rPr>
          <w:sz w:val="24"/>
        </w:rPr>
      </w:pPr>
      <w:r>
        <w:rPr>
          <w:sz w:val="24"/>
        </w:rPr>
        <w:t>Pollution generated from within a particular state often has a serious impact upon other countries. The prime example would be acid rain, whereby chemicals emitted from factories rise in the atmosphere and react with water and sunlight to form acids. These are carried in the wind and fall eventually to earth in the rain, often thousands of miles away from the initial polluting event.</w:t>
      </w:r>
    </w:p>
    <w:p>
      <w:pPr>
        <w:pStyle w:val="ListParagraph"/>
        <w:numPr>
          <w:ilvl w:val="0"/>
          <w:numId w:val="12"/>
        </w:numPr>
        <w:tabs>
          <w:tab w:pos="1076" w:val="left" w:leader="none"/>
          <w:tab w:pos="1080" w:val="left" w:leader="none"/>
        </w:tabs>
        <w:spacing w:line="273" w:lineRule="auto" w:before="0" w:after="0"/>
        <w:ind w:left="1080" w:right="1085" w:hanging="445"/>
        <w:jc w:val="both"/>
        <w:rPr>
          <w:sz w:val="24"/>
        </w:rPr>
      </w:pPr>
      <w:r>
        <w:rPr>
          <w:sz w:val="24"/>
        </w:rPr>
        <w:t>The fact that these environmental problems cannot be resolved by states acting individually. Accordingly, co-operation between the polluting and polluted state is </w:t>
      </w:r>
      <w:r>
        <w:rPr>
          <w:spacing w:val="-2"/>
          <w:sz w:val="24"/>
        </w:rPr>
        <w:t>necessitated.</w:t>
      </w:r>
    </w:p>
    <w:p>
      <w:pPr>
        <w:pStyle w:val="BodyText"/>
        <w:spacing w:line="276" w:lineRule="auto" w:before="6"/>
        <w:ind w:left="1080" w:right="1081"/>
        <w:jc w:val="both"/>
      </w:pPr>
      <w:r>
        <w:rPr/>
        <w:t>However,</w:t>
      </w:r>
      <w:r>
        <w:rPr>
          <w:spacing w:val="-17"/>
        </w:rPr>
        <w:t> </w:t>
      </w:r>
      <w:r>
        <w:rPr/>
        <w:t>the</w:t>
      </w:r>
      <w:r>
        <w:rPr>
          <w:spacing w:val="-15"/>
        </w:rPr>
        <w:t> </w:t>
      </w:r>
      <w:r>
        <w:rPr/>
        <w:t>issue</w:t>
      </w:r>
      <w:r>
        <w:rPr>
          <w:spacing w:val="-15"/>
        </w:rPr>
        <w:t> </w:t>
      </w:r>
      <w:r>
        <w:rPr/>
        <w:t>becomes</w:t>
      </w:r>
      <w:r>
        <w:rPr>
          <w:spacing w:val="-15"/>
        </w:rPr>
        <w:t> </w:t>
      </w:r>
      <w:r>
        <w:rPr/>
        <w:t>more</w:t>
      </w:r>
      <w:r>
        <w:rPr>
          <w:spacing w:val="-16"/>
        </w:rPr>
        <w:t> </w:t>
      </w:r>
      <w:r>
        <w:rPr/>
        <w:t>complicated</w:t>
      </w:r>
      <w:r>
        <w:rPr>
          <w:spacing w:val="-17"/>
        </w:rPr>
        <w:t> </w:t>
      </w:r>
      <w:r>
        <w:rPr/>
        <w:t>in</w:t>
      </w:r>
      <w:r>
        <w:rPr>
          <w:spacing w:val="-15"/>
        </w:rPr>
        <w:t> </w:t>
      </w:r>
      <w:r>
        <w:rPr/>
        <w:t>those</w:t>
      </w:r>
      <w:r>
        <w:rPr>
          <w:spacing w:val="-15"/>
        </w:rPr>
        <w:t> </w:t>
      </w:r>
      <w:r>
        <w:rPr/>
        <w:t>cases</w:t>
      </w:r>
      <w:r>
        <w:rPr>
          <w:spacing w:val="-15"/>
        </w:rPr>
        <w:t> </w:t>
      </w:r>
      <w:r>
        <w:rPr/>
        <w:t>where</w:t>
      </w:r>
      <w:r>
        <w:rPr>
          <w:spacing w:val="-15"/>
        </w:rPr>
        <w:t> </w:t>
      </w:r>
      <w:r>
        <w:rPr/>
        <w:t>it</w:t>
      </w:r>
      <w:r>
        <w:rPr>
          <w:spacing w:val="-17"/>
        </w:rPr>
        <w:t> </w:t>
      </w:r>
      <w:r>
        <w:rPr/>
        <w:t>is</w:t>
      </w:r>
      <w:r>
        <w:rPr>
          <w:spacing w:val="-15"/>
        </w:rPr>
        <w:t> </w:t>
      </w:r>
      <w:r>
        <w:rPr/>
        <w:t>quite</w:t>
      </w:r>
      <w:r>
        <w:rPr>
          <w:spacing w:val="-15"/>
        </w:rPr>
        <w:t> </w:t>
      </w:r>
      <w:r>
        <w:rPr/>
        <w:t>impossible to determine from which country a particular form of environmental pollution has emanated. This would be the case, for example, with ozone depletion.</w:t>
      </w:r>
    </w:p>
    <w:p>
      <w:pPr>
        <w:pStyle w:val="BodyText"/>
        <w:spacing w:line="276" w:lineRule="auto" w:before="2"/>
        <w:ind w:left="1080" w:right="1085"/>
        <w:jc w:val="both"/>
      </w:pPr>
      <w:r>
        <w:rPr/>
        <mc:AlternateContent>
          <mc:Choice Requires="wps">
            <w:drawing>
              <wp:anchor distT="0" distB="0" distL="0" distR="0" allowOverlap="1" layoutInCell="1" locked="0" behindDoc="1" simplePos="0" relativeHeight="487592448">
                <wp:simplePos x="0" y="0"/>
                <wp:positionH relativeFrom="page">
                  <wp:posOffset>832408</wp:posOffset>
                </wp:positionH>
                <wp:positionV relativeFrom="paragraph">
                  <wp:posOffset>651142</wp:posOffset>
                </wp:positionV>
                <wp:extent cx="6121400" cy="63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51.271095pt;width:481.99pt;height:.48004pt;mso-position-horizontal-relative:page;mso-position-vertical-relative:paragraph;z-index:-15724032;mso-wrap-distance-left:0;mso-wrap-distance-right:0" id="docshape13" filled="true" fillcolor="#d9d9d9" stroked="false">
                <v:fill type="solid"/>
                <w10:wrap type="topAndBottom"/>
              </v:rect>
            </w:pict>
          </mc:Fallback>
        </mc:AlternateContent>
      </w:r>
      <w:r>
        <w:rPr>
          <w:b/>
        </w:rPr>
        <w:t>Second,</w:t>
      </w:r>
      <w:r>
        <w:rPr>
          <w:b/>
          <w:spacing w:val="-10"/>
        </w:rPr>
        <w:t> </w:t>
      </w:r>
      <w:r>
        <w:rPr/>
        <w:t>the</w:t>
      </w:r>
      <w:r>
        <w:rPr>
          <w:spacing w:val="-10"/>
        </w:rPr>
        <w:t> </w:t>
      </w:r>
      <w:r>
        <w:rPr/>
        <w:t>question</w:t>
      </w:r>
      <w:r>
        <w:rPr>
          <w:spacing w:val="-9"/>
        </w:rPr>
        <w:t> </w:t>
      </w:r>
      <w:r>
        <w:rPr/>
        <w:t>of</w:t>
      </w:r>
      <w:r>
        <w:rPr>
          <w:spacing w:val="-12"/>
        </w:rPr>
        <w:t> </w:t>
      </w:r>
      <w:r>
        <w:rPr/>
        <w:t>the</w:t>
      </w:r>
      <w:r>
        <w:rPr>
          <w:spacing w:val="-10"/>
        </w:rPr>
        <w:t> </w:t>
      </w:r>
      <w:r>
        <w:rPr/>
        <w:t>relationship</w:t>
      </w:r>
      <w:r>
        <w:rPr>
          <w:spacing w:val="-11"/>
        </w:rPr>
        <w:t> </w:t>
      </w:r>
      <w:r>
        <w:rPr/>
        <w:t>between</w:t>
      </w:r>
      <w:r>
        <w:rPr>
          <w:spacing w:val="-11"/>
        </w:rPr>
        <w:t> </w:t>
      </w:r>
      <w:r>
        <w:rPr/>
        <w:t>the</w:t>
      </w:r>
      <w:r>
        <w:rPr>
          <w:spacing w:val="-10"/>
        </w:rPr>
        <w:t> </w:t>
      </w:r>
      <w:r>
        <w:rPr/>
        <w:t>protection</w:t>
      </w:r>
      <w:r>
        <w:rPr>
          <w:spacing w:val="-9"/>
        </w:rPr>
        <w:t> </w:t>
      </w:r>
      <w:r>
        <w:rPr/>
        <w:t>of</w:t>
      </w:r>
      <w:r>
        <w:rPr>
          <w:spacing w:val="-9"/>
        </w:rPr>
        <w:t> </w:t>
      </w:r>
      <w:r>
        <w:rPr/>
        <w:t>the</w:t>
      </w:r>
      <w:r>
        <w:rPr>
          <w:spacing w:val="-10"/>
        </w:rPr>
        <w:t> </w:t>
      </w:r>
      <w:r>
        <w:rPr/>
        <w:t>environment</w:t>
      </w:r>
      <w:r>
        <w:rPr>
          <w:spacing w:val="-12"/>
        </w:rPr>
        <w:t> </w:t>
      </w:r>
      <w:r>
        <w:rPr/>
        <w:t>and the need for economic development is another factor underpinning the evolution of environmental law.</w:t>
      </w:r>
    </w:p>
    <w:p>
      <w:pPr>
        <w:pStyle w:val="BodyText"/>
        <w:spacing w:after="0" w:line="276" w:lineRule="auto"/>
        <w:jc w:val="both"/>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6" w:lineRule="auto" w:before="89"/>
        <w:ind w:left="1080" w:right="1075"/>
        <w:jc w:val="both"/>
      </w:pPr>
      <w:r>
        <w:rPr/>
        <w:t>The correct balance between development and environmental protection is now one of the main challenges facing the international community and reflects the competing interests posed by the principle of state sovereignty on the one hand and the need for international co-operation on the other. It also raises the issue as to how far one takes into</w:t>
      </w:r>
      <w:r>
        <w:rPr>
          <w:spacing w:val="-10"/>
        </w:rPr>
        <w:t> </w:t>
      </w:r>
      <w:r>
        <w:rPr/>
        <w:t>account</w:t>
      </w:r>
      <w:r>
        <w:rPr>
          <w:spacing w:val="-10"/>
        </w:rPr>
        <w:t> </w:t>
      </w:r>
      <w:r>
        <w:rPr/>
        <w:t>the</w:t>
      </w:r>
      <w:r>
        <w:rPr>
          <w:spacing w:val="-9"/>
        </w:rPr>
        <w:t> </w:t>
      </w:r>
      <w:r>
        <w:rPr/>
        <w:t>legacy</w:t>
      </w:r>
      <w:r>
        <w:rPr>
          <w:spacing w:val="-8"/>
        </w:rPr>
        <w:t> </w:t>
      </w:r>
      <w:r>
        <w:rPr/>
        <w:t>for</w:t>
      </w:r>
      <w:r>
        <w:rPr>
          <w:spacing w:val="-10"/>
        </w:rPr>
        <w:t> </w:t>
      </w:r>
      <w:r>
        <w:rPr/>
        <w:t>future</w:t>
      </w:r>
      <w:r>
        <w:rPr>
          <w:spacing w:val="32"/>
        </w:rPr>
        <w:t> </w:t>
      </w:r>
      <w:r>
        <w:rPr/>
        <w:t>generations</w:t>
      </w:r>
      <w:r>
        <w:rPr>
          <w:spacing w:val="-9"/>
        </w:rPr>
        <w:t> </w:t>
      </w:r>
      <w:r>
        <w:rPr/>
        <w:t>of</w:t>
      </w:r>
      <w:r>
        <w:rPr>
          <w:spacing w:val="-10"/>
        </w:rPr>
        <w:t> </w:t>
      </w:r>
      <w:r>
        <w:rPr/>
        <w:t>activities</w:t>
      </w:r>
      <w:r>
        <w:rPr>
          <w:spacing w:val="-9"/>
        </w:rPr>
        <w:t> </w:t>
      </w:r>
      <w:r>
        <w:rPr/>
        <w:t>conducted</w:t>
      </w:r>
      <w:r>
        <w:rPr>
          <w:spacing w:val="-8"/>
        </w:rPr>
        <w:t> </w:t>
      </w:r>
      <w:r>
        <w:rPr/>
        <w:t>at</w:t>
      </w:r>
      <w:r>
        <w:rPr>
          <w:spacing w:val="-9"/>
        </w:rPr>
        <w:t> </w:t>
      </w:r>
      <w:r>
        <w:rPr/>
        <w:t>the</w:t>
      </w:r>
      <w:r>
        <w:rPr>
          <w:spacing w:val="-9"/>
        </w:rPr>
        <w:t> </w:t>
      </w:r>
      <w:r>
        <w:rPr/>
        <w:t>present</w:t>
      </w:r>
      <w:r>
        <w:rPr>
          <w:spacing w:val="-10"/>
        </w:rPr>
        <w:t> </w:t>
      </w:r>
      <w:r>
        <w:rPr/>
        <w:t>time or currently planned.</w:t>
      </w:r>
    </w:p>
    <w:p>
      <w:pPr>
        <w:pStyle w:val="BodyText"/>
        <w:spacing w:before="49"/>
      </w:pPr>
    </w:p>
    <w:p>
      <w:pPr>
        <w:pStyle w:val="Heading5"/>
        <w:numPr>
          <w:ilvl w:val="0"/>
          <w:numId w:val="10"/>
        </w:numPr>
        <w:tabs>
          <w:tab w:pos="1349" w:val="left" w:leader="none"/>
        </w:tabs>
        <w:spacing w:line="240" w:lineRule="auto" w:before="0" w:after="0"/>
        <w:ind w:left="1349" w:right="0" w:hanging="269"/>
        <w:jc w:val="left"/>
        <w:rPr>
          <w:rFonts w:ascii="Times New Roman"/>
        </w:rPr>
      </w:pPr>
      <w:r>
        <w:rPr/>
        <w:t>Historical</w:t>
      </w:r>
      <w:r>
        <w:rPr>
          <w:spacing w:val="-6"/>
        </w:rPr>
        <w:t> </w:t>
      </w:r>
      <w:r>
        <w:rPr/>
        <w:t>Development</w:t>
      </w:r>
      <w:r>
        <w:rPr>
          <w:spacing w:val="-4"/>
        </w:rPr>
        <w:t> </w:t>
      </w:r>
      <w:r>
        <w:rPr/>
        <w:t>of</w:t>
      </w:r>
      <w:r>
        <w:rPr>
          <w:spacing w:val="-6"/>
        </w:rPr>
        <w:t> </w:t>
      </w:r>
      <w:r>
        <w:rPr/>
        <w:t>International</w:t>
      </w:r>
      <w:r>
        <w:rPr>
          <w:spacing w:val="-3"/>
        </w:rPr>
        <w:t> </w:t>
      </w:r>
      <w:r>
        <w:rPr/>
        <w:t>Environment</w:t>
      </w:r>
      <w:r>
        <w:rPr>
          <w:spacing w:val="-4"/>
        </w:rPr>
        <w:t> </w:t>
      </w:r>
      <w:r>
        <w:rPr>
          <w:spacing w:val="-5"/>
        </w:rPr>
        <w:t>Law</w:t>
      </w:r>
    </w:p>
    <w:p>
      <w:pPr>
        <w:pStyle w:val="BodyText"/>
        <w:spacing w:before="76"/>
        <w:rPr>
          <w:b/>
        </w:rPr>
      </w:pPr>
    </w:p>
    <w:p>
      <w:pPr>
        <w:pStyle w:val="BodyText"/>
        <w:spacing w:line="276" w:lineRule="auto"/>
        <w:ind w:left="1080" w:right="1085"/>
        <w:jc w:val="both"/>
      </w:pPr>
      <w:r>
        <w:rPr/>
        <w:t>Throughout</w:t>
      </w:r>
      <w:r>
        <w:rPr>
          <w:spacing w:val="-16"/>
        </w:rPr>
        <w:t> </w:t>
      </w:r>
      <w:r>
        <w:rPr/>
        <w:t>history,</w:t>
      </w:r>
      <w:r>
        <w:rPr>
          <w:spacing w:val="-16"/>
        </w:rPr>
        <w:t> </w:t>
      </w:r>
      <w:r>
        <w:rPr/>
        <w:t>national</w:t>
      </w:r>
      <w:r>
        <w:rPr>
          <w:spacing w:val="-15"/>
        </w:rPr>
        <w:t> </w:t>
      </w:r>
      <w:r>
        <w:rPr/>
        <w:t>governments</w:t>
      </w:r>
      <w:r>
        <w:rPr>
          <w:spacing w:val="-15"/>
        </w:rPr>
        <w:t> </w:t>
      </w:r>
      <w:r>
        <w:rPr/>
        <w:t>have</w:t>
      </w:r>
      <w:r>
        <w:rPr>
          <w:spacing w:val="-15"/>
        </w:rPr>
        <w:t> </w:t>
      </w:r>
      <w:r>
        <w:rPr/>
        <w:t>passed</w:t>
      </w:r>
      <w:r>
        <w:rPr>
          <w:spacing w:val="-16"/>
        </w:rPr>
        <w:t> </w:t>
      </w:r>
      <w:r>
        <w:rPr/>
        <w:t>occasional</w:t>
      </w:r>
      <w:r>
        <w:rPr>
          <w:spacing w:val="-15"/>
        </w:rPr>
        <w:t> </w:t>
      </w:r>
      <w:r>
        <w:rPr/>
        <w:t>laws</w:t>
      </w:r>
      <w:r>
        <w:rPr>
          <w:spacing w:val="-15"/>
        </w:rPr>
        <w:t> </w:t>
      </w:r>
      <w:r>
        <w:rPr/>
        <w:t>to</w:t>
      </w:r>
      <w:r>
        <w:rPr>
          <w:spacing w:val="-16"/>
        </w:rPr>
        <w:t> </w:t>
      </w:r>
      <w:r>
        <w:rPr/>
        <w:t>protect</w:t>
      </w:r>
      <w:r>
        <w:rPr>
          <w:spacing w:val="-17"/>
        </w:rPr>
        <w:t> </w:t>
      </w:r>
      <w:r>
        <w:rPr/>
        <w:t>human health from environmental contamination. For example, in about 80 AD the Senate of Rome passed legislation to protect the city‘s supply of clean water for drinking and bathing.</w:t>
      </w:r>
      <w:r>
        <w:rPr>
          <w:spacing w:val="-5"/>
        </w:rPr>
        <w:t> </w:t>
      </w:r>
      <w:r>
        <w:rPr/>
        <w:t>In</w:t>
      </w:r>
      <w:r>
        <w:rPr>
          <w:spacing w:val="-6"/>
        </w:rPr>
        <w:t> </w:t>
      </w:r>
      <w:r>
        <w:rPr/>
        <w:t>the</w:t>
      </w:r>
      <w:r>
        <w:rPr>
          <w:spacing w:val="-5"/>
        </w:rPr>
        <w:t> </w:t>
      </w:r>
      <w:r>
        <w:rPr/>
        <w:t>14th</w:t>
      </w:r>
      <w:r>
        <w:rPr>
          <w:spacing w:val="35"/>
        </w:rPr>
        <w:t> </w:t>
      </w:r>
      <w:r>
        <w:rPr/>
        <w:t>century,</w:t>
      </w:r>
      <w:r>
        <w:rPr>
          <w:spacing w:val="-7"/>
        </w:rPr>
        <w:t> </w:t>
      </w:r>
      <w:r>
        <w:rPr/>
        <w:t>England</w:t>
      </w:r>
      <w:r>
        <w:rPr>
          <w:spacing w:val="-7"/>
        </w:rPr>
        <w:t> </w:t>
      </w:r>
      <w:r>
        <w:rPr/>
        <w:t>prohibited</w:t>
      </w:r>
      <w:r>
        <w:rPr>
          <w:spacing w:val="-7"/>
        </w:rPr>
        <w:t> </w:t>
      </w:r>
      <w:r>
        <w:rPr/>
        <w:t>both</w:t>
      </w:r>
      <w:r>
        <w:rPr>
          <w:spacing w:val="-6"/>
        </w:rPr>
        <w:t> </w:t>
      </w:r>
      <w:r>
        <w:rPr/>
        <w:t>the</w:t>
      </w:r>
      <w:r>
        <w:rPr>
          <w:spacing w:val="-5"/>
        </w:rPr>
        <w:t> </w:t>
      </w:r>
      <w:r>
        <w:rPr/>
        <w:t>burning</w:t>
      </w:r>
      <w:r>
        <w:rPr>
          <w:spacing w:val="-7"/>
        </w:rPr>
        <w:t> </w:t>
      </w:r>
      <w:r>
        <w:rPr/>
        <w:t>of</w:t>
      </w:r>
      <w:r>
        <w:rPr>
          <w:spacing w:val="-6"/>
        </w:rPr>
        <w:t> </w:t>
      </w:r>
      <w:r>
        <w:rPr/>
        <w:t>coal</w:t>
      </w:r>
      <w:r>
        <w:rPr>
          <w:spacing w:val="-6"/>
        </w:rPr>
        <w:t> </w:t>
      </w:r>
      <w:r>
        <w:rPr/>
        <w:t>in</w:t>
      </w:r>
      <w:r>
        <w:rPr>
          <w:spacing w:val="-6"/>
        </w:rPr>
        <w:t> </w:t>
      </w:r>
      <w:r>
        <w:rPr/>
        <w:t>London</w:t>
      </w:r>
      <w:r>
        <w:rPr>
          <w:spacing w:val="-7"/>
        </w:rPr>
        <w:t> </w:t>
      </w:r>
      <w:r>
        <w:rPr/>
        <w:t>and the disposal of waste into waterways.</w:t>
      </w:r>
    </w:p>
    <w:p>
      <w:pPr>
        <w:pStyle w:val="BodyText"/>
        <w:spacing w:before="42"/>
      </w:pPr>
    </w:p>
    <w:p>
      <w:pPr>
        <w:pStyle w:val="BodyText"/>
        <w:spacing w:line="276" w:lineRule="auto"/>
        <w:ind w:left="1080" w:right="1071"/>
        <w:jc w:val="both"/>
      </w:pPr>
      <w:r>
        <w:rPr/>
        <w:t>In</w:t>
      </w:r>
      <w:r>
        <w:rPr>
          <w:spacing w:val="-2"/>
        </w:rPr>
        <w:t> </w:t>
      </w:r>
      <w:r>
        <w:rPr/>
        <w:t>1681,</w:t>
      </w:r>
      <w:r>
        <w:rPr>
          <w:spacing w:val="-4"/>
        </w:rPr>
        <w:t> </w:t>
      </w:r>
      <w:r>
        <w:rPr/>
        <w:t>the Quaker</w:t>
      </w:r>
      <w:r>
        <w:rPr>
          <w:spacing w:val="-4"/>
        </w:rPr>
        <w:t> </w:t>
      </w:r>
      <w:r>
        <w:rPr/>
        <w:t>leader</w:t>
      </w:r>
      <w:r>
        <w:rPr>
          <w:spacing w:val="-3"/>
        </w:rPr>
        <w:t> </w:t>
      </w:r>
      <w:r>
        <w:rPr/>
        <w:t>of</w:t>
      </w:r>
      <w:r>
        <w:rPr>
          <w:spacing w:val="-4"/>
        </w:rPr>
        <w:t> </w:t>
      </w:r>
      <w:r>
        <w:rPr/>
        <w:t>the English</w:t>
      </w:r>
      <w:r>
        <w:rPr>
          <w:spacing w:val="-3"/>
        </w:rPr>
        <w:t> </w:t>
      </w:r>
      <w:r>
        <w:rPr/>
        <w:t>colony</w:t>
      </w:r>
      <w:r>
        <w:rPr>
          <w:spacing w:val="-7"/>
        </w:rPr>
        <w:t> </w:t>
      </w:r>
      <w:r>
        <w:rPr/>
        <w:t>of</w:t>
      </w:r>
      <w:r>
        <w:rPr>
          <w:spacing w:val="-4"/>
        </w:rPr>
        <w:t> </w:t>
      </w:r>
      <w:r>
        <w:rPr/>
        <w:t>Pennsylvania,</w:t>
      </w:r>
      <w:r>
        <w:rPr>
          <w:spacing w:val="-2"/>
        </w:rPr>
        <w:t> </w:t>
      </w:r>
      <w:r>
        <w:rPr/>
        <w:t>William</w:t>
      </w:r>
      <w:r>
        <w:rPr>
          <w:spacing w:val="-4"/>
        </w:rPr>
        <w:t> </w:t>
      </w:r>
      <w:r>
        <w:rPr/>
        <w:t>Penn,</w:t>
      </w:r>
      <w:r>
        <w:rPr>
          <w:spacing w:val="-4"/>
        </w:rPr>
        <w:t> </w:t>
      </w:r>
      <w:r>
        <w:rPr/>
        <w:t>ordered that</w:t>
      </w:r>
      <w:r>
        <w:rPr>
          <w:spacing w:val="-6"/>
        </w:rPr>
        <w:t> </w:t>
      </w:r>
      <w:r>
        <w:rPr/>
        <w:t>one</w:t>
      </w:r>
      <w:r>
        <w:rPr>
          <w:spacing w:val="-5"/>
        </w:rPr>
        <w:t> </w:t>
      </w:r>
      <w:r>
        <w:rPr/>
        <w:t>acre</w:t>
      </w:r>
      <w:r>
        <w:rPr>
          <w:spacing w:val="30"/>
        </w:rPr>
        <w:t> </w:t>
      </w:r>
      <w:r>
        <w:rPr/>
        <w:t>of</w:t>
      </w:r>
      <w:r>
        <w:rPr>
          <w:spacing w:val="32"/>
        </w:rPr>
        <w:t> </w:t>
      </w:r>
      <w:r>
        <w:rPr/>
        <w:t>forest</w:t>
      </w:r>
      <w:r>
        <w:rPr>
          <w:spacing w:val="34"/>
        </w:rPr>
        <w:t> </w:t>
      </w:r>
      <w:r>
        <w:rPr/>
        <w:t>be</w:t>
      </w:r>
      <w:r>
        <w:rPr>
          <w:spacing w:val="33"/>
        </w:rPr>
        <w:t> </w:t>
      </w:r>
      <w:r>
        <w:rPr/>
        <w:t>preserved</w:t>
      </w:r>
      <w:r>
        <w:rPr>
          <w:spacing w:val="32"/>
        </w:rPr>
        <w:t> </w:t>
      </w:r>
      <w:r>
        <w:rPr/>
        <w:t>for</w:t>
      </w:r>
      <w:r>
        <w:rPr>
          <w:spacing w:val="32"/>
        </w:rPr>
        <w:t> </w:t>
      </w:r>
      <w:r>
        <w:rPr/>
        <w:t>every</w:t>
      </w:r>
      <w:r>
        <w:rPr>
          <w:spacing w:val="28"/>
        </w:rPr>
        <w:t> </w:t>
      </w:r>
      <w:r>
        <w:rPr/>
        <w:t>five</w:t>
      </w:r>
      <w:r>
        <w:rPr>
          <w:spacing w:val="33"/>
        </w:rPr>
        <w:t> </w:t>
      </w:r>
      <w:r>
        <w:rPr/>
        <w:t>acres</w:t>
      </w:r>
      <w:r>
        <w:rPr>
          <w:spacing w:val="38"/>
        </w:rPr>
        <w:t> </w:t>
      </w:r>
      <w:r>
        <w:rPr/>
        <w:t>cleared</w:t>
      </w:r>
      <w:r>
        <w:rPr>
          <w:spacing w:val="32"/>
        </w:rPr>
        <w:t> </w:t>
      </w:r>
      <w:r>
        <w:rPr/>
        <w:t>for</w:t>
      </w:r>
      <w:r>
        <w:rPr>
          <w:spacing w:val="31"/>
        </w:rPr>
        <w:t> </w:t>
      </w:r>
      <w:r>
        <w:rPr/>
        <w:t>settlement,</w:t>
      </w:r>
      <w:r>
        <w:rPr>
          <w:spacing w:val="35"/>
        </w:rPr>
        <w:t> </w:t>
      </w:r>
      <w:r>
        <w:rPr/>
        <w:t>and, in</w:t>
      </w:r>
      <w:r>
        <w:rPr>
          <w:spacing w:val="26"/>
        </w:rPr>
        <w:t> </w:t>
      </w:r>
      <w:r>
        <w:rPr/>
        <w:t>the</w:t>
      </w:r>
      <w:r>
        <w:rPr>
          <w:spacing w:val="27"/>
        </w:rPr>
        <w:t> </w:t>
      </w:r>
      <w:r>
        <w:rPr/>
        <w:t>following</w:t>
      </w:r>
      <w:r>
        <w:rPr>
          <w:spacing w:val="-14"/>
        </w:rPr>
        <w:t> </w:t>
      </w:r>
      <w:r>
        <w:rPr/>
        <w:t>century,</w:t>
      </w:r>
      <w:r>
        <w:rPr>
          <w:spacing w:val="-11"/>
        </w:rPr>
        <w:t> </w:t>
      </w:r>
      <w:r>
        <w:rPr/>
        <w:t>Benjamin</w:t>
      </w:r>
      <w:r>
        <w:rPr>
          <w:spacing w:val="-10"/>
        </w:rPr>
        <w:t> </w:t>
      </w:r>
      <w:r>
        <w:rPr/>
        <w:t>Franklin</w:t>
      </w:r>
      <w:r>
        <w:rPr>
          <w:spacing w:val="-10"/>
        </w:rPr>
        <w:t> </w:t>
      </w:r>
      <w:r>
        <w:rPr/>
        <w:t>led</w:t>
      </w:r>
      <w:r>
        <w:rPr>
          <w:spacing w:val="-12"/>
        </w:rPr>
        <w:t> </w:t>
      </w:r>
      <w:r>
        <w:rPr/>
        <w:t>various</w:t>
      </w:r>
      <w:r>
        <w:rPr>
          <w:spacing w:val="-10"/>
        </w:rPr>
        <w:t> </w:t>
      </w:r>
      <w:r>
        <w:rPr/>
        <w:t>campaigns</w:t>
      </w:r>
      <w:r>
        <w:rPr>
          <w:spacing w:val="-10"/>
        </w:rPr>
        <w:t> </w:t>
      </w:r>
      <w:r>
        <w:rPr/>
        <w:t>to</w:t>
      </w:r>
      <w:r>
        <w:rPr>
          <w:spacing w:val="-9"/>
        </w:rPr>
        <w:t> </w:t>
      </w:r>
      <w:r>
        <w:rPr/>
        <w:t>curtail</w:t>
      </w:r>
      <w:r>
        <w:rPr>
          <w:spacing w:val="-10"/>
        </w:rPr>
        <w:t> </w:t>
      </w:r>
      <w:r>
        <w:rPr/>
        <w:t>the</w:t>
      </w:r>
      <w:r>
        <w:rPr>
          <w:spacing w:val="-10"/>
        </w:rPr>
        <w:t> </w:t>
      </w:r>
      <w:r>
        <w:rPr/>
        <w:t>dumping of waste. In the 19th century, in the midst of the Industrial Revolution, the British government passed regulations to reduce the deleterious effects of coal burning and chemical manufacture on public health and the environment.</w:t>
      </w:r>
    </w:p>
    <w:p>
      <w:pPr>
        <w:pStyle w:val="BodyText"/>
        <w:spacing w:before="42"/>
      </w:pPr>
    </w:p>
    <w:p>
      <w:pPr>
        <w:pStyle w:val="BodyText"/>
        <w:spacing w:line="276" w:lineRule="auto"/>
        <w:ind w:left="1080" w:right="1081"/>
        <w:jc w:val="both"/>
      </w:pPr>
      <w:r>
        <w:rPr/>
        <w:t>Yet,</w:t>
      </w:r>
      <w:r>
        <w:rPr>
          <w:spacing w:val="-1"/>
        </w:rPr>
        <w:t> </w:t>
      </w:r>
      <w:r>
        <w:rPr/>
        <w:t>despite this long</w:t>
      </w:r>
      <w:r>
        <w:rPr>
          <w:spacing w:val="-1"/>
        </w:rPr>
        <w:t> </w:t>
      </w:r>
      <w:r>
        <w:rPr/>
        <w:t>history of</w:t>
      </w:r>
      <w:r>
        <w:rPr>
          <w:spacing w:val="-1"/>
        </w:rPr>
        <w:t> </w:t>
      </w:r>
      <w:r>
        <w:rPr/>
        <w:t>environmental legislation,</w:t>
      </w:r>
      <w:r>
        <w:rPr>
          <w:spacing w:val="-1"/>
        </w:rPr>
        <w:t> </w:t>
      </w:r>
      <w:r>
        <w:rPr/>
        <w:t>the field</w:t>
      </w:r>
      <w:r>
        <w:rPr>
          <w:spacing w:val="-1"/>
        </w:rPr>
        <w:t> </w:t>
      </w:r>
      <w:r>
        <w:rPr/>
        <w:t>of</w:t>
      </w:r>
      <w:r>
        <w:rPr>
          <w:spacing w:val="-3"/>
        </w:rPr>
        <w:t> </w:t>
      </w:r>
      <w:r>
        <w:rPr/>
        <w:t>environmental law is</w:t>
      </w:r>
      <w:r>
        <w:rPr>
          <w:spacing w:val="-1"/>
        </w:rPr>
        <w:t> </w:t>
      </w:r>
      <w:r>
        <w:rPr/>
        <w:t>remarkable</w:t>
      </w:r>
      <w:r>
        <w:rPr>
          <w:spacing w:val="-2"/>
        </w:rPr>
        <w:t> </w:t>
      </w:r>
      <w:r>
        <w:rPr/>
        <w:t>for</w:t>
      </w:r>
      <w:r>
        <w:rPr>
          <w:spacing w:val="-2"/>
        </w:rPr>
        <w:t> </w:t>
      </w:r>
      <w:r>
        <w:rPr/>
        <w:t>its</w:t>
      </w:r>
      <w:r>
        <w:rPr>
          <w:spacing w:val="-1"/>
        </w:rPr>
        <w:t> </w:t>
      </w:r>
      <w:r>
        <w:rPr/>
        <w:t>relative</w:t>
      </w:r>
      <w:r>
        <w:rPr>
          <w:spacing w:val="-1"/>
        </w:rPr>
        <w:t> </w:t>
      </w:r>
      <w:r>
        <w:rPr/>
        <w:t>youth and</w:t>
      </w:r>
      <w:r>
        <w:rPr>
          <w:spacing w:val="-2"/>
        </w:rPr>
        <w:t> </w:t>
      </w:r>
      <w:r>
        <w:rPr/>
        <w:t>its rapid</w:t>
      </w:r>
      <w:r>
        <w:rPr>
          <w:spacing w:val="-2"/>
        </w:rPr>
        <w:t> </w:t>
      </w:r>
      <w:r>
        <w:rPr/>
        <w:t>rise</w:t>
      </w:r>
      <w:r>
        <w:rPr>
          <w:spacing w:val="-1"/>
        </w:rPr>
        <w:t> </w:t>
      </w:r>
      <w:r>
        <w:rPr/>
        <w:t>to prominence</w:t>
      </w:r>
      <w:r>
        <w:rPr>
          <w:spacing w:val="-1"/>
        </w:rPr>
        <w:t> </w:t>
      </w:r>
      <w:r>
        <w:rPr/>
        <w:t>beginning</w:t>
      </w:r>
      <w:r>
        <w:rPr>
          <w:spacing w:val="-2"/>
        </w:rPr>
        <w:t> </w:t>
      </w:r>
      <w:r>
        <w:rPr/>
        <w:t>in</w:t>
      </w:r>
      <w:r>
        <w:rPr>
          <w:spacing w:val="-1"/>
        </w:rPr>
        <w:t> </w:t>
      </w:r>
      <w:r>
        <w:rPr/>
        <w:t>the</w:t>
      </w:r>
      <w:r>
        <w:rPr>
          <w:spacing w:val="-1"/>
        </w:rPr>
        <w:t> </w:t>
      </w:r>
      <w:r>
        <w:rPr/>
        <w:t>late 20th century.</w:t>
      </w:r>
    </w:p>
    <w:p>
      <w:pPr>
        <w:pStyle w:val="BodyText"/>
        <w:spacing w:before="43"/>
      </w:pPr>
    </w:p>
    <w:p>
      <w:pPr>
        <w:pStyle w:val="BodyText"/>
        <w:spacing w:line="276" w:lineRule="auto"/>
        <w:ind w:left="1080" w:right="1077"/>
        <w:jc w:val="both"/>
      </w:pPr>
      <w:r>
        <w:rPr/>
        <w:t>Prior to the 20th century, there were few multilateral or bilateral international environmental agreements. The accords that were reached focused primarily on boundary waters, navigation, and fishing rights along shared waterways and ignored pollution and other ecological issues. In the early 20th century, conventions to protect commercially</w:t>
      </w:r>
      <w:r>
        <w:rPr>
          <w:spacing w:val="-5"/>
        </w:rPr>
        <w:t> </w:t>
      </w:r>
      <w:r>
        <w:rPr/>
        <w:t>valuable</w:t>
      </w:r>
      <w:r>
        <w:rPr>
          <w:spacing w:val="-4"/>
        </w:rPr>
        <w:t> </w:t>
      </w:r>
      <w:r>
        <w:rPr/>
        <w:t>species</w:t>
      </w:r>
      <w:r>
        <w:rPr>
          <w:spacing w:val="-5"/>
        </w:rPr>
        <w:t> </w:t>
      </w:r>
      <w:r>
        <w:rPr/>
        <w:t>were</w:t>
      </w:r>
      <w:r>
        <w:rPr>
          <w:spacing w:val="-5"/>
        </w:rPr>
        <w:t> </w:t>
      </w:r>
      <w:r>
        <w:rPr/>
        <w:t>reached,</w:t>
      </w:r>
      <w:r>
        <w:rPr>
          <w:spacing w:val="-7"/>
        </w:rPr>
        <w:t> </w:t>
      </w:r>
      <w:r>
        <w:rPr/>
        <w:t>including</w:t>
      </w:r>
      <w:r>
        <w:rPr>
          <w:spacing w:val="-6"/>
        </w:rPr>
        <w:t> </w:t>
      </w:r>
      <w:r>
        <w:rPr/>
        <w:t>the</w:t>
      </w:r>
      <w:r>
        <w:rPr>
          <w:spacing w:val="-4"/>
        </w:rPr>
        <w:t> </w:t>
      </w:r>
      <w:r>
        <w:rPr/>
        <w:t>Convention</w:t>
      </w:r>
      <w:r>
        <w:rPr>
          <w:spacing w:val="-6"/>
        </w:rPr>
        <w:t> </w:t>
      </w:r>
      <w:r>
        <w:rPr/>
        <w:t>for</w:t>
      </w:r>
      <w:r>
        <w:rPr>
          <w:spacing w:val="-6"/>
        </w:rPr>
        <w:t> </w:t>
      </w:r>
      <w:r>
        <w:rPr/>
        <w:t>the</w:t>
      </w:r>
      <w:r>
        <w:rPr>
          <w:spacing w:val="-4"/>
        </w:rPr>
        <w:t> </w:t>
      </w:r>
      <w:r>
        <w:rPr/>
        <w:t>Protection of Birds Useful to Agriculture (1902), signed by 12 European governments; the Convention for the Preservation and Protection of Fur Seals (1911), concluded by the United States, Japan, Russia, and the United Kingdom; and the Convention for the Protection of Migratory Birds (1916), adopted by the United States and the United Kingdom (on behalf of Canada) and later extended to Mexico in 1936.</w:t>
      </w: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592960">
                <wp:simplePos x="0" y="0"/>
                <wp:positionH relativeFrom="page">
                  <wp:posOffset>832408</wp:posOffset>
                </wp:positionH>
                <wp:positionV relativeFrom="paragraph">
                  <wp:posOffset>242827</wp:posOffset>
                </wp:positionV>
                <wp:extent cx="6121400" cy="635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9.120312pt;width:481.99pt;height:.48004pt;mso-position-horizontal-relative:page;mso-position-vertical-relative:paragraph;z-index:-15723520;mso-wrap-distance-left:0;mso-wrap-distance-right:0" id="docshape14" filled="true" fillcolor="#d9d9d9" stroked="false">
                <v:fill type="solid"/>
                <w10:wrap type="topAndBottom"/>
              </v:rect>
            </w:pict>
          </mc:Fallback>
        </mc:AlternateContent>
      </w:r>
    </w:p>
    <w:p>
      <w:pPr>
        <w:pStyle w:val="BodyText"/>
        <w:spacing w:after="0"/>
        <w:rPr>
          <w:sz w:val="20"/>
        </w:rPr>
        <w:sectPr>
          <w:pgSz w:w="12240" w:h="15840"/>
          <w:pgMar w:header="0" w:footer="1301" w:top="156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6" w:lineRule="auto" w:before="89"/>
        <w:ind w:left="1080" w:right="1078"/>
        <w:jc w:val="both"/>
      </w:pPr>
      <w:r>
        <w:rPr/>
        <w:t>Beginning</w:t>
      </w:r>
      <w:r>
        <w:rPr>
          <w:spacing w:val="-3"/>
        </w:rPr>
        <w:t> </w:t>
      </w:r>
      <w:r>
        <w:rPr/>
        <w:t>in</w:t>
      </w:r>
      <w:r>
        <w:rPr>
          <w:spacing w:val="-2"/>
        </w:rPr>
        <w:t> </w:t>
      </w:r>
      <w:r>
        <w:rPr/>
        <w:t>the 1960s,</w:t>
      </w:r>
      <w:r>
        <w:rPr>
          <w:spacing w:val="-2"/>
        </w:rPr>
        <w:t> </w:t>
      </w:r>
      <w:r>
        <w:rPr/>
        <w:t>environmentalism</w:t>
      </w:r>
      <w:r>
        <w:rPr>
          <w:spacing w:val="-3"/>
        </w:rPr>
        <w:t> </w:t>
      </w:r>
      <w:r>
        <w:rPr/>
        <w:t>became</w:t>
      </w:r>
      <w:r>
        <w:rPr>
          <w:spacing w:val="-2"/>
        </w:rPr>
        <w:t> </w:t>
      </w:r>
      <w:r>
        <w:rPr/>
        <w:t>an</w:t>
      </w:r>
      <w:r>
        <w:rPr>
          <w:spacing w:val="-2"/>
        </w:rPr>
        <w:t> </w:t>
      </w:r>
      <w:r>
        <w:rPr/>
        <w:t>important</w:t>
      </w:r>
      <w:r>
        <w:rPr>
          <w:spacing w:val="-4"/>
        </w:rPr>
        <w:t> </w:t>
      </w:r>
      <w:r>
        <w:rPr/>
        <w:t>political and</w:t>
      </w:r>
      <w:r>
        <w:rPr>
          <w:spacing w:val="-3"/>
        </w:rPr>
        <w:t> </w:t>
      </w:r>
      <w:r>
        <w:rPr/>
        <w:t>intellectual movement in the West. In the United States biologist Rachel Carson‘s Silent Spring (1962), a passionate and persuasive examination of chlorinated hydrocarbon pesticides and the environmental damage caused by their use, led to a reconsideration of a much broader</w:t>
      </w:r>
      <w:r>
        <w:rPr>
          <w:spacing w:val="-13"/>
        </w:rPr>
        <w:t> </w:t>
      </w:r>
      <w:r>
        <w:rPr/>
        <w:t>range</w:t>
      </w:r>
      <w:r>
        <w:rPr>
          <w:spacing w:val="-10"/>
        </w:rPr>
        <w:t> </w:t>
      </w:r>
      <w:r>
        <w:rPr/>
        <w:t>of</w:t>
      </w:r>
      <w:r>
        <w:rPr>
          <w:spacing w:val="-9"/>
        </w:rPr>
        <w:t> </w:t>
      </w:r>
      <w:r>
        <w:rPr/>
        <w:t>actual</w:t>
      </w:r>
      <w:r>
        <w:rPr>
          <w:spacing w:val="-10"/>
        </w:rPr>
        <w:t> </w:t>
      </w:r>
      <w:r>
        <w:rPr/>
        <w:t>and</w:t>
      </w:r>
      <w:r>
        <w:rPr>
          <w:spacing w:val="-11"/>
        </w:rPr>
        <w:t> </w:t>
      </w:r>
      <w:r>
        <w:rPr/>
        <w:t>potential</w:t>
      </w:r>
      <w:r>
        <w:rPr>
          <w:spacing w:val="-10"/>
        </w:rPr>
        <w:t> </w:t>
      </w:r>
      <w:r>
        <w:rPr/>
        <w:t>environmental</w:t>
      </w:r>
      <w:r>
        <w:rPr>
          <w:spacing w:val="-11"/>
        </w:rPr>
        <w:t> </w:t>
      </w:r>
      <w:r>
        <w:rPr/>
        <w:t>hazards.</w:t>
      </w:r>
      <w:r>
        <w:rPr>
          <w:spacing w:val="-9"/>
        </w:rPr>
        <w:t> </w:t>
      </w:r>
      <w:r>
        <w:rPr/>
        <w:t>In</w:t>
      </w:r>
      <w:r>
        <w:rPr>
          <w:spacing w:val="-11"/>
        </w:rPr>
        <w:t> </w:t>
      </w:r>
      <w:r>
        <w:rPr/>
        <w:t>subsequent</w:t>
      </w:r>
      <w:r>
        <w:rPr>
          <w:spacing w:val="-11"/>
        </w:rPr>
        <w:t> </w:t>
      </w:r>
      <w:r>
        <w:rPr/>
        <w:t>decades</w:t>
      </w:r>
      <w:r>
        <w:rPr>
          <w:spacing w:val="-9"/>
        </w:rPr>
        <w:t> </w:t>
      </w:r>
      <w:r>
        <w:rPr>
          <w:spacing w:val="-5"/>
        </w:rPr>
        <w:t>the</w:t>
      </w:r>
    </w:p>
    <w:p>
      <w:pPr>
        <w:pStyle w:val="BodyText"/>
        <w:spacing w:line="276" w:lineRule="auto"/>
        <w:ind w:left="1080" w:right="1071"/>
        <w:jc w:val="both"/>
      </w:pPr>
      <w:r>
        <w:rPr/>
        <w:t>U.S. government passed an extraordinary number of environmental laws including acts </w:t>
      </w:r>
      <w:r>
        <w:rPr>
          <w:spacing w:val="-2"/>
        </w:rPr>
        <w:t>addressing</w:t>
      </w:r>
      <w:r>
        <w:rPr>
          <w:spacing w:val="-10"/>
        </w:rPr>
        <w:t> </w:t>
      </w:r>
      <w:r>
        <w:rPr>
          <w:spacing w:val="-2"/>
        </w:rPr>
        <w:t>solid-waste</w:t>
      </w:r>
      <w:r>
        <w:rPr>
          <w:spacing w:val="-7"/>
        </w:rPr>
        <w:t> </w:t>
      </w:r>
      <w:r>
        <w:rPr>
          <w:spacing w:val="-2"/>
        </w:rPr>
        <w:t>disposal,</w:t>
      </w:r>
      <w:r>
        <w:rPr>
          <w:spacing w:val="-8"/>
        </w:rPr>
        <w:t> </w:t>
      </w:r>
      <w:r>
        <w:rPr>
          <w:spacing w:val="-2"/>
        </w:rPr>
        <w:t>air</w:t>
      </w:r>
      <w:r>
        <w:rPr>
          <w:spacing w:val="-6"/>
        </w:rPr>
        <w:t> </w:t>
      </w:r>
      <w:r>
        <w:rPr>
          <w:spacing w:val="-2"/>
        </w:rPr>
        <w:t>and</w:t>
      </w:r>
      <w:r>
        <w:rPr>
          <w:spacing w:val="-8"/>
        </w:rPr>
        <w:t> </w:t>
      </w:r>
      <w:r>
        <w:rPr>
          <w:spacing w:val="-2"/>
        </w:rPr>
        <w:t>water</w:t>
      </w:r>
      <w:r>
        <w:rPr>
          <w:spacing w:val="-8"/>
        </w:rPr>
        <w:t> </w:t>
      </w:r>
      <w:r>
        <w:rPr>
          <w:spacing w:val="-2"/>
        </w:rPr>
        <w:t>pollution,</w:t>
      </w:r>
      <w:r>
        <w:rPr>
          <w:spacing w:val="-9"/>
        </w:rPr>
        <w:t> </w:t>
      </w:r>
      <w:r>
        <w:rPr>
          <w:spacing w:val="-2"/>
        </w:rPr>
        <w:t>and</w:t>
      </w:r>
      <w:r>
        <w:rPr>
          <w:spacing w:val="-8"/>
        </w:rPr>
        <w:t> </w:t>
      </w:r>
      <w:r>
        <w:rPr>
          <w:spacing w:val="-2"/>
        </w:rPr>
        <w:t>the</w:t>
      </w:r>
      <w:r>
        <w:rPr>
          <w:spacing w:val="-5"/>
        </w:rPr>
        <w:t> </w:t>
      </w:r>
      <w:r>
        <w:rPr>
          <w:spacing w:val="-2"/>
        </w:rPr>
        <w:t>protection</w:t>
      </w:r>
      <w:r>
        <w:rPr>
          <w:spacing w:val="-8"/>
        </w:rPr>
        <w:t> </w:t>
      </w:r>
      <w:r>
        <w:rPr>
          <w:spacing w:val="-2"/>
        </w:rPr>
        <w:t>of</w:t>
      </w:r>
      <w:r>
        <w:rPr>
          <w:spacing w:val="-7"/>
        </w:rPr>
        <w:t> </w:t>
      </w:r>
      <w:r>
        <w:rPr>
          <w:spacing w:val="-2"/>
        </w:rPr>
        <w:t>endangered </w:t>
      </w:r>
      <w:r>
        <w:rPr/>
        <w:t>species</w:t>
      </w:r>
      <w:r>
        <w:rPr>
          <w:spacing w:val="-6"/>
        </w:rPr>
        <w:t> </w:t>
      </w:r>
      <w:r>
        <w:rPr/>
        <w:t>and</w:t>
      </w:r>
      <w:r>
        <w:rPr>
          <w:spacing w:val="-7"/>
        </w:rPr>
        <w:t> </w:t>
      </w:r>
      <w:r>
        <w:rPr/>
        <w:t>created</w:t>
      </w:r>
      <w:r>
        <w:rPr>
          <w:spacing w:val="-6"/>
        </w:rPr>
        <w:t> </w:t>
      </w:r>
      <w:r>
        <w:rPr/>
        <w:t>an</w:t>
      </w:r>
      <w:r>
        <w:rPr>
          <w:spacing w:val="-4"/>
        </w:rPr>
        <w:t> </w:t>
      </w:r>
      <w:r>
        <w:rPr/>
        <w:t>Environmental</w:t>
      </w:r>
      <w:r>
        <w:rPr>
          <w:spacing w:val="-6"/>
        </w:rPr>
        <w:t> </w:t>
      </w:r>
      <w:r>
        <w:rPr/>
        <w:t>Protection</w:t>
      </w:r>
      <w:r>
        <w:rPr>
          <w:spacing w:val="-6"/>
        </w:rPr>
        <w:t> </w:t>
      </w:r>
      <w:r>
        <w:rPr/>
        <w:t>Agency</w:t>
      </w:r>
      <w:r>
        <w:rPr>
          <w:spacing w:val="-6"/>
        </w:rPr>
        <w:t> </w:t>
      </w:r>
      <w:r>
        <w:rPr/>
        <w:t>to</w:t>
      </w:r>
      <w:r>
        <w:rPr>
          <w:spacing w:val="-7"/>
        </w:rPr>
        <w:t> </w:t>
      </w:r>
      <w:r>
        <w:rPr/>
        <w:t>monitor</w:t>
      </w:r>
      <w:r>
        <w:rPr>
          <w:spacing w:val="-2"/>
        </w:rPr>
        <w:t> </w:t>
      </w:r>
      <w:r>
        <w:rPr/>
        <w:t>compliance</w:t>
      </w:r>
      <w:r>
        <w:rPr>
          <w:spacing w:val="-6"/>
        </w:rPr>
        <w:t> </w:t>
      </w:r>
      <w:r>
        <w:rPr/>
        <w:t>with</w:t>
      </w:r>
      <w:r>
        <w:rPr>
          <w:spacing w:val="-3"/>
        </w:rPr>
        <w:t> </w:t>
      </w:r>
      <w:r>
        <w:rPr/>
        <w:t>the laws. These new environmental laws dramatically increased the national government‘s role in an area previously left primarily to state and local regulation.</w:t>
      </w:r>
    </w:p>
    <w:p>
      <w:pPr>
        <w:pStyle w:val="BodyText"/>
        <w:spacing w:before="41"/>
      </w:pPr>
    </w:p>
    <w:p>
      <w:pPr>
        <w:pStyle w:val="BodyText"/>
        <w:spacing w:line="276" w:lineRule="auto" w:before="1"/>
        <w:ind w:left="1080" w:right="1073"/>
        <w:jc w:val="both"/>
      </w:pPr>
      <w:r>
        <w:rPr/>
        <w:t>In Japan rapid post-World War II reindustrialization was accompanied by the indiscriminate</w:t>
      </w:r>
      <w:r>
        <w:rPr>
          <w:spacing w:val="-3"/>
        </w:rPr>
        <w:t> </w:t>
      </w:r>
      <w:r>
        <w:rPr/>
        <w:t>release</w:t>
      </w:r>
      <w:r>
        <w:rPr>
          <w:spacing w:val="-6"/>
        </w:rPr>
        <w:t> </w:t>
      </w:r>
      <w:r>
        <w:rPr/>
        <w:t>of</w:t>
      </w:r>
      <w:r>
        <w:rPr>
          <w:spacing w:val="-4"/>
        </w:rPr>
        <w:t> </w:t>
      </w:r>
      <w:r>
        <w:rPr/>
        <w:t>industrial</w:t>
      </w:r>
      <w:r>
        <w:rPr>
          <w:spacing w:val="-3"/>
        </w:rPr>
        <w:t> </w:t>
      </w:r>
      <w:r>
        <w:rPr/>
        <w:t>chemicals</w:t>
      </w:r>
      <w:r>
        <w:rPr>
          <w:spacing w:val="-1"/>
        </w:rPr>
        <w:t> </w:t>
      </w:r>
      <w:r>
        <w:rPr/>
        <w:t>into</w:t>
      </w:r>
      <w:r>
        <w:rPr>
          <w:spacing w:val="-4"/>
        </w:rPr>
        <w:t> </w:t>
      </w:r>
      <w:r>
        <w:rPr/>
        <w:t>the</w:t>
      </w:r>
      <w:r>
        <w:rPr>
          <w:spacing w:val="-2"/>
        </w:rPr>
        <w:t> </w:t>
      </w:r>
      <w:r>
        <w:rPr/>
        <w:t>human</w:t>
      </w:r>
      <w:r>
        <w:rPr>
          <w:spacing w:val="-3"/>
        </w:rPr>
        <w:t> </w:t>
      </w:r>
      <w:r>
        <w:rPr/>
        <w:t>food</w:t>
      </w:r>
      <w:r>
        <w:rPr>
          <w:spacing w:val="-3"/>
        </w:rPr>
        <w:t> </w:t>
      </w:r>
      <w:r>
        <w:rPr/>
        <w:t>chain</w:t>
      </w:r>
      <w:r>
        <w:rPr>
          <w:spacing w:val="-3"/>
        </w:rPr>
        <w:t> </w:t>
      </w:r>
      <w:r>
        <w:rPr/>
        <w:t>in</w:t>
      </w:r>
      <w:r>
        <w:rPr>
          <w:spacing w:val="-3"/>
        </w:rPr>
        <w:t> </w:t>
      </w:r>
      <w:r>
        <w:rPr/>
        <w:t>certain</w:t>
      </w:r>
      <w:r>
        <w:rPr>
          <w:spacing w:val="-1"/>
        </w:rPr>
        <w:t> </w:t>
      </w:r>
      <w:r>
        <w:rPr/>
        <w:t>areas. </w:t>
      </w:r>
      <w:r>
        <w:rPr>
          <w:spacing w:val="-2"/>
        </w:rPr>
        <w:t>In</w:t>
      </w:r>
      <w:r>
        <w:rPr>
          <w:spacing w:val="-12"/>
        </w:rPr>
        <w:t> </w:t>
      </w:r>
      <w:r>
        <w:rPr>
          <w:spacing w:val="-2"/>
        </w:rPr>
        <w:t>the</w:t>
      </w:r>
      <w:r>
        <w:rPr>
          <w:spacing w:val="-10"/>
        </w:rPr>
        <w:t> </w:t>
      </w:r>
      <w:r>
        <w:rPr>
          <w:spacing w:val="-2"/>
        </w:rPr>
        <w:t>city</w:t>
      </w:r>
      <w:r>
        <w:rPr>
          <w:spacing w:val="-9"/>
        </w:rPr>
        <w:t> </w:t>
      </w:r>
      <w:r>
        <w:rPr>
          <w:spacing w:val="-2"/>
        </w:rPr>
        <w:t>of</w:t>
      </w:r>
      <w:r>
        <w:rPr>
          <w:spacing w:val="-13"/>
        </w:rPr>
        <w:t> </w:t>
      </w:r>
      <w:r>
        <w:rPr>
          <w:spacing w:val="-2"/>
        </w:rPr>
        <w:t>Mina</w:t>
      </w:r>
      <w:r>
        <w:rPr>
          <w:spacing w:val="-10"/>
        </w:rPr>
        <w:t> </w:t>
      </w:r>
      <w:r>
        <w:rPr>
          <w:spacing w:val="-2"/>
        </w:rPr>
        <w:t>Mata,</w:t>
      </w:r>
      <w:r>
        <w:rPr>
          <w:spacing w:val="-13"/>
        </w:rPr>
        <w:t> </w:t>
      </w:r>
      <w:r>
        <w:rPr>
          <w:spacing w:val="-2"/>
        </w:rPr>
        <w:t>for</w:t>
      </w:r>
      <w:r>
        <w:rPr>
          <w:spacing w:val="-13"/>
        </w:rPr>
        <w:t> </w:t>
      </w:r>
      <w:r>
        <w:rPr>
          <w:spacing w:val="-2"/>
        </w:rPr>
        <w:t>example,</w:t>
      </w:r>
      <w:r>
        <w:rPr>
          <w:spacing w:val="-9"/>
        </w:rPr>
        <w:t> </w:t>
      </w:r>
      <w:r>
        <w:rPr>
          <w:spacing w:val="-2"/>
        </w:rPr>
        <w:t>large</w:t>
      </w:r>
      <w:r>
        <w:rPr>
          <w:spacing w:val="-12"/>
        </w:rPr>
        <w:t> </w:t>
      </w:r>
      <w:r>
        <w:rPr>
          <w:spacing w:val="-2"/>
        </w:rPr>
        <w:t>numbers</w:t>
      </w:r>
      <w:r>
        <w:rPr>
          <w:spacing w:val="-10"/>
        </w:rPr>
        <w:t> </w:t>
      </w:r>
      <w:r>
        <w:rPr>
          <w:spacing w:val="-2"/>
        </w:rPr>
        <w:t>of</w:t>
      </w:r>
      <w:r>
        <w:rPr>
          <w:spacing w:val="-13"/>
        </w:rPr>
        <w:t> </w:t>
      </w:r>
      <w:r>
        <w:rPr>
          <w:spacing w:val="-2"/>
        </w:rPr>
        <w:t>people</w:t>
      </w:r>
      <w:r>
        <w:rPr>
          <w:spacing w:val="-10"/>
        </w:rPr>
        <w:t> </w:t>
      </w:r>
      <w:r>
        <w:rPr>
          <w:spacing w:val="-2"/>
        </w:rPr>
        <w:t>suffered</w:t>
      </w:r>
      <w:r>
        <w:rPr>
          <w:spacing w:val="-13"/>
        </w:rPr>
        <w:t> </w:t>
      </w:r>
      <w:r>
        <w:rPr>
          <w:spacing w:val="-2"/>
        </w:rPr>
        <w:t>mercury</w:t>
      </w:r>
      <w:r>
        <w:rPr>
          <w:spacing w:val="-9"/>
        </w:rPr>
        <w:t> </w:t>
      </w:r>
      <w:r>
        <w:rPr>
          <w:spacing w:val="-2"/>
        </w:rPr>
        <w:t>poisoning </w:t>
      </w:r>
      <w:r>
        <w:rPr/>
        <w:t>after eating fish that had been contaminated with industrial wastes. By the early 1960s the Japanese government had begun to consider a comprehensive pollution-control policy,</w:t>
      </w:r>
      <w:r>
        <w:rPr>
          <w:spacing w:val="-7"/>
        </w:rPr>
        <w:t> </w:t>
      </w:r>
      <w:r>
        <w:rPr/>
        <w:t>and</w:t>
      </w:r>
      <w:r>
        <w:rPr>
          <w:spacing w:val="-7"/>
        </w:rPr>
        <w:t> </w:t>
      </w:r>
      <w:r>
        <w:rPr/>
        <w:t>in</w:t>
      </w:r>
      <w:r>
        <w:rPr>
          <w:spacing w:val="-5"/>
        </w:rPr>
        <w:t> </w:t>
      </w:r>
      <w:r>
        <w:rPr>
          <w:b/>
        </w:rPr>
        <w:t>1967</w:t>
      </w:r>
      <w:r>
        <w:rPr>
          <w:b/>
          <w:spacing w:val="-6"/>
        </w:rPr>
        <w:t> </w:t>
      </w:r>
      <w:r>
        <w:rPr>
          <w:b/>
        </w:rPr>
        <w:t>Japan </w:t>
      </w:r>
      <w:r>
        <w:rPr/>
        <w:t>enacted</w:t>
      </w:r>
      <w:r>
        <w:rPr>
          <w:spacing w:val="-7"/>
        </w:rPr>
        <w:t> </w:t>
      </w:r>
      <w:r>
        <w:rPr/>
        <w:t>the</w:t>
      </w:r>
      <w:r>
        <w:rPr>
          <w:spacing w:val="-5"/>
        </w:rPr>
        <w:t> </w:t>
      </w:r>
      <w:r>
        <w:rPr/>
        <w:t>world‘s</w:t>
      </w:r>
      <w:r>
        <w:rPr>
          <w:spacing w:val="-5"/>
        </w:rPr>
        <w:t> </w:t>
      </w:r>
      <w:r>
        <w:rPr/>
        <w:t>first</w:t>
      </w:r>
      <w:r>
        <w:rPr>
          <w:spacing w:val="-7"/>
        </w:rPr>
        <w:t> </w:t>
      </w:r>
      <w:r>
        <w:rPr/>
        <w:t>such</w:t>
      </w:r>
      <w:r>
        <w:rPr>
          <w:spacing w:val="-6"/>
        </w:rPr>
        <w:t> </w:t>
      </w:r>
      <w:r>
        <w:rPr/>
        <w:t>overarching</w:t>
      </w:r>
      <w:r>
        <w:rPr>
          <w:spacing w:val="-9"/>
        </w:rPr>
        <w:t> </w:t>
      </w:r>
      <w:r>
        <w:rPr/>
        <w:t>law,</w:t>
      </w:r>
      <w:r>
        <w:rPr>
          <w:spacing w:val="-7"/>
        </w:rPr>
        <w:t> </w:t>
      </w:r>
      <w:r>
        <w:rPr/>
        <w:t>the</w:t>
      </w:r>
      <w:r>
        <w:rPr>
          <w:spacing w:val="-5"/>
        </w:rPr>
        <w:t> </w:t>
      </w:r>
      <w:r>
        <w:rPr/>
        <w:t>Basic</w:t>
      </w:r>
      <w:r>
        <w:rPr>
          <w:spacing w:val="-7"/>
        </w:rPr>
        <w:t> </w:t>
      </w:r>
      <w:r>
        <w:rPr/>
        <w:t>Law for</w:t>
      </w:r>
      <w:r>
        <w:rPr>
          <w:spacing w:val="-19"/>
        </w:rPr>
        <w:t> </w:t>
      </w:r>
      <w:r>
        <w:rPr/>
        <w:t>Environmental</w:t>
      </w:r>
      <w:r>
        <w:rPr>
          <w:spacing w:val="-18"/>
        </w:rPr>
        <w:t> </w:t>
      </w:r>
      <w:r>
        <w:rPr/>
        <w:t>Pollution</w:t>
      </w:r>
      <w:r>
        <w:rPr>
          <w:spacing w:val="-17"/>
        </w:rPr>
        <w:t> </w:t>
      </w:r>
      <w:r>
        <w:rPr/>
        <w:t>Control.</w:t>
      </w:r>
      <w:r>
        <w:rPr>
          <w:spacing w:val="-19"/>
        </w:rPr>
        <w:t> </w:t>
      </w:r>
      <w:r>
        <w:rPr/>
        <w:t>Not</w:t>
      </w:r>
      <w:r>
        <w:rPr>
          <w:spacing w:val="-19"/>
        </w:rPr>
        <w:t> </w:t>
      </w:r>
      <w:r>
        <w:rPr/>
        <w:t>until</w:t>
      </w:r>
      <w:r>
        <w:rPr>
          <w:spacing w:val="-17"/>
        </w:rPr>
        <w:t> </w:t>
      </w:r>
      <w:r>
        <w:rPr/>
        <w:t>the</w:t>
      </w:r>
      <w:r>
        <w:rPr>
          <w:spacing w:val="-17"/>
        </w:rPr>
        <w:t> </w:t>
      </w:r>
      <w:r>
        <w:rPr/>
        <w:t>end</w:t>
      </w:r>
      <w:r>
        <w:rPr>
          <w:spacing w:val="-19"/>
        </w:rPr>
        <w:t> </w:t>
      </w:r>
      <w:r>
        <w:rPr/>
        <w:t>of</w:t>
      </w:r>
      <w:r>
        <w:rPr>
          <w:spacing w:val="-18"/>
        </w:rPr>
        <w:t> </w:t>
      </w:r>
      <w:r>
        <w:rPr/>
        <w:t>the</w:t>
      </w:r>
      <w:r>
        <w:rPr>
          <w:spacing w:val="-17"/>
        </w:rPr>
        <w:t> </w:t>
      </w:r>
      <w:r>
        <w:rPr/>
        <w:t>20th</w:t>
      </w:r>
      <w:r>
        <w:rPr>
          <w:spacing w:val="-18"/>
        </w:rPr>
        <w:t> </w:t>
      </w:r>
      <w:r>
        <w:rPr/>
        <w:t>century</w:t>
      </w:r>
      <w:r>
        <w:rPr>
          <w:spacing w:val="-18"/>
        </w:rPr>
        <w:t> </w:t>
      </w:r>
      <w:r>
        <w:rPr/>
        <w:t>was</w:t>
      </w:r>
      <w:r>
        <w:rPr>
          <w:spacing w:val="-14"/>
        </w:rPr>
        <w:t> </w:t>
      </w:r>
      <w:r>
        <w:rPr>
          <w:b/>
        </w:rPr>
        <w:t>Mina</w:t>
      </w:r>
      <w:r>
        <w:rPr>
          <w:b/>
          <w:spacing w:val="-16"/>
        </w:rPr>
        <w:t> </w:t>
      </w:r>
      <w:r>
        <w:rPr>
          <w:b/>
        </w:rPr>
        <w:t>Mata declared mercury-free</w:t>
      </w:r>
      <w:r>
        <w:rPr/>
        <w:t>.</w:t>
      </w:r>
    </w:p>
    <w:p>
      <w:pPr>
        <w:pStyle w:val="BodyText"/>
        <w:spacing w:before="40"/>
      </w:pPr>
    </w:p>
    <w:p>
      <w:pPr>
        <w:pStyle w:val="BodyText"/>
        <w:spacing w:line="276" w:lineRule="auto"/>
        <w:ind w:left="1080" w:right="1075"/>
        <w:jc w:val="both"/>
      </w:pPr>
      <w:r>
        <w:rPr/>
        <w:t>Following</w:t>
      </w:r>
      <w:r>
        <w:rPr>
          <w:spacing w:val="-3"/>
        </w:rPr>
        <w:t> </w:t>
      </w:r>
      <w:r>
        <w:rPr/>
        <w:t>the</w:t>
      </w:r>
      <w:r>
        <w:rPr>
          <w:spacing w:val="-1"/>
        </w:rPr>
        <w:t> </w:t>
      </w:r>
      <w:r>
        <w:rPr/>
        <w:t>United</w:t>
      </w:r>
      <w:r>
        <w:rPr>
          <w:spacing w:val="-2"/>
        </w:rPr>
        <w:t> </w:t>
      </w:r>
      <w:r>
        <w:rPr/>
        <w:t>Nations</w:t>
      </w:r>
      <w:r>
        <w:rPr>
          <w:spacing w:val="-1"/>
        </w:rPr>
        <w:t> </w:t>
      </w:r>
      <w:r>
        <w:rPr/>
        <w:t>Conference</w:t>
      </w:r>
      <w:r>
        <w:rPr>
          <w:spacing w:val="-1"/>
        </w:rPr>
        <w:t> </w:t>
      </w:r>
      <w:r>
        <w:rPr/>
        <w:t>on</w:t>
      </w:r>
      <w:r>
        <w:rPr>
          <w:spacing w:val="-2"/>
        </w:rPr>
        <w:t> </w:t>
      </w:r>
      <w:r>
        <w:rPr/>
        <w:t>the</w:t>
      </w:r>
      <w:r>
        <w:rPr>
          <w:spacing w:val="-1"/>
        </w:rPr>
        <w:t> </w:t>
      </w:r>
      <w:r>
        <w:rPr/>
        <w:t>Human</w:t>
      </w:r>
      <w:r>
        <w:rPr>
          <w:spacing w:val="-1"/>
        </w:rPr>
        <w:t> </w:t>
      </w:r>
      <w:r>
        <w:rPr/>
        <w:t>Environment,</w:t>
      </w:r>
      <w:r>
        <w:rPr>
          <w:spacing w:val="-3"/>
        </w:rPr>
        <w:t> </w:t>
      </w:r>
      <w:r>
        <w:rPr/>
        <w:t>held</w:t>
      </w:r>
      <w:r>
        <w:rPr>
          <w:spacing w:val="-2"/>
        </w:rPr>
        <w:t> </w:t>
      </w:r>
      <w:r>
        <w:rPr/>
        <w:t>in</w:t>
      </w:r>
      <w:r>
        <w:rPr>
          <w:spacing w:val="-1"/>
        </w:rPr>
        <w:t> </w:t>
      </w:r>
      <w:r>
        <w:rPr/>
        <w:t>Stockholm in</w:t>
      </w:r>
      <w:r>
        <w:rPr>
          <w:spacing w:val="-10"/>
        </w:rPr>
        <w:t> </w:t>
      </w:r>
      <w:r>
        <w:rPr/>
        <w:t>1972, the UN established the </w:t>
      </w:r>
      <w:r>
        <w:rPr>
          <w:b/>
        </w:rPr>
        <w:t>United Nations Environment Programme (UNEP</w:t>
      </w:r>
      <w:r>
        <w:rPr/>
        <w:t>) as the world‘s principal international environmental organization. Although UNEP oversees</w:t>
      </w:r>
      <w:r>
        <w:rPr>
          <w:spacing w:val="-21"/>
        </w:rPr>
        <w:t> </w:t>
      </w:r>
      <w:r>
        <w:rPr/>
        <w:t>many</w:t>
      </w:r>
      <w:r>
        <w:rPr>
          <w:spacing w:val="-19"/>
        </w:rPr>
        <w:t> </w:t>
      </w:r>
      <w:r>
        <w:rPr/>
        <w:t>modern-day</w:t>
      </w:r>
      <w:r>
        <w:rPr>
          <w:spacing w:val="-19"/>
        </w:rPr>
        <w:t> </w:t>
      </w:r>
      <w:r>
        <w:rPr/>
        <w:t>agreements,</w:t>
      </w:r>
      <w:r>
        <w:rPr>
          <w:spacing w:val="-18"/>
        </w:rPr>
        <w:t> </w:t>
      </w:r>
      <w:r>
        <w:rPr/>
        <w:t>it</w:t>
      </w:r>
      <w:r>
        <w:rPr>
          <w:spacing w:val="-19"/>
        </w:rPr>
        <w:t> </w:t>
      </w:r>
      <w:r>
        <w:rPr/>
        <w:t>has</w:t>
      </w:r>
      <w:r>
        <w:rPr>
          <w:spacing w:val="-19"/>
        </w:rPr>
        <w:t> </w:t>
      </w:r>
      <w:r>
        <w:rPr/>
        <w:t>little</w:t>
      </w:r>
      <w:r>
        <w:rPr>
          <w:spacing w:val="-19"/>
        </w:rPr>
        <w:t> </w:t>
      </w:r>
      <w:r>
        <w:rPr/>
        <w:t>power</w:t>
      </w:r>
      <w:r>
        <w:rPr>
          <w:spacing w:val="-18"/>
        </w:rPr>
        <w:t> </w:t>
      </w:r>
      <w:r>
        <w:rPr/>
        <w:t>to</w:t>
      </w:r>
      <w:r>
        <w:rPr>
          <w:spacing w:val="-19"/>
        </w:rPr>
        <w:t> </w:t>
      </w:r>
      <w:r>
        <w:rPr/>
        <w:t>impose</w:t>
      </w:r>
      <w:r>
        <w:rPr>
          <w:spacing w:val="-19"/>
        </w:rPr>
        <w:t> </w:t>
      </w:r>
      <w:r>
        <w:rPr/>
        <w:t>or</w:t>
      </w:r>
      <w:r>
        <w:rPr>
          <w:spacing w:val="-19"/>
        </w:rPr>
        <w:t> </w:t>
      </w:r>
      <w:r>
        <w:rPr/>
        <w:t>enforce</w:t>
      </w:r>
      <w:r>
        <w:rPr>
          <w:spacing w:val="-18"/>
        </w:rPr>
        <w:t> </w:t>
      </w:r>
      <w:r>
        <w:rPr/>
        <w:t>sanctions on non-complying parties.</w:t>
      </w:r>
    </w:p>
    <w:p>
      <w:pPr>
        <w:pStyle w:val="BodyText"/>
        <w:spacing w:before="44"/>
      </w:pPr>
    </w:p>
    <w:p>
      <w:pPr>
        <w:pStyle w:val="BodyText"/>
        <w:spacing w:line="276" w:lineRule="auto"/>
        <w:ind w:left="1080" w:right="1076"/>
        <w:jc w:val="both"/>
      </w:pPr>
      <w:r>
        <w:rPr/>
        <w:t>Nevertheless, a series of important conventions arose directly from the conference, including</w:t>
      </w:r>
      <w:r>
        <w:rPr>
          <w:spacing w:val="-11"/>
        </w:rPr>
        <w:t> </w:t>
      </w:r>
      <w:r>
        <w:rPr/>
        <w:t>the</w:t>
      </w:r>
      <w:r>
        <w:rPr>
          <w:spacing w:val="-10"/>
        </w:rPr>
        <w:t> </w:t>
      </w:r>
      <w:r>
        <w:rPr>
          <w:b/>
        </w:rPr>
        <w:t>London</w:t>
      </w:r>
      <w:r>
        <w:rPr>
          <w:b/>
          <w:spacing w:val="-14"/>
        </w:rPr>
        <w:t> </w:t>
      </w:r>
      <w:r>
        <w:rPr>
          <w:b/>
        </w:rPr>
        <w:t>Convention</w:t>
      </w:r>
      <w:r>
        <w:rPr>
          <w:b/>
          <w:spacing w:val="-5"/>
        </w:rPr>
        <w:t> </w:t>
      </w:r>
      <w:r>
        <w:rPr/>
        <w:t>on</w:t>
      </w:r>
      <w:r>
        <w:rPr>
          <w:spacing w:val="-11"/>
        </w:rPr>
        <w:t> </w:t>
      </w:r>
      <w:r>
        <w:rPr/>
        <w:t>the</w:t>
      </w:r>
      <w:r>
        <w:rPr>
          <w:spacing w:val="-10"/>
        </w:rPr>
        <w:t> </w:t>
      </w:r>
      <w:r>
        <w:rPr/>
        <w:t>Prevention</w:t>
      </w:r>
      <w:r>
        <w:rPr>
          <w:spacing w:val="-11"/>
        </w:rPr>
        <w:t> </w:t>
      </w:r>
      <w:r>
        <w:rPr/>
        <w:t>of</w:t>
      </w:r>
      <w:r>
        <w:rPr>
          <w:spacing w:val="-12"/>
        </w:rPr>
        <w:t> </w:t>
      </w:r>
      <w:r>
        <w:rPr/>
        <w:t>Pollution</w:t>
      </w:r>
      <w:r>
        <w:rPr>
          <w:spacing w:val="-11"/>
        </w:rPr>
        <w:t> </w:t>
      </w:r>
      <w:r>
        <w:rPr/>
        <w:t>by</w:t>
      </w:r>
      <w:r>
        <w:rPr>
          <w:spacing w:val="-12"/>
        </w:rPr>
        <w:t> </w:t>
      </w:r>
      <w:r>
        <w:rPr/>
        <w:t>Dumping</w:t>
      </w:r>
      <w:r>
        <w:rPr>
          <w:spacing w:val="-12"/>
        </w:rPr>
        <w:t> </w:t>
      </w:r>
      <w:r>
        <w:rPr/>
        <w:t>of</w:t>
      </w:r>
      <w:r>
        <w:rPr>
          <w:spacing w:val="-12"/>
        </w:rPr>
        <w:t> </w:t>
      </w:r>
      <w:r>
        <w:rPr/>
        <w:t>Wastes or</w:t>
      </w:r>
      <w:r>
        <w:rPr>
          <w:spacing w:val="-17"/>
        </w:rPr>
        <w:t> </w:t>
      </w:r>
      <w:r>
        <w:rPr/>
        <w:t>Other</w:t>
      </w:r>
      <w:r>
        <w:rPr>
          <w:spacing w:val="-16"/>
        </w:rPr>
        <w:t> </w:t>
      </w:r>
      <w:r>
        <w:rPr/>
        <w:t>Matter</w:t>
      </w:r>
      <w:r>
        <w:rPr>
          <w:spacing w:val="-16"/>
        </w:rPr>
        <w:t> </w:t>
      </w:r>
      <w:r>
        <w:rPr/>
        <w:t>(1972)</w:t>
      </w:r>
      <w:r>
        <w:rPr>
          <w:spacing w:val="-17"/>
        </w:rPr>
        <w:t> </w:t>
      </w:r>
      <w:r>
        <w:rPr/>
        <w:t>and</w:t>
      </w:r>
      <w:r>
        <w:rPr>
          <w:spacing w:val="-16"/>
        </w:rPr>
        <w:t> </w:t>
      </w:r>
      <w:r>
        <w:rPr/>
        <w:t>the</w:t>
      </w:r>
      <w:r>
        <w:rPr>
          <w:spacing w:val="-15"/>
        </w:rPr>
        <w:t> </w:t>
      </w:r>
      <w:r>
        <w:rPr/>
        <w:t>Convention</w:t>
      </w:r>
      <w:r>
        <w:rPr>
          <w:spacing w:val="-16"/>
        </w:rPr>
        <w:t> </w:t>
      </w:r>
      <w:r>
        <w:rPr/>
        <w:t>on</w:t>
      </w:r>
      <w:r>
        <w:rPr>
          <w:spacing w:val="-14"/>
        </w:rPr>
        <w:t> </w:t>
      </w:r>
      <w:r>
        <w:rPr/>
        <w:t>International</w:t>
      </w:r>
      <w:r>
        <w:rPr>
          <w:spacing w:val="-16"/>
        </w:rPr>
        <w:t> </w:t>
      </w:r>
      <w:r>
        <w:rPr/>
        <w:t>Trade</w:t>
      </w:r>
      <w:r>
        <w:rPr>
          <w:spacing w:val="-16"/>
        </w:rPr>
        <w:t> </w:t>
      </w:r>
      <w:r>
        <w:rPr/>
        <w:t>in</w:t>
      </w:r>
      <w:r>
        <w:rPr>
          <w:spacing w:val="-13"/>
        </w:rPr>
        <w:t> </w:t>
      </w:r>
      <w:r>
        <w:rPr/>
        <w:t>Endangered</w:t>
      </w:r>
      <w:r>
        <w:rPr>
          <w:spacing w:val="-17"/>
        </w:rPr>
        <w:t> </w:t>
      </w:r>
      <w:r>
        <w:rPr/>
        <w:t>Species </w:t>
      </w:r>
      <w:r>
        <w:rPr>
          <w:spacing w:val="-2"/>
        </w:rPr>
        <w:t>(1973).</w:t>
      </w:r>
    </w:p>
    <w:p>
      <w:pPr>
        <w:pStyle w:val="BodyText"/>
        <w:spacing w:before="42"/>
      </w:pPr>
    </w:p>
    <w:p>
      <w:pPr>
        <w:pStyle w:val="BodyText"/>
        <w:spacing w:line="276" w:lineRule="auto"/>
        <w:ind w:left="1080" w:right="1073"/>
        <w:jc w:val="both"/>
      </w:pPr>
      <w:r>
        <w:rPr/>
        <w:t>Until the Stockholm conference, European countries generally had been slow to enact legal standards for environmental protection though there had been some exceptions, such</w:t>
      </w:r>
      <w:r>
        <w:rPr>
          <w:spacing w:val="-19"/>
        </w:rPr>
        <w:t> </w:t>
      </w:r>
      <w:r>
        <w:rPr/>
        <w:t>as</w:t>
      </w:r>
      <w:r>
        <w:rPr>
          <w:spacing w:val="-19"/>
        </w:rPr>
        <w:t> </w:t>
      </w:r>
      <w:r>
        <w:rPr/>
        <w:t>the</w:t>
      </w:r>
      <w:r>
        <w:rPr>
          <w:spacing w:val="-19"/>
        </w:rPr>
        <w:t> </w:t>
      </w:r>
      <w:r>
        <w:rPr/>
        <w:t>passage</w:t>
      </w:r>
      <w:r>
        <w:rPr>
          <w:spacing w:val="-18"/>
        </w:rPr>
        <w:t> </w:t>
      </w:r>
      <w:r>
        <w:rPr/>
        <w:t>of</w:t>
      </w:r>
      <w:r>
        <w:rPr>
          <w:spacing w:val="-19"/>
        </w:rPr>
        <w:t> </w:t>
      </w:r>
      <w:r>
        <w:rPr/>
        <w:t>the</w:t>
      </w:r>
      <w:r>
        <w:rPr>
          <w:spacing w:val="-19"/>
        </w:rPr>
        <w:t> </w:t>
      </w:r>
      <w:r>
        <w:rPr/>
        <w:t>conservationist</w:t>
      </w:r>
      <w:r>
        <w:rPr>
          <w:spacing w:val="-19"/>
        </w:rPr>
        <w:t> </w:t>
      </w:r>
      <w:r>
        <w:rPr/>
        <w:t>Countryside</w:t>
      </w:r>
      <w:r>
        <w:rPr>
          <w:spacing w:val="-18"/>
        </w:rPr>
        <w:t> </w:t>
      </w:r>
      <w:r>
        <w:rPr/>
        <w:t>Act</w:t>
      </w:r>
      <w:r>
        <w:rPr>
          <w:spacing w:val="-19"/>
        </w:rPr>
        <w:t> </w:t>
      </w:r>
      <w:r>
        <w:rPr/>
        <w:t>in</w:t>
      </w:r>
      <w:r>
        <w:rPr>
          <w:spacing w:val="-19"/>
        </w:rPr>
        <w:t> </w:t>
      </w:r>
      <w:r>
        <w:rPr/>
        <w:t>the</w:t>
      </w:r>
      <w:r>
        <w:rPr>
          <w:spacing w:val="-19"/>
        </w:rPr>
        <w:t> </w:t>
      </w:r>
      <w:r>
        <w:rPr/>
        <w:t>United</w:t>
      </w:r>
      <w:r>
        <w:rPr>
          <w:spacing w:val="-18"/>
        </w:rPr>
        <w:t> </w:t>
      </w:r>
      <w:r>
        <w:rPr/>
        <w:t>Kingdom</w:t>
      </w:r>
      <w:r>
        <w:rPr>
          <w:spacing w:val="-19"/>
        </w:rPr>
        <w:t> </w:t>
      </w:r>
      <w:r>
        <w:rPr/>
        <w:t>in</w:t>
      </w:r>
      <w:r>
        <w:rPr>
          <w:spacing w:val="-19"/>
        </w:rPr>
        <w:t> </w:t>
      </w:r>
      <w:r>
        <w:rPr/>
        <w:t>1968. In</w:t>
      </w:r>
      <w:r>
        <w:rPr>
          <w:spacing w:val="-16"/>
        </w:rPr>
        <w:t> </w:t>
      </w:r>
      <w:r>
        <w:rPr/>
        <w:t>October</w:t>
      </w:r>
      <w:r>
        <w:rPr>
          <w:spacing w:val="-18"/>
        </w:rPr>
        <w:t> </w:t>
      </w:r>
      <w:r>
        <w:rPr/>
        <w:t>1972,</w:t>
      </w:r>
      <w:r>
        <w:rPr>
          <w:spacing w:val="-17"/>
        </w:rPr>
        <w:t> </w:t>
      </w:r>
      <w:r>
        <w:rPr/>
        <w:t>only</w:t>
      </w:r>
      <w:r>
        <w:rPr>
          <w:spacing w:val="-18"/>
        </w:rPr>
        <w:t> </w:t>
      </w:r>
      <w:r>
        <w:rPr/>
        <w:t>a</w:t>
      </w:r>
      <w:r>
        <w:rPr>
          <w:spacing w:val="-17"/>
        </w:rPr>
        <w:t> </w:t>
      </w:r>
      <w:r>
        <w:rPr/>
        <w:t>few</w:t>
      </w:r>
      <w:r>
        <w:rPr>
          <w:spacing w:val="-17"/>
        </w:rPr>
        <w:t> </w:t>
      </w:r>
      <w:r>
        <w:rPr/>
        <w:t>months</w:t>
      </w:r>
      <w:r>
        <w:rPr>
          <w:spacing w:val="-15"/>
        </w:rPr>
        <w:t> </w:t>
      </w:r>
      <w:r>
        <w:rPr/>
        <w:t>after</w:t>
      </w:r>
      <w:r>
        <w:rPr>
          <w:spacing w:val="-16"/>
        </w:rPr>
        <w:t> </w:t>
      </w:r>
      <w:r>
        <w:rPr/>
        <w:t>the</w:t>
      </w:r>
      <w:r>
        <w:rPr>
          <w:spacing w:val="-15"/>
        </w:rPr>
        <w:t> </w:t>
      </w:r>
      <w:r>
        <w:rPr/>
        <w:t>UN</w:t>
      </w:r>
      <w:r>
        <w:rPr>
          <w:spacing w:val="-16"/>
        </w:rPr>
        <w:t> </w:t>
      </w:r>
      <w:r>
        <w:rPr/>
        <w:t>conference,</w:t>
      </w:r>
      <w:r>
        <w:rPr>
          <w:spacing w:val="-17"/>
        </w:rPr>
        <w:t> </w:t>
      </w:r>
      <w:r>
        <w:rPr/>
        <w:t>the</w:t>
      </w:r>
      <w:r>
        <w:rPr>
          <w:spacing w:val="-9"/>
        </w:rPr>
        <w:t> </w:t>
      </w:r>
      <w:r>
        <w:rPr/>
        <w:t>leaders</w:t>
      </w:r>
      <w:r>
        <w:rPr>
          <w:spacing w:val="-15"/>
        </w:rPr>
        <w:t> </w:t>
      </w:r>
      <w:r>
        <w:rPr/>
        <w:t>of</w:t>
      </w:r>
      <w:r>
        <w:rPr>
          <w:spacing w:val="-16"/>
        </w:rPr>
        <w:t> </w:t>
      </w:r>
      <w:r>
        <w:rPr/>
        <w:t>the</w:t>
      </w:r>
      <w:r>
        <w:rPr>
          <w:spacing w:val="-15"/>
        </w:rPr>
        <w:t> </w:t>
      </w:r>
      <w:r>
        <w:rPr/>
        <w:t>European Community (EC) declared that the goal of economic expansion had to be balanced with the</w:t>
      </w:r>
      <w:r>
        <w:rPr>
          <w:spacing w:val="15"/>
        </w:rPr>
        <w:t> </w:t>
      </w:r>
      <w:r>
        <w:rPr/>
        <w:t>need</w:t>
      </w:r>
      <w:r>
        <w:rPr>
          <w:spacing w:val="18"/>
        </w:rPr>
        <w:t> </w:t>
      </w:r>
      <w:r>
        <w:rPr/>
        <w:t>to</w:t>
      </w:r>
      <w:r>
        <w:rPr>
          <w:spacing w:val="17"/>
        </w:rPr>
        <w:t> </w:t>
      </w:r>
      <w:r>
        <w:rPr/>
        <w:t>protect</w:t>
      </w:r>
      <w:r>
        <w:rPr>
          <w:spacing w:val="17"/>
        </w:rPr>
        <w:t> </w:t>
      </w:r>
      <w:r>
        <w:rPr/>
        <w:t>the</w:t>
      </w:r>
      <w:r>
        <w:rPr>
          <w:spacing w:val="18"/>
        </w:rPr>
        <w:t> </w:t>
      </w:r>
      <w:r>
        <w:rPr/>
        <w:t>environment.</w:t>
      </w:r>
      <w:r>
        <w:rPr>
          <w:spacing w:val="17"/>
        </w:rPr>
        <w:t> </w:t>
      </w:r>
      <w:r>
        <w:rPr/>
        <w:t>In</w:t>
      </w:r>
      <w:r>
        <w:rPr>
          <w:spacing w:val="17"/>
        </w:rPr>
        <w:t> </w:t>
      </w:r>
      <w:r>
        <w:rPr/>
        <w:t>the</w:t>
      </w:r>
      <w:r>
        <w:rPr>
          <w:spacing w:val="18"/>
        </w:rPr>
        <w:t> </w:t>
      </w:r>
      <w:r>
        <w:rPr/>
        <w:t>following</w:t>
      </w:r>
      <w:r>
        <w:rPr>
          <w:spacing w:val="17"/>
        </w:rPr>
        <w:t> </w:t>
      </w:r>
      <w:r>
        <w:rPr/>
        <w:t>year</w:t>
      </w:r>
      <w:r>
        <w:rPr>
          <w:spacing w:val="17"/>
        </w:rPr>
        <w:t> </w:t>
      </w:r>
      <w:r>
        <w:rPr/>
        <w:t>the</w:t>
      </w:r>
      <w:r>
        <w:rPr>
          <w:spacing w:val="18"/>
        </w:rPr>
        <w:t> </w:t>
      </w:r>
      <w:r>
        <w:rPr/>
        <w:t>European</w:t>
      </w:r>
      <w:r>
        <w:rPr>
          <w:spacing w:val="18"/>
        </w:rPr>
        <w:t> </w:t>
      </w:r>
      <w:r>
        <w:rPr>
          <w:spacing w:val="-2"/>
        </w:rPr>
        <w:t>Commission,</w:t>
      </w:r>
    </w:p>
    <w:p>
      <w:pPr>
        <w:pStyle w:val="BodyText"/>
        <w:ind w:left="950"/>
        <w:jc w:val="both"/>
      </w:pPr>
      <w:r>
        <w:rPr>
          <w:spacing w:val="60"/>
          <w:u w:val="single" w:color="D9D9D9"/>
        </w:rPr>
        <w:t> </w:t>
      </w:r>
      <w:r>
        <w:rPr>
          <w:u w:val="single" w:color="D9D9D9"/>
        </w:rPr>
        <w:t>the</w:t>
      </w:r>
      <w:r>
        <w:rPr>
          <w:spacing w:val="-9"/>
          <w:u w:val="single" w:color="D9D9D9"/>
        </w:rPr>
        <w:t> </w:t>
      </w:r>
      <w:r>
        <w:rPr>
          <w:u w:val="single" w:color="D9D9D9"/>
        </w:rPr>
        <w:t>EC‘s</w:t>
      </w:r>
      <w:r>
        <w:rPr>
          <w:spacing w:val="-9"/>
          <w:u w:val="single" w:color="D9D9D9"/>
        </w:rPr>
        <w:t> </w:t>
      </w:r>
      <w:r>
        <w:rPr>
          <w:u w:val="single" w:color="D9D9D9"/>
        </w:rPr>
        <w:t>executive</w:t>
      </w:r>
      <w:r>
        <w:rPr>
          <w:spacing w:val="-8"/>
          <w:u w:val="single" w:color="D9D9D9"/>
        </w:rPr>
        <w:t> </w:t>
      </w:r>
      <w:r>
        <w:rPr>
          <w:u w:val="single" w:color="D9D9D9"/>
        </w:rPr>
        <w:t>branch,</w:t>
      </w:r>
      <w:r>
        <w:rPr>
          <w:spacing w:val="-10"/>
          <w:u w:val="single" w:color="D9D9D9"/>
        </w:rPr>
        <w:t> </w:t>
      </w:r>
      <w:r>
        <w:rPr>
          <w:u w:val="single" w:color="D9D9D9"/>
        </w:rPr>
        <w:t>produced</w:t>
      </w:r>
      <w:r>
        <w:rPr>
          <w:spacing w:val="-10"/>
          <w:u w:val="single" w:color="D9D9D9"/>
        </w:rPr>
        <w:t> </w:t>
      </w:r>
      <w:r>
        <w:rPr>
          <w:u w:val="single" w:color="D9D9D9"/>
        </w:rPr>
        <w:t>its</w:t>
      </w:r>
      <w:r>
        <w:rPr>
          <w:spacing w:val="-9"/>
          <w:u w:val="single" w:color="D9D9D9"/>
        </w:rPr>
        <w:t> </w:t>
      </w:r>
      <w:r>
        <w:rPr>
          <w:u w:val="single" w:color="D9D9D9"/>
        </w:rPr>
        <w:t>first</w:t>
      </w:r>
      <w:r>
        <w:rPr>
          <w:spacing w:val="-10"/>
          <w:u w:val="single" w:color="D9D9D9"/>
        </w:rPr>
        <w:t> </w:t>
      </w:r>
      <w:r>
        <w:rPr>
          <w:u w:val="single" w:color="D9D9D9"/>
        </w:rPr>
        <w:t>Environmental</w:t>
      </w:r>
      <w:r>
        <w:rPr>
          <w:spacing w:val="-10"/>
          <w:u w:val="single" w:color="D9D9D9"/>
        </w:rPr>
        <w:t> </w:t>
      </w:r>
      <w:r>
        <w:rPr>
          <w:u w:val="single" w:color="D9D9D9"/>
        </w:rPr>
        <w:t>Action</w:t>
      </w:r>
      <w:r>
        <w:rPr>
          <w:spacing w:val="-9"/>
          <w:u w:val="single" w:color="D9D9D9"/>
        </w:rPr>
        <w:t> </w:t>
      </w:r>
      <w:r>
        <w:rPr>
          <w:u w:val="single" w:color="D9D9D9"/>
        </w:rPr>
        <w:t>Programme,</w:t>
      </w:r>
      <w:r>
        <w:rPr>
          <w:spacing w:val="-7"/>
          <w:u w:val="single" w:color="D9D9D9"/>
        </w:rPr>
        <w:t> </w:t>
      </w:r>
      <w:r>
        <w:rPr>
          <w:u w:val="single" w:color="D9D9D9"/>
        </w:rPr>
        <w:t>and</w:t>
      </w:r>
      <w:r>
        <w:rPr>
          <w:spacing w:val="-9"/>
          <w:u w:val="single" w:color="D9D9D9"/>
        </w:rPr>
        <w:t> </w:t>
      </w:r>
      <w:r>
        <w:rPr>
          <w:spacing w:val="-2"/>
          <w:u w:val="single" w:color="D9D9D9"/>
        </w:rPr>
        <w:t>since</w:t>
      </w:r>
      <w:r>
        <w:rPr>
          <w:spacing w:val="80"/>
          <w:u w:val="single" w:color="D9D9D9"/>
        </w:rPr>
        <w:t> </w:t>
      </w:r>
    </w:p>
    <w:p>
      <w:pPr>
        <w:pStyle w:val="BodyText"/>
        <w:spacing w:after="0"/>
        <w:jc w:val="both"/>
        <w:sectPr>
          <w:pgSz w:w="12240" w:h="15840"/>
          <w:pgMar w:header="0" w:footer="1301" w:top="156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6" w:lineRule="auto" w:before="80"/>
        <w:ind w:left="1080" w:right="1076"/>
        <w:jc w:val="both"/>
      </w:pPr>
      <w:r>
        <w:rPr/>
        <w:t>that</w:t>
      </w:r>
      <w:r>
        <w:rPr>
          <w:spacing w:val="-10"/>
        </w:rPr>
        <w:t> </w:t>
      </w:r>
      <w:r>
        <w:rPr/>
        <w:t>time</w:t>
      </w:r>
      <w:r>
        <w:rPr>
          <w:spacing w:val="-10"/>
        </w:rPr>
        <w:t> </w:t>
      </w:r>
      <w:r>
        <w:rPr/>
        <w:t>European</w:t>
      </w:r>
      <w:r>
        <w:rPr>
          <w:spacing w:val="-8"/>
        </w:rPr>
        <w:t> </w:t>
      </w:r>
      <w:r>
        <w:rPr/>
        <w:t>countries</w:t>
      </w:r>
      <w:r>
        <w:rPr>
          <w:spacing w:val="27"/>
        </w:rPr>
        <w:t> </w:t>
      </w:r>
      <w:r>
        <w:rPr/>
        <w:t>have</w:t>
      </w:r>
      <w:r>
        <w:rPr>
          <w:spacing w:val="-10"/>
        </w:rPr>
        <w:t> </w:t>
      </w:r>
      <w:r>
        <w:rPr/>
        <w:t>been</w:t>
      </w:r>
      <w:r>
        <w:rPr>
          <w:spacing w:val="-11"/>
        </w:rPr>
        <w:t> </w:t>
      </w:r>
      <w:r>
        <w:rPr/>
        <w:t>at</w:t>
      </w:r>
      <w:r>
        <w:rPr>
          <w:spacing w:val="-12"/>
        </w:rPr>
        <w:t> </w:t>
      </w:r>
      <w:r>
        <w:rPr/>
        <w:t>the</w:t>
      </w:r>
      <w:r>
        <w:rPr>
          <w:spacing w:val="-10"/>
        </w:rPr>
        <w:t> </w:t>
      </w:r>
      <w:r>
        <w:rPr/>
        <w:t>forefront</w:t>
      </w:r>
      <w:r>
        <w:rPr>
          <w:spacing w:val="-12"/>
        </w:rPr>
        <w:t> </w:t>
      </w:r>
      <w:r>
        <w:rPr/>
        <w:t>of</w:t>
      </w:r>
      <w:r>
        <w:rPr>
          <w:spacing w:val="-12"/>
        </w:rPr>
        <w:t> </w:t>
      </w:r>
      <w:r>
        <w:rPr/>
        <w:t>environmental</w:t>
      </w:r>
      <w:r>
        <w:rPr>
          <w:spacing w:val="-11"/>
        </w:rPr>
        <w:t> </w:t>
      </w:r>
      <w:r>
        <w:rPr/>
        <w:t>policy</w:t>
      </w:r>
      <w:r>
        <w:rPr>
          <w:spacing w:val="-11"/>
        </w:rPr>
        <w:t> </w:t>
      </w:r>
      <w:r>
        <w:rPr/>
        <w:t>making. In Germany, for example, public attitudes toward environmental protection changed dramatically in the early 1980s when it became known that many German forests were being destroyed by acid rain.</w:t>
      </w:r>
    </w:p>
    <w:p>
      <w:pPr>
        <w:pStyle w:val="BodyText"/>
        <w:spacing w:before="39"/>
      </w:pPr>
    </w:p>
    <w:p>
      <w:pPr>
        <w:pStyle w:val="BodyText"/>
        <w:spacing w:line="276" w:lineRule="auto"/>
        <w:ind w:left="1080" w:right="1074"/>
        <w:jc w:val="both"/>
      </w:pPr>
      <w:r>
        <w:rPr/>
        <w:t>The</w:t>
      </w:r>
      <w:r>
        <w:rPr>
          <w:spacing w:val="-6"/>
        </w:rPr>
        <w:t> </w:t>
      </w:r>
      <w:r>
        <w:rPr>
          <w:b/>
        </w:rPr>
        <w:t>environmentalist</w:t>
      </w:r>
      <w:r>
        <w:rPr>
          <w:b/>
          <w:spacing w:val="-7"/>
        </w:rPr>
        <w:t> </w:t>
      </w:r>
      <w:r>
        <w:rPr>
          <w:b/>
        </w:rPr>
        <w:t>German</w:t>
      </w:r>
      <w:r>
        <w:rPr>
          <w:b/>
          <w:spacing w:val="-7"/>
        </w:rPr>
        <w:t> </w:t>
      </w:r>
      <w:r>
        <w:rPr>
          <w:b/>
        </w:rPr>
        <w:t>Green</w:t>
      </w:r>
      <w:r>
        <w:rPr>
          <w:b/>
          <w:spacing w:val="-5"/>
        </w:rPr>
        <w:t> </w:t>
      </w:r>
      <w:r>
        <w:rPr>
          <w:b/>
        </w:rPr>
        <w:t>Party</w:t>
      </w:r>
      <w:r>
        <w:rPr/>
        <w:t>,</w:t>
      </w:r>
      <w:r>
        <w:rPr>
          <w:spacing w:val="-8"/>
        </w:rPr>
        <w:t> </w:t>
      </w:r>
      <w:r>
        <w:rPr/>
        <w:t>founded</w:t>
      </w:r>
      <w:r>
        <w:rPr>
          <w:spacing w:val="-8"/>
        </w:rPr>
        <w:t> </w:t>
      </w:r>
      <w:r>
        <w:rPr/>
        <w:t>in</w:t>
      </w:r>
      <w:r>
        <w:rPr>
          <w:spacing w:val="-7"/>
        </w:rPr>
        <w:t> </w:t>
      </w:r>
      <w:r>
        <w:rPr/>
        <w:t>1980,</w:t>
      </w:r>
      <w:r>
        <w:rPr>
          <w:spacing w:val="-8"/>
        </w:rPr>
        <w:t> </w:t>
      </w:r>
      <w:r>
        <w:rPr/>
        <w:t>won</w:t>
      </w:r>
      <w:r>
        <w:rPr>
          <w:spacing w:val="-8"/>
        </w:rPr>
        <w:t> </w:t>
      </w:r>
      <w:r>
        <w:rPr/>
        <w:t>representation</w:t>
      </w:r>
      <w:r>
        <w:rPr>
          <w:spacing w:val="-7"/>
        </w:rPr>
        <w:t> </w:t>
      </w:r>
      <w:r>
        <w:rPr/>
        <w:t>in the Bundestag (national parliament) for the first time in 1983 and since then has campaigned for stricter environmental regulations. By the end of the 20th century, the party had joined a</w:t>
      </w:r>
      <w:r>
        <w:rPr>
          <w:spacing w:val="40"/>
        </w:rPr>
        <w:t> </w:t>
      </w:r>
      <w:r>
        <w:rPr/>
        <w:t>coalition government and was responsible for developing and implementing Germany‘s</w:t>
      </w:r>
      <w:r>
        <w:rPr>
          <w:spacing w:val="40"/>
        </w:rPr>
        <w:t> </w:t>
      </w:r>
      <w:r>
        <w:rPr/>
        <w:t>extensive environmental policies. As a group Germany, The Netherlands,</w:t>
      </w:r>
      <w:r>
        <w:rPr>
          <w:spacing w:val="-5"/>
        </w:rPr>
        <w:t> </w:t>
      </w:r>
      <w:r>
        <w:rPr/>
        <w:t>and</w:t>
      </w:r>
      <w:r>
        <w:rPr>
          <w:spacing w:val="-5"/>
        </w:rPr>
        <w:t> </w:t>
      </w:r>
      <w:r>
        <w:rPr/>
        <w:t>Denmark</w:t>
      </w:r>
      <w:r>
        <w:rPr>
          <w:spacing w:val="-4"/>
        </w:rPr>
        <w:t> </w:t>
      </w:r>
      <w:r>
        <w:rPr/>
        <w:t>the</w:t>
      </w:r>
      <w:r>
        <w:rPr>
          <w:spacing w:val="-3"/>
        </w:rPr>
        <w:t> </w:t>
      </w:r>
      <w:r>
        <w:rPr/>
        <w:t>so-called</w:t>
      </w:r>
      <w:r>
        <w:rPr>
          <w:spacing w:val="-5"/>
        </w:rPr>
        <w:t> </w:t>
      </w:r>
      <w:r>
        <w:rPr/>
        <w:t>green</w:t>
      </w:r>
      <w:r>
        <w:rPr>
          <w:spacing w:val="-4"/>
        </w:rPr>
        <w:t> </w:t>
      </w:r>
      <w:r>
        <w:rPr/>
        <w:t>troika‖</w:t>
      </w:r>
      <w:r>
        <w:rPr>
          <w:spacing w:val="-5"/>
        </w:rPr>
        <w:t> </w:t>
      </w:r>
      <w:r>
        <w:rPr/>
        <w:t>established</w:t>
      </w:r>
      <w:r>
        <w:rPr>
          <w:spacing w:val="-5"/>
        </w:rPr>
        <w:t> </w:t>
      </w:r>
      <w:r>
        <w:rPr/>
        <w:t>themselves</w:t>
      </w:r>
      <w:r>
        <w:rPr>
          <w:spacing w:val="-4"/>
        </w:rPr>
        <w:t> </w:t>
      </w:r>
      <w:r>
        <w:rPr/>
        <w:t>as</w:t>
      </w:r>
      <w:r>
        <w:rPr>
          <w:spacing w:val="-4"/>
        </w:rPr>
        <w:t> </w:t>
      </w:r>
      <w:r>
        <w:rPr/>
        <w:t>leading innovators in environmental law.</w:t>
      </w:r>
    </w:p>
    <w:p>
      <w:pPr>
        <w:pStyle w:val="BodyText"/>
        <w:spacing w:before="45"/>
      </w:pPr>
    </w:p>
    <w:p>
      <w:pPr>
        <w:pStyle w:val="BodyText"/>
        <w:spacing w:line="276" w:lineRule="auto" w:before="1"/>
        <w:ind w:left="1080" w:right="1074"/>
        <w:jc w:val="both"/>
      </w:pPr>
      <w:r>
        <w:rPr/>
        <w:t>During the 1980s the trans-boundary effects of environmental pollution in individual countries spurred negotiations on several international environmental conventions. The effects of the </w:t>
      </w:r>
      <w:r>
        <w:rPr>
          <w:b/>
        </w:rPr>
        <w:t>1986 </w:t>
      </w:r>
      <w:r>
        <w:rPr/>
        <w:t>accident at the nuclear power plant at Chernobyl in Ukraine (then part</w:t>
      </w:r>
      <w:r>
        <w:rPr>
          <w:spacing w:val="-10"/>
        </w:rPr>
        <w:t> </w:t>
      </w:r>
      <w:r>
        <w:rPr/>
        <w:t>of</w:t>
      </w:r>
      <w:r>
        <w:rPr>
          <w:spacing w:val="-12"/>
        </w:rPr>
        <w:t> </w:t>
      </w:r>
      <w:r>
        <w:rPr/>
        <w:t>the</w:t>
      </w:r>
      <w:r>
        <w:rPr>
          <w:spacing w:val="-10"/>
        </w:rPr>
        <w:t> </w:t>
      </w:r>
      <w:r>
        <w:rPr/>
        <w:t>Soviet</w:t>
      </w:r>
      <w:r>
        <w:rPr>
          <w:spacing w:val="-12"/>
        </w:rPr>
        <w:t> </w:t>
      </w:r>
      <w:r>
        <w:rPr/>
        <w:t>Union)</w:t>
      </w:r>
      <w:r>
        <w:rPr>
          <w:spacing w:val="-11"/>
        </w:rPr>
        <w:t> </w:t>
      </w:r>
      <w:r>
        <w:rPr/>
        <w:t>were</w:t>
      </w:r>
      <w:r>
        <w:rPr>
          <w:spacing w:val="-10"/>
        </w:rPr>
        <w:t> </w:t>
      </w:r>
      <w:r>
        <w:rPr/>
        <w:t>especially</w:t>
      </w:r>
      <w:r>
        <w:rPr>
          <w:spacing w:val="-11"/>
        </w:rPr>
        <w:t> </w:t>
      </w:r>
      <w:r>
        <w:rPr/>
        <w:t>significant.</w:t>
      </w:r>
      <w:r>
        <w:rPr>
          <w:spacing w:val="-12"/>
        </w:rPr>
        <w:t> </w:t>
      </w:r>
      <w:r>
        <w:rPr/>
        <w:t>European</w:t>
      </w:r>
      <w:r>
        <w:rPr>
          <w:spacing w:val="-11"/>
        </w:rPr>
        <w:t> </w:t>
      </w:r>
      <w:r>
        <w:rPr/>
        <w:t>countries</w:t>
      </w:r>
      <w:r>
        <w:rPr>
          <w:spacing w:val="-11"/>
        </w:rPr>
        <w:t> </w:t>
      </w:r>
      <w:r>
        <w:rPr/>
        <w:t>in</w:t>
      </w:r>
      <w:r>
        <w:rPr>
          <w:spacing w:val="-10"/>
        </w:rPr>
        <w:t> </w:t>
      </w:r>
      <w:r>
        <w:rPr/>
        <w:t>the</w:t>
      </w:r>
      <w:r>
        <w:rPr>
          <w:spacing w:val="-10"/>
        </w:rPr>
        <w:t> </w:t>
      </w:r>
      <w:r>
        <w:rPr/>
        <w:t>pollution‘s downwind</w:t>
      </w:r>
      <w:r>
        <w:rPr>
          <w:spacing w:val="-9"/>
        </w:rPr>
        <w:t> </w:t>
      </w:r>
      <w:r>
        <w:rPr/>
        <w:t>path</w:t>
      </w:r>
      <w:r>
        <w:rPr>
          <w:spacing w:val="-8"/>
        </w:rPr>
        <w:t> </w:t>
      </w:r>
      <w:r>
        <w:rPr/>
        <w:t>were</w:t>
      </w:r>
      <w:r>
        <w:rPr>
          <w:spacing w:val="-8"/>
        </w:rPr>
        <w:t> </w:t>
      </w:r>
      <w:r>
        <w:rPr/>
        <w:t>forced</w:t>
      </w:r>
      <w:r>
        <w:rPr>
          <w:spacing w:val="-9"/>
        </w:rPr>
        <w:t> </w:t>
      </w:r>
      <w:r>
        <w:rPr/>
        <w:t>to</w:t>
      </w:r>
      <w:r>
        <w:rPr>
          <w:spacing w:val="-7"/>
        </w:rPr>
        <w:t> </w:t>
      </w:r>
      <w:r>
        <w:rPr/>
        <w:t>adopt</w:t>
      </w:r>
      <w:r>
        <w:rPr>
          <w:spacing w:val="-11"/>
        </w:rPr>
        <w:t> </w:t>
      </w:r>
      <w:r>
        <w:rPr/>
        <w:t>measures</w:t>
      </w:r>
      <w:r>
        <w:rPr>
          <w:spacing w:val="-8"/>
        </w:rPr>
        <w:t> </w:t>
      </w:r>
      <w:r>
        <w:rPr/>
        <w:t>to</w:t>
      </w:r>
      <w:r>
        <w:rPr>
          <w:spacing w:val="-10"/>
        </w:rPr>
        <w:t> </w:t>
      </w:r>
      <w:r>
        <w:rPr/>
        <w:t>restrict</w:t>
      </w:r>
      <w:r>
        <w:rPr>
          <w:spacing w:val="-10"/>
        </w:rPr>
        <w:t> </w:t>
      </w:r>
      <w:r>
        <w:rPr/>
        <w:t>their</w:t>
      </w:r>
      <w:r>
        <w:rPr>
          <w:spacing w:val="-9"/>
        </w:rPr>
        <w:t> </w:t>
      </w:r>
      <w:r>
        <w:rPr/>
        <w:t>populations</w:t>
      </w:r>
      <w:r>
        <w:rPr>
          <w:spacing w:val="-8"/>
        </w:rPr>
        <w:t> </w:t>
      </w:r>
      <w:r>
        <w:rPr/>
        <w:t>‘consumption of water, milk, meat, and vegetables. In Austria traces of radiation were found in cow‘s milk as well as in human breast milk. As a direct result of the Chernobyl disaster, two international agreements the Convention on Early Notification of a Nuclear Accident and the</w:t>
      </w:r>
      <w:r>
        <w:rPr>
          <w:spacing w:val="-10"/>
        </w:rPr>
        <w:t> </w:t>
      </w:r>
      <w:r>
        <w:rPr/>
        <w:t>Convention</w:t>
      </w:r>
      <w:r>
        <w:rPr>
          <w:spacing w:val="-11"/>
        </w:rPr>
        <w:t> </w:t>
      </w:r>
      <w:r>
        <w:rPr/>
        <w:t>on</w:t>
      </w:r>
      <w:r>
        <w:rPr>
          <w:spacing w:val="-9"/>
        </w:rPr>
        <w:t> </w:t>
      </w:r>
      <w:r>
        <w:rPr/>
        <w:t>Assistance</w:t>
      </w:r>
      <w:r>
        <w:rPr>
          <w:spacing w:val="-10"/>
        </w:rPr>
        <w:t> </w:t>
      </w:r>
      <w:r>
        <w:rPr/>
        <w:t>in</w:t>
      </w:r>
      <w:r>
        <w:rPr>
          <w:spacing w:val="-10"/>
        </w:rPr>
        <w:t> </w:t>
      </w:r>
      <w:r>
        <w:rPr/>
        <w:t>the</w:t>
      </w:r>
      <w:r>
        <w:rPr>
          <w:spacing w:val="-8"/>
        </w:rPr>
        <w:t> </w:t>
      </w:r>
      <w:r>
        <w:rPr/>
        <w:t>Case</w:t>
      </w:r>
      <w:r>
        <w:rPr>
          <w:spacing w:val="-11"/>
        </w:rPr>
        <w:t> </w:t>
      </w:r>
      <w:r>
        <w:rPr/>
        <w:t>of</w:t>
      </w:r>
      <w:r>
        <w:rPr>
          <w:spacing w:val="-9"/>
        </w:rPr>
        <w:t> </w:t>
      </w:r>
      <w:r>
        <w:rPr/>
        <w:t>Nuclear</w:t>
      </w:r>
      <w:r>
        <w:rPr>
          <w:spacing w:val="-11"/>
        </w:rPr>
        <w:t> </w:t>
      </w:r>
      <w:r>
        <w:rPr/>
        <w:t>Accident</w:t>
      </w:r>
      <w:r>
        <w:rPr>
          <w:spacing w:val="-9"/>
        </w:rPr>
        <w:t> </w:t>
      </w:r>
      <w:r>
        <w:rPr/>
        <w:t>or</w:t>
      </w:r>
      <w:r>
        <w:rPr>
          <w:spacing w:val="-12"/>
        </w:rPr>
        <w:t> </w:t>
      </w:r>
      <w:r>
        <w:rPr/>
        <w:t>Radiological</w:t>
      </w:r>
      <w:r>
        <w:rPr>
          <w:spacing w:val="-9"/>
        </w:rPr>
        <w:t> </w:t>
      </w:r>
      <w:r>
        <w:rPr/>
        <w:t>Emergency, both adopted in </w:t>
      </w:r>
      <w:r>
        <w:rPr>
          <w:b/>
        </w:rPr>
        <w:t>1986 </w:t>
      </w:r>
      <w:r>
        <w:rPr/>
        <w:t>were rapidly drafted to ensure notification and assistance in the event of a nuclear accident. In the following decade a Convention on Nuclear Safety (1994)</w:t>
      </w:r>
      <w:r>
        <w:rPr>
          <w:spacing w:val="-19"/>
        </w:rPr>
        <w:t> </w:t>
      </w:r>
      <w:r>
        <w:rPr/>
        <w:t>established</w:t>
      </w:r>
      <w:r>
        <w:rPr>
          <w:spacing w:val="-19"/>
        </w:rPr>
        <w:t> </w:t>
      </w:r>
      <w:r>
        <w:rPr/>
        <w:t>incentives</w:t>
      </w:r>
      <w:r>
        <w:rPr>
          <w:spacing w:val="-18"/>
        </w:rPr>
        <w:t> </w:t>
      </w:r>
      <w:r>
        <w:rPr/>
        <w:t>for</w:t>
      </w:r>
      <w:r>
        <w:rPr>
          <w:spacing w:val="-19"/>
        </w:rPr>
        <w:t> </w:t>
      </w:r>
      <w:r>
        <w:rPr/>
        <w:t>countries</w:t>
      </w:r>
      <w:r>
        <w:rPr>
          <w:spacing w:val="-18"/>
        </w:rPr>
        <w:t> </w:t>
      </w:r>
      <w:r>
        <w:rPr/>
        <w:t>to</w:t>
      </w:r>
      <w:r>
        <w:rPr>
          <w:spacing w:val="-19"/>
        </w:rPr>
        <w:t> </w:t>
      </w:r>
      <w:r>
        <w:rPr/>
        <w:t>adopt</w:t>
      </w:r>
      <w:r>
        <w:rPr>
          <w:spacing w:val="-18"/>
        </w:rPr>
        <w:t> </w:t>
      </w:r>
      <w:r>
        <w:rPr/>
        <w:t>basic</w:t>
      </w:r>
      <w:r>
        <w:rPr>
          <w:spacing w:val="-19"/>
        </w:rPr>
        <w:t> </w:t>
      </w:r>
      <w:r>
        <w:rPr/>
        <w:t>standards</w:t>
      </w:r>
      <w:r>
        <w:rPr>
          <w:spacing w:val="-18"/>
        </w:rPr>
        <w:t> </w:t>
      </w:r>
      <w:r>
        <w:rPr/>
        <w:t>for</w:t>
      </w:r>
      <w:r>
        <w:rPr>
          <w:spacing w:val="-19"/>
        </w:rPr>
        <w:t> </w:t>
      </w:r>
      <w:r>
        <w:rPr/>
        <w:t>the</w:t>
      </w:r>
      <w:r>
        <w:rPr>
          <w:spacing w:val="-17"/>
        </w:rPr>
        <w:t> </w:t>
      </w:r>
      <w:r>
        <w:rPr/>
        <w:t>safe</w:t>
      </w:r>
      <w:r>
        <w:rPr>
          <w:spacing w:val="-17"/>
        </w:rPr>
        <w:t> </w:t>
      </w:r>
      <w:r>
        <w:rPr/>
        <w:t>operation of land-based nuclear power plants.</w:t>
      </w:r>
    </w:p>
    <w:p>
      <w:pPr>
        <w:pStyle w:val="BodyText"/>
        <w:spacing w:before="40"/>
      </w:pPr>
    </w:p>
    <w:p>
      <w:pPr>
        <w:pStyle w:val="BodyText"/>
        <w:spacing w:line="276" w:lineRule="auto"/>
        <w:ind w:left="1080" w:right="968"/>
      </w:pPr>
      <w:r>
        <w:rPr/>
        <w:t>There</w:t>
      </w:r>
      <w:r>
        <w:rPr>
          <w:spacing w:val="-7"/>
        </w:rPr>
        <w:t> </w:t>
      </w:r>
      <w:r>
        <w:rPr/>
        <w:t>are</w:t>
      </w:r>
      <w:r>
        <w:rPr>
          <w:spacing w:val="-7"/>
        </w:rPr>
        <w:t> </w:t>
      </w:r>
      <w:r>
        <w:rPr/>
        <w:t>often</w:t>
      </w:r>
      <w:r>
        <w:rPr>
          <w:spacing w:val="-7"/>
        </w:rPr>
        <w:t> </w:t>
      </w:r>
      <w:r>
        <w:rPr/>
        <w:t>conflicting</w:t>
      </w:r>
      <w:r>
        <w:rPr>
          <w:spacing w:val="-8"/>
        </w:rPr>
        <w:t> </w:t>
      </w:r>
      <w:r>
        <w:rPr/>
        <w:t>data</w:t>
      </w:r>
      <w:r>
        <w:rPr>
          <w:spacing w:val="-7"/>
        </w:rPr>
        <w:t> </w:t>
      </w:r>
      <w:r>
        <w:rPr/>
        <w:t>about</w:t>
      </w:r>
      <w:r>
        <w:rPr>
          <w:spacing w:val="-6"/>
        </w:rPr>
        <w:t> </w:t>
      </w:r>
      <w:r>
        <w:rPr/>
        <w:t>the</w:t>
      </w:r>
      <w:r>
        <w:rPr>
          <w:spacing w:val="-7"/>
        </w:rPr>
        <w:t> </w:t>
      </w:r>
      <w:r>
        <w:rPr/>
        <w:t>environmental</w:t>
      </w:r>
      <w:r>
        <w:rPr>
          <w:spacing w:val="-8"/>
        </w:rPr>
        <w:t> </w:t>
      </w:r>
      <w:r>
        <w:rPr/>
        <w:t>impact</w:t>
      </w:r>
      <w:r>
        <w:rPr>
          <w:spacing w:val="-9"/>
        </w:rPr>
        <w:t> </w:t>
      </w:r>
      <w:r>
        <w:rPr/>
        <w:t>of</w:t>
      </w:r>
      <w:r>
        <w:rPr>
          <w:spacing w:val="-4"/>
        </w:rPr>
        <w:t> </w:t>
      </w:r>
      <w:r>
        <w:rPr/>
        <w:t>human</w:t>
      </w:r>
      <w:r>
        <w:rPr>
          <w:spacing w:val="-7"/>
        </w:rPr>
        <w:t> </w:t>
      </w:r>
      <w:r>
        <w:rPr/>
        <w:t>activities,</w:t>
      </w:r>
      <w:r>
        <w:rPr>
          <w:spacing w:val="-6"/>
        </w:rPr>
        <w:t> </w:t>
      </w:r>
      <w:r>
        <w:rPr/>
        <w:t>and scientific</w:t>
      </w:r>
      <w:r>
        <w:rPr>
          <w:spacing w:val="80"/>
        </w:rPr>
        <w:t> </w:t>
      </w:r>
      <w:r>
        <w:rPr/>
        <w:t>uncertainty</w:t>
      </w:r>
      <w:r>
        <w:rPr>
          <w:spacing w:val="80"/>
        </w:rPr>
        <w:t> </w:t>
      </w:r>
      <w:r>
        <w:rPr/>
        <w:t>often</w:t>
      </w:r>
      <w:r>
        <w:rPr>
          <w:spacing w:val="80"/>
        </w:rPr>
        <w:t> </w:t>
      </w:r>
      <w:r>
        <w:rPr/>
        <w:t>has</w:t>
      </w:r>
      <w:r>
        <w:rPr>
          <w:spacing w:val="80"/>
        </w:rPr>
        <w:t> </w:t>
      </w:r>
      <w:r>
        <w:rPr/>
        <w:t>complicated</w:t>
      </w:r>
      <w:r>
        <w:rPr>
          <w:spacing w:val="80"/>
        </w:rPr>
        <w:t> </w:t>
      </w:r>
      <w:r>
        <w:rPr/>
        <w:t>the</w:t>
      </w:r>
      <w:r>
        <w:rPr>
          <w:spacing w:val="80"/>
        </w:rPr>
        <w:t> </w:t>
      </w:r>
      <w:r>
        <w:rPr/>
        <w:t>drafting</w:t>
      </w:r>
      <w:r>
        <w:rPr>
          <w:spacing w:val="80"/>
        </w:rPr>
        <w:t> </w:t>
      </w:r>
      <w:r>
        <w:rPr/>
        <w:t>and</w:t>
      </w:r>
      <w:r>
        <w:rPr>
          <w:spacing w:val="80"/>
        </w:rPr>
        <w:t> </w:t>
      </w:r>
      <w:r>
        <w:rPr/>
        <w:t>implementation</w:t>
      </w:r>
      <w:r>
        <w:rPr>
          <w:spacing w:val="80"/>
        </w:rPr>
        <w:t> </w:t>
      </w:r>
      <w:r>
        <w:rPr/>
        <w:t>of</w:t>
      </w:r>
      <w:r>
        <w:rPr>
          <w:spacing w:val="40"/>
        </w:rPr>
        <w:t> </w:t>
      </w:r>
      <w:r>
        <w:rPr/>
        <w:t>environmental</w:t>
      </w:r>
      <w:r>
        <w:rPr>
          <w:spacing w:val="-12"/>
        </w:rPr>
        <w:t> </w:t>
      </w:r>
      <w:r>
        <w:rPr/>
        <w:t>laws</w:t>
      </w:r>
      <w:r>
        <w:rPr>
          <w:spacing w:val="-7"/>
        </w:rPr>
        <w:t> </w:t>
      </w:r>
      <w:r>
        <w:rPr/>
        <w:t>and</w:t>
      </w:r>
      <w:r>
        <w:rPr>
          <w:spacing w:val="-10"/>
        </w:rPr>
        <w:t> </w:t>
      </w:r>
      <w:r>
        <w:rPr/>
        <w:t>regulations,</w:t>
      </w:r>
      <w:r>
        <w:rPr>
          <w:spacing w:val="-10"/>
        </w:rPr>
        <w:t> </w:t>
      </w:r>
      <w:r>
        <w:rPr/>
        <w:t>particularly</w:t>
      </w:r>
      <w:r>
        <w:rPr>
          <w:spacing w:val="-10"/>
        </w:rPr>
        <w:t> </w:t>
      </w:r>
      <w:r>
        <w:rPr/>
        <w:t>for</w:t>
      </w:r>
      <w:r>
        <w:rPr>
          <w:spacing w:val="-10"/>
        </w:rPr>
        <w:t> </w:t>
      </w:r>
      <w:r>
        <w:rPr/>
        <w:t>international</w:t>
      </w:r>
      <w:r>
        <w:rPr>
          <w:spacing w:val="-10"/>
        </w:rPr>
        <w:t> </w:t>
      </w:r>
      <w:r>
        <w:rPr/>
        <w:t>conferences</w:t>
      </w:r>
      <w:r>
        <w:rPr>
          <w:spacing w:val="-10"/>
        </w:rPr>
        <w:t> </w:t>
      </w:r>
      <w:r>
        <w:rPr/>
        <w:t>attempting to</w:t>
      </w:r>
      <w:r>
        <w:rPr>
          <w:spacing w:val="40"/>
        </w:rPr>
        <w:t> </w:t>
      </w:r>
      <w:r>
        <w:rPr/>
        <w:t>develop</w:t>
      </w:r>
      <w:r>
        <w:rPr>
          <w:spacing w:val="40"/>
        </w:rPr>
        <w:t> </w:t>
      </w:r>
      <w:r>
        <w:rPr/>
        <w:t>universal</w:t>
      </w:r>
      <w:r>
        <w:rPr>
          <w:spacing w:val="40"/>
        </w:rPr>
        <w:t> </w:t>
      </w:r>
      <w:r>
        <w:rPr/>
        <w:t>standards.</w:t>
      </w:r>
      <w:r>
        <w:rPr>
          <w:spacing w:val="40"/>
        </w:rPr>
        <w:t> </w:t>
      </w:r>
      <w:r>
        <w:rPr/>
        <w:t>Consequently,</w:t>
      </w:r>
      <w:r>
        <w:rPr>
          <w:spacing w:val="40"/>
        </w:rPr>
        <w:t> </w:t>
      </w:r>
      <w:r>
        <w:rPr/>
        <w:t>such</w:t>
      </w:r>
      <w:r>
        <w:rPr>
          <w:spacing w:val="40"/>
        </w:rPr>
        <w:t> </w:t>
      </w:r>
      <w:r>
        <w:rPr/>
        <w:t>laws</w:t>
      </w:r>
      <w:r>
        <w:rPr>
          <w:spacing w:val="40"/>
        </w:rPr>
        <w:t> </w:t>
      </w:r>
      <w:r>
        <w:rPr/>
        <w:t>and</w:t>
      </w:r>
      <w:r>
        <w:rPr>
          <w:spacing w:val="40"/>
        </w:rPr>
        <w:t> </w:t>
      </w:r>
      <w:r>
        <w:rPr/>
        <w:t>regulations</w:t>
      </w:r>
      <w:r>
        <w:rPr>
          <w:spacing w:val="40"/>
        </w:rPr>
        <w:t> </w:t>
      </w:r>
      <w:r>
        <w:rPr/>
        <w:t>usually</w:t>
      </w:r>
      <w:r>
        <w:rPr>
          <w:spacing w:val="40"/>
        </w:rPr>
        <w:t> </w:t>
      </w:r>
      <w:r>
        <w:rPr/>
        <w:t>are designed</w:t>
      </w:r>
      <w:r>
        <w:rPr>
          <w:spacing w:val="-1"/>
        </w:rPr>
        <w:t> </w:t>
      </w:r>
      <w:r>
        <w:rPr/>
        <w:t>to</w:t>
      </w:r>
      <w:r>
        <w:rPr>
          <w:spacing w:val="-2"/>
        </w:rPr>
        <w:t> </w:t>
      </w:r>
      <w:r>
        <w:rPr/>
        <w:t>be</w:t>
      </w:r>
      <w:r>
        <w:rPr>
          <w:spacing w:val="-1"/>
        </w:rPr>
        <w:t> </w:t>
      </w:r>
      <w:r>
        <w:rPr/>
        <w:t>flexible</w:t>
      </w:r>
      <w:r>
        <w:rPr>
          <w:spacing w:val="-3"/>
        </w:rPr>
        <w:t> </w:t>
      </w:r>
      <w:r>
        <w:rPr/>
        <w:t>enough</w:t>
      </w:r>
      <w:r>
        <w:rPr>
          <w:spacing w:val="-1"/>
        </w:rPr>
        <w:t> </w:t>
      </w:r>
      <w:r>
        <w:rPr/>
        <w:t>to</w:t>
      </w:r>
      <w:r>
        <w:rPr>
          <w:spacing w:val="-2"/>
        </w:rPr>
        <w:t> </w:t>
      </w:r>
      <w:r>
        <w:rPr/>
        <w:t>accommodate</w:t>
      </w:r>
      <w:r>
        <w:rPr>
          <w:spacing w:val="-1"/>
        </w:rPr>
        <w:t> </w:t>
      </w:r>
      <w:r>
        <w:rPr/>
        <w:t>changes</w:t>
      </w:r>
      <w:r>
        <w:rPr>
          <w:spacing w:val="-1"/>
        </w:rPr>
        <w:t> </w:t>
      </w:r>
      <w:r>
        <w:rPr/>
        <w:t>in</w:t>
      </w:r>
      <w:r>
        <w:rPr>
          <w:spacing w:val="-1"/>
        </w:rPr>
        <w:t> </w:t>
      </w:r>
      <w:r>
        <w:rPr/>
        <w:t>scientific</w:t>
      </w:r>
      <w:r>
        <w:rPr>
          <w:spacing w:val="-1"/>
        </w:rPr>
        <w:t> </w:t>
      </w:r>
      <w:r>
        <w:rPr/>
        <w:t>understanding</w:t>
      </w:r>
      <w:r>
        <w:rPr>
          <w:spacing w:val="-1"/>
        </w:rPr>
        <w:t> </w:t>
      </w:r>
      <w:r>
        <w:rPr/>
        <w:t>and technological</w:t>
      </w:r>
      <w:r>
        <w:rPr>
          <w:spacing w:val="35"/>
        </w:rPr>
        <w:t> </w:t>
      </w:r>
      <w:r>
        <w:rPr/>
        <w:t>capacity.</w:t>
      </w:r>
      <w:r>
        <w:rPr>
          <w:spacing w:val="37"/>
        </w:rPr>
        <w:t> </w:t>
      </w:r>
      <w:r>
        <w:rPr/>
        <w:t>The</w:t>
      </w:r>
      <w:r>
        <w:rPr>
          <w:spacing w:val="36"/>
        </w:rPr>
        <w:t> </w:t>
      </w:r>
      <w:r>
        <w:rPr/>
        <w:t>Vienna</w:t>
      </w:r>
      <w:r>
        <w:rPr>
          <w:spacing w:val="34"/>
        </w:rPr>
        <w:t> </w:t>
      </w:r>
      <w:r>
        <w:rPr/>
        <w:t>Convention</w:t>
      </w:r>
      <w:r>
        <w:rPr>
          <w:spacing w:val="35"/>
        </w:rPr>
        <w:t> </w:t>
      </w:r>
      <w:r>
        <w:rPr/>
        <w:t>for</w:t>
      </w:r>
      <w:r>
        <w:rPr>
          <w:spacing w:val="35"/>
        </w:rPr>
        <w:t> </w:t>
      </w:r>
      <w:r>
        <w:rPr/>
        <w:t>the</w:t>
      </w:r>
      <w:r>
        <w:rPr>
          <w:spacing w:val="36"/>
        </w:rPr>
        <w:t> </w:t>
      </w:r>
      <w:r>
        <w:rPr/>
        <w:t>Protection</w:t>
      </w:r>
      <w:r>
        <w:rPr>
          <w:spacing w:val="38"/>
        </w:rPr>
        <w:t> </w:t>
      </w:r>
      <w:r>
        <w:rPr/>
        <w:t>of</w:t>
      </w:r>
      <w:r>
        <w:rPr>
          <w:spacing w:val="35"/>
        </w:rPr>
        <w:t> </w:t>
      </w:r>
      <w:r>
        <w:rPr/>
        <w:t>the</w:t>
      </w:r>
      <w:r>
        <w:rPr>
          <w:spacing w:val="36"/>
        </w:rPr>
        <w:t> </w:t>
      </w:r>
      <w:r>
        <w:rPr/>
        <w:t>Ozone</w:t>
      </w:r>
      <w:r>
        <w:rPr>
          <w:spacing w:val="36"/>
        </w:rPr>
        <w:t> </w:t>
      </w:r>
      <w:r>
        <w:rPr/>
        <w:t>Layer (1985),</w:t>
      </w:r>
      <w:r>
        <w:rPr>
          <w:spacing w:val="-6"/>
        </w:rPr>
        <w:t> </w:t>
      </w:r>
      <w:r>
        <w:rPr/>
        <w:t>for</w:t>
      </w:r>
      <w:r>
        <w:rPr>
          <w:spacing w:val="-5"/>
        </w:rPr>
        <w:t> </w:t>
      </w:r>
      <w:r>
        <w:rPr/>
        <w:t>example,</w:t>
      </w:r>
      <w:r>
        <w:rPr>
          <w:spacing w:val="-5"/>
        </w:rPr>
        <w:t> </w:t>
      </w:r>
      <w:r>
        <w:rPr/>
        <w:t>did</w:t>
      </w:r>
      <w:r>
        <w:rPr>
          <w:spacing w:val="-5"/>
        </w:rPr>
        <w:t> </w:t>
      </w:r>
      <w:r>
        <w:rPr/>
        <w:t>not</w:t>
      </w:r>
      <w:r>
        <w:rPr>
          <w:spacing w:val="-4"/>
        </w:rPr>
        <w:t> </w:t>
      </w:r>
      <w:r>
        <w:rPr/>
        <w:t>specify</w:t>
      </w:r>
      <w:r>
        <w:rPr>
          <w:spacing w:val="-4"/>
        </w:rPr>
        <w:t> </w:t>
      </w:r>
      <w:r>
        <w:rPr/>
        <w:t>the</w:t>
      </w:r>
      <w:r>
        <w:rPr>
          <w:spacing w:val="-3"/>
        </w:rPr>
        <w:t> </w:t>
      </w:r>
      <w:r>
        <w:rPr/>
        <w:t>measures</w:t>
      </w:r>
      <w:r>
        <w:rPr>
          <w:spacing w:val="-4"/>
        </w:rPr>
        <w:t> </w:t>
      </w:r>
      <w:r>
        <w:rPr/>
        <w:t>that</w:t>
      </w:r>
      <w:r>
        <w:rPr>
          <w:spacing w:val="-6"/>
        </w:rPr>
        <w:t> </w:t>
      </w:r>
      <w:r>
        <w:rPr/>
        <w:t>signatory</w:t>
      </w:r>
      <w:r>
        <w:rPr>
          <w:spacing w:val="-4"/>
        </w:rPr>
        <w:t> </w:t>
      </w:r>
      <w:r>
        <w:rPr/>
        <w:t>states</w:t>
      </w:r>
      <w:r>
        <w:rPr>
          <w:spacing w:val="-4"/>
        </w:rPr>
        <w:t> </w:t>
      </w:r>
      <w:r>
        <w:rPr/>
        <w:t>were</w:t>
      </w:r>
      <w:r>
        <w:rPr>
          <w:spacing w:val="-3"/>
        </w:rPr>
        <w:t> </w:t>
      </w:r>
      <w:r>
        <w:rPr/>
        <w:t>required</w:t>
      </w:r>
      <w:r>
        <w:rPr>
          <w:spacing w:val="-5"/>
        </w:rPr>
        <w:t> </w:t>
      </w:r>
      <w:r>
        <w:rPr/>
        <w:t>to adopt</w:t>
      </w:r>
      <w:r>
        <w:rPr>
          <w:spacing w:val="-6"/>
        </w:rPr>
        <w:t> </w:t>
      </w:r>
      <w:r>
        <w:rPr/>
        <w:t>to</w:t>
      </w:r>
      <w:r>
        <w:rPr>
          <w:spacing w:val="-6"/>
        </w:rPr>
        <w:t> </w:t>
      </w:r>
      <w:r>
        <w:rPr/>
        <w:t>protect</w:t>
      </w:r>
      <w:r>
        <w:rPr>
          <w:spacing w:val="-7"/>
        </w:rPr>
        <w:t> </w:t>
      </w:r>
      <w:r>
        <w:rPr/>
        <w:t>human</w:t>
      </w:r>
      <w:r>
        <w:rPr>
          <w:spacing w:val="-5"/>
        </w:rPr>
        <w:t> </w:t>
      </w:r>
      <w:r>
        <w:rPr/>
        <w:t>health</w:t>
      </w:r>
      <w:r>
        <w:rPr>
          <w:spacing w:val="-6"/>
        </w:rPr>
        <w:t> </w:t>
      </w:r>
      <w:r>
        <w:rPr/>
        <w:t>and</w:t>
      </w:r>
      <w:r>
        <w:rPr>
          <w:spacing w:val="-6"/>
        </w:rPr>
        <w:t> </w:t>
      </w:r>
      <w:r>
        <w:rPr/>
        <w:t>the</w:t>
      </w:r>
      <w:r>
        <w:rPr>
          <w:spacing w:val="-4"/>
        </w:rPr>
        <w:t> </w:t>
      </w:r>
      <w:r>
        <w:rPr/>
        <w:t>environment</w:t>
      </w:r>
      <w:r>
        <w:rPr>
          <w:spacing w:val="-6"/>
        </w:rPr>
        <w:t> </w:t>
      </w:r>
      <w:r>
        <w:rPr/>
        <w:t>from</w:t>
      </w:r>
      <w:r>
        <w:rPr>
          <w:spacing w:val="-6"/>
        </w:rPr>
        <w:t> </w:t>
      </w:r>
      <w:r>
        <w:rPr/>
        <w:t>the</w:t>
      </w:r>
      <w:r>
        <w:rPr>
          <w:spacing w:val="-4"/>
        </w:rPr>
        <w:t> </w:t>
      </w:r>
      <w:r>
        <w:rPr/>
        <w:t>effects</w:t>
      </w:r>
      <w:r>
        <w:rPr>
          <w:spacing w:val="-5"/>
        </w:rPr>
        <w:t> </w:t>
      </w:r>
      <w:r>
        <w:rPr/>
        <w:t>of</w:t>
      </w:r>
      <w:r>
        <w:rPr>
          <w:spacing w:val="-6"/>
        </w:rPr>
        <w:t> </w:t>
      </w:r>
      <w:r>
        <w:rPr/>
        <w:t>ozone</w:t>
      </w:r>
      <w:r>
        <w:rPr>
          <w:spacing w:val="-5"/>
        </w:rPr>
        <w:t> </w:t>
      </w:r>
      <w:r>
        <w:rPr/>
        <w:t>depletion, nor did it mention any of the substances that were thought to damage the ozone layer. Similarly,</w:t>
      </w:r>
      <w:r>
        <w:rPr>
          <w:spacing w:val="40"/>
        </w:rPr>
        <w:t> </w:t>
      </w:r>
      <w:r>
        <w:rPr/>
        <w:t>the</w:t>
      </w:r>
      <w:r>
        <w:rPr>
          <w:spacing w:val="40"/>
        </w:rPr>
        <w:t> </w:t>
      </w:r>
      <w:r>
        <w:rPr/>
        <w:t>Framework</w:t>
      </w:r>
      <w:r>
        <w:rPr>
          <w:spacing w:val="40"/>
        </w:rPr>
        <w:t> </w:t>
      </w:r>
      <w:r>
        <w:rPr>
          <w:b/>
        </w:rPr>
        <w:t>Convention</w:t>
      </w:r>
      <w:r>
        <w:rPr>
          <w:b/>
          <w:spacing w:val="40"/>
        </w:rPr>
        <w:t> </w:t>
      </w:r>
      <w:r>
        <w:rPr>
          <w:b/>
        </w:rPr>
        <w:t>on</w:t>
      </w:r>
      <w:r>
        <w:rPr>
          <w:b/>
          <w:spacing w:val="40"/>
        </w:rPr>
        <w:t> </w:t>
      </w:r>
      <w:r>
        <w:rPr>
          <w:b/>
        </w:rPr>
        <w:t>Climate</w:t>
      </w:r>
      <w:r>
        <w:rPr>
          <w:b/>
          <w:spacing w:val="40"/>
        </w:rPr>
        <w:t> </w:t>
      </w:r>
      <w:r>
        <w:rPr>
          <w:b/>
        </w:rPr>
        <w:t>Change,</w:t>
      </w:r>
      <w:r>
        <w:rPr>
          <w:b/>
          <w:spacing w:val="40"/>
        </w:rPr>
        <w:t> </w:t>
      </w:r>
      <w:r>
        <w:rPr>
          <w:b/>
        </w:rPr>
        <w:t>or</w:t>
      </w:r>
      <w:r>
        <w:rPr>
          <w:b/>
          <w:spacing w:val="40"/>
        </w:rPr>
        <w:t> </w:t>
      </w:r>
      <w:r>
        <w:rPr>
          <w:b/>
        </w:rPr>
        <w:t>Global</w:t>
      </w:r>
      <w:r>
        <w:rPr>
          <w:b/>
          <w:spacing w:val="40"/>
        </w:rPr>
        <w:t> </w:t>
      </w:r>
      <w:r>
        <w:rPr>
          <w:b/>
        </w:rPr>
        <w:t>Warming Convention,</w:t>
      </w:r>
      <w:r>
        <w:rPr>
          <w:b/>
          <w:spacing w:val="-8"/>
        </w:rPr>
        <w:t> </w:t>
      </w:r>
      <w:r>
        <w:rPr/>
        <w:t>adopted</w:t>
      </w:r>
      <w:r>
        <w:rPr>
          <w:spacing w:val="-5"/>
        </w:rPr>
        <w:t> </w:t>
      </w:r>
      <w:r>
        <w:rPr/>
        <w:t>by</w:t>
      </w:r>
      <w:r>
        <w:rPr>
          <w:spacing w:val="-8"/>
        </w:rPr>
        <w:t> </w:t>
      </w:r>
      <w:r>
        <w:rPr/>
        <w:t>178</w:t>
      </w:r>
      <w:r>
        <w:rPr>
          <w:spacing w:val="-6"/>
        </w:rPr>
        <w:t> </w:t>
      </w:r>
      <w:r>
        <w:rPr/>
        <w:t>countries</w:t>
      </w:r>
      <w:r>
        <w:rPr>
          <w:spacing w:val="-7"/>
        </w:rPr>
        <w:t> </w:t>
      </w:r>
      <w:r>
        <w:rPr/>
        <w:t>meeting</w:t>
      </w:r>
      <w:r>
        <w:rPr>
          <w:spacing w:val="-7"/>
        </w:rPr>
        <w:t> </w:t>
      </w:r>
      <w:r>
        <w:rPr/>
        <w:t>in</w:t>
      </w:r>
      <w:r>
        <w:rPr>
          <w:spacing w:val="-3"/>
        </w:rPr>
        <w:t> </w:t>
      </w:r>
      <w:r>
        <w:rPr>
          <w:b/>
        </w:rPr>
        <w:t>Rio</w:t>
      </w:r>
      <w:r>
        <w:rPr>
          <w:b/>
          <w:spacing w:val="-7"/>
        </w:rPr>
        <w:t> </w:t>
      </w:r>
      <w:r>
        <w:rPr>
          <w:b/>
        </w:rPr>
        <w:t>de</w:t>
      </w:r>
      <w:r>
        <w:rPr>
          <w:b/>
          <w:spacing w:val="-7"/>
        </w:rPr>
        <w:t> </w:t>
      </w:r>
      <w:r>
        <w:rPr>
          <w:b/>
        </w:rPr>
        <w:t>Janeiro</w:t>
      </w:r>
      <w:r>
        <w:rPr>
          <w:b/>
          <w:spacing w:val="-4"/>
        </w:rPr>
        <w:t> </w:t>
      </w:r>
      <w:r>
        <w:rPr>
          <w:b/>
        </w:rPr>
        <w:t>at</w:t>
      </w:r>
      <w:r>
        <w:rPr>
          <w:b/>
          <w:spacing w:val="-7"/>
        </w:rPr>
        <w:t> </w:t>
      </w:r>
      <w:r>
        <w:rPr>
          <w:b/>
        </w:rPr>
        <w:t>the</w:t>
      </w:r>
      <w:r>
        <w:rPr>
          <w:b/>
          <w:spacing w:val="-8"/>
        </w:rPr>
        <w:t> </w:t>
      </w:r>
      <w:r>
        <w:rPr>
          <w:b/>
        </w:rPr>
        <w:t>1992</w:t>
      </w:r>
      <w:r>
        <w:rPr>
          <w:b/>
          <w:spacing w:val="1"/>
        </w:rPr>
        <w:t> </w:t>
      </w:r>
      <w:r>
        <w:rPr>
          <w:spacing w:val="-2"/>
        </w:rPr>
        <w:t>United</w:t>
      </w:r>
    </w:p>
    <w:p>
      <w:pPr>
        <w:pStyle w:val="BodyText"/>
        <w:spacing w:before="5"/>
        <w:rPr>
          <w:sz w:val="18"/>
        </w:rPr>
      </w:pPr>
      <w:r>
        <w:rPr>
          <w:sz w:val="18"/>
        </w:rPr>
        <mc:AlternateContent>
          <mc:Choice Requires="wps">
            <w:drawing>
              <wp:anchor distT="0" distB="0" distL="0" distR="0" allowOverlap="1" layoutInCell="1" locked="0" behindDoc="1" simplePos="0" relativeHeight="487593472">
                <wp:simplePos x="0" y="0"/>
                <wp:positionH relativeFrom="page">
                  <wp:posOffset>832408</wp:posOffset>
                </wp:positionH>
                <wp:positionV relativeFrom="paragraph">
                  <wp:posOffset>156422</wp:posOffset>
                </wp:positionV>
                <wp:extent cx="6121400" cy="63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2.316741pt;width:481.99pt;height:.48004pt;mso-position-horizontal-relative:page;mso-position-vertical-relative:paragraph;z-index:-15723008;mso-wrap-distance-left:0;mso-wrap-distance-right:0" id="docshape15" filled="true" fillcolor="#d9d9d9" stroked="false">
                <v:fill type="solid"/>
                <w10:wrap type="topAndBottom"/>
              </v:rect>
            </w:pict>
          </mc:Fallback>
        </mc:AlternateContent>
      </w:r>
    </w:p>
    <w:p>
      <w:pPr>
        <w:pStyle w:val="BodyText"/>
        <w:spacing w:after="0"/>
        <w:rPr>
          <w:sz w:val="18"/>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6" w:lineRule="auto" w:before="80"/>
        <w:ind w:left="1080" w:right="1081"/>
        <w:jc w:val="both"/>
      </w:pPr>
      <w:r>
        <w:rPr/>
        <w:t>Nations Conference on Environment and Development (popularly known as the “Earth Summit‖), did not set binding targets for reducing the emission of the “greenhouse” gasses thought to cause global warming.</w:t>
      </w:r>
    </w:p>
    <w:p>
      <w:pPr>
        <w:pStyle w:val="BodyText"/>
      </w:pPr>
    </w:p>
    <w:p>
      <w:pPr>
        <w:pStyle w:val="BodyText"/>
      </w:pPr>
    </w:p>
    <w:p>
      <w:pPr>
        <w:pStyle w:val="BodyText"/>
        <w:spacing w:before="127"/>
      </w:pPr>
    </w:p>
    <w:p>
      <w:pPr>
        <w:pStyle w:val="BodyText"/>
        <w:spacing w:line="276" w:lineRule="auto"/>
        <w:ind w:left="1080" w:right="1071"/>
        <w:jc w:val="both"/>
      </w:pPr>
      <w:r>
        <w:rPr/>
        <w:t>In 1995 the Intergovernmental Panel on Climate Change, which was established by the </w:t>
      </w:r>
      <w:r>
        <w:rPr>
          <w:spacing w:val="-2"/>
        </w:rPr>
        <w:t>World</w:t>
      </w:r>
      <w:r>
        <w:rPr>
          <w:spacing w:val="-11"/>
        </w:rPr>
        <w:t> </w:t>
      </w:r>
      <w:r>
        <w:rPr>
          <w:spacing w:val="-2"/>
        </w:rPr>
        <w:t>Meteorological</w:t>
      </w:r>
      <w:r>
        <w:rPr>
          <w:spacing w:val="-7"/>
        </w:rPr>
        <w:t> </w:t>
      </w:r>
      <w:r>
        <w:rPr>
          <w:spacing w:val="-2"/>
        </w:rPr>
        <w:t>Organization</w:t>
      </w:r>
      <w:r>
        <w:rPr>
          <w:spacing w:val="-7"/>
        </w:rPr>
        <w:t> </w:t>
      </w:r>
      <w:r>
        <w:rPr>
          <w:spacing w:val="-2"/>
        </w:rPr>
        <w:t>and</w:t>
      </w:r>
      <w:r>
        <w:rPr>
          <w:spacing w:val="-10"/>
        </w:rPr>
        <w:t> </w:t>
      </w:r>
      <w:r>
        <w:rPr>
          <w:spacing w:val="-2"/>
        </w:rPr>
        <w:t>UNEP</w:t>
      </w:r>
      <w:r>
        <w:rPr>
          <w:spacing w:val="-7"/>
        </w:rPr>
        <w:t> </w:t>
      </w:r>
      <w:r>
        <w:rPr>
          <w:spacing w:val="-2"/>
        </w:rPr>
        <w:t>to</w:t>
      </w:r>
      <w:r>
        <w:rPr>
          <w:spacing w:val="-11"/>
        </w:rPr>
        <w:t> </w:t>
      </w:r>
      <w:r>
        <w:rPr>
          <w:spacing w:val="-2"/>
        </w:rPr>
        <w:t>study</w:t>
      </w:r>
      <w:r>
        <w:rPr>
          <w:spacing w:val="-10"/>
        </w:rPr>
        <w:t> </w:t>
      </w:r>
      <w:r>
        <w:rPr>
          <w:spacing w:val="-2"/>
        </w:rPr>
        <w:t>changes</w:t>
      </w:r>
      <w:r>
        <w:rPr>
          <w:spacing w:val="-8"/>
        </w:rPr>
        <w:t> </w:t>
      </w:r>
      <w:r>
        <w:rPr>
          <w:spacing w:val="-2"/>
        </w:rPr>
        <w:t>in</w:t>
      </w:r>
      <w:r>
        <w:rPr>
          <w:spacing w:val="-8"/>
        </w:rPr>
        <w:t> </w:t>
      </w:r>
      <w:r>
        <w:rPr>
          <w:spacing w:val="-2"/>
        </w:rPr>
        <w:t>the</w:t>
      </w:r>
      <w:r>
        <w:rPr>
          <w:spacing w:val="-6"/>
        </w:rPr>
        <w:t> </w:t>
      </w:r>
      <w:r>
        <w:rPr>
          <w:spacing w:val="-2"/>
        </w:rPr>
        <w:t>Earth‘s</w:t>
      </w:r>
      <w:r>
        <w:rPr>
          <w:spacing w:val="-8"/>
        </w:rPr>
        <w:t> </w:t>
      </w:r>
      <w:r>
        <w:rPr>
          <w:spacing w:val="-2"/>
        </w:rPr>
        <w:t>temperature, </w:t>
      </w:r>
      <w:r>
        <w:rPr/>
        <w:t>concluded, “The balance of evidence suggests a discernible human influence on global climate.” Although cited by environmentalists as final proof of the reality of global warming, the report was faulted by some critics for relying on insufficient data, for overstating</w:t>
      </w:r>
      <w:r>
        <w:rPr>
          <w:spacing w:val="-12"/>
        </w:rPr>
        <w:t> </w:t>
      </w:r>
      <w:r>
        <w:rPr/>
        <w:t>the</w:t>
      </w:r>
      <w:r>
        <w:rPr>
          <w:spacing w:val="-11"/>
        </w:rPr>
        <w:t> </w:t>
      </w:r>
      <w:r>
        <w:rPr/>
        <w:t>environmental</w:t>
      </w:r>
      <w:r>
        <w:rPr>
          <w:spacing w:val="-12"/>
        </w:rPr>
        <w:t> </w:t>
      </w:r>
      <w:r>
        <w:rPr/>
        <w:t>impact</w:t>
      </w:r>
      <w:r>
        <w:rPr>
          <w:spacing w:val="-11"/>
        </w:rPr>
        <w:t> </w:t>
      </w:r>
      <w:r>
        <w:rPr/>
        <w:t>of</w:t>
      </w:r>
      <w:r>
        <w:rPr>
          <w:spacing w:val="-13"/>
        </w:rPr>
        <w:t> </w:t>
      </w:r>
      <w:r>
        <w:rPr/>
        <w:t>global</w:t>
      </w:r>
      <w:r>
        <w:rPr>
          <w:spacing w:val="-12"/>
        </w:rPr>
        <w:t> </w:t>
      </w:r>
      <w:r>
        <w:rPr/>
        <w:t>warming,</w:t>
      </w:r>
      <w:r>
        <w:rPr>
          <w:spacing w:val="-14"/>
        </w:rPr>
        <w:t> </w:t>
      </w:r>
      <w:r>
        <w:rPr/>
        <w:t>and</w:t>
      </w:r>
      <w:r>
        <w:rPr>
          <w:spacing w:val="-12"/>
        </w:rPr>
        <w:t> </w:t>
      </w:r>
      <w:r>
        <w:rPr/>
        <w:t>for</w:t>
      </w:r>
      <w:r>
        <w:rPr>
          <w:spacing w:val="-9"/>
        </w:rPr>
        <w:t> </w:t>
      </w:r>
      <w:r>
        <w:rPr/>
        <w:t>using</w:t>
      </w:r>
      <w:r>
        <w:rPr>
          <w:spacing w:val="-12"/>
        </w:rPr>
        <w:t> </w:t>
      </w:r>
      <w:r>
        <w:rPr/>
        <w:t>unrealistic</w:t>
      </w:r>
      <w:r>
        <w:rPr>
          <w:spacing w:val="-12"/>
        </w:rPr>
        <w:t> </w:t>
      </w:r>
      <w:r>
        <w:rPr/>
        <w:t>models of climate change. Two years later in Kyoto, Japan, a conference of signatories to the Framework Convention on Climate Change adopted the Kyoto Protocol, which featured binding</w:t>
      </w:r>
      <w:r>
        <w:rPr>
          <w:spacing w:val="-9"/>
        </w:rPr>
        <w:t> </w:t>
      </w:r>
      <w:r>
        <w:rPr/>
        <w:t>emission</w:t>
      </w:r>
      <w:r>
        <w:rPr>
          <w:spacing w:val="-8"/>
        </w:rPr>
        <w:t> </w:t>
      </w:r>
      <w:r>
        <w:rPr/>
        <w:t>targets</w:t>
      </w:r>
      <w:r>
        <w:rPr>
          <w:spacing w:val="-7"/>
        </w:rPr>
        <w:t> </w:t>
      </w:r>
      <w:r>
        <w:rPr/>
        <w:t>for</w:t>
      </w:r>
      <w:r>
        <w:rPr>
          <w:spacing w:val="-8"/>
        </w:rPr>
        <w:t> </w:t>
      </w:r>
      <w:r>
        <w:rPr/>
        <w:t>developed</w:t>
      </w:r>
      <w:r>
        <w:rPr>
          <w:spacing w:val="-9"/>
        </w:rPr>
        <w:t> </w:t>
      </w:r>
      <w:r>
        <w:rPr/>
        <w:t>countries,</w:t>
      </w:r>
      <w:r>
        <w:rPr>
          <w:spacing w:val="-9"/>
        </w:rPr>
        <w:t> </w:t>
      </w:r>
      <w:r>
        <w:rPr/>
        <w:t>a</w:t>
      </w:r>
      <w:r>
        <w:rPr>
          <w:spacing w:val="-9"/>
        </w:rPr>
        <w:t> </w:t>
      </w:r>
      <w:r>
        <w:rPr/>
        <w:t>system</w:t>
      </w:r>
      <w:r>
        <w:rPr>
          <w:spacing w:val="-8"/>
        </w:rPr>
        <w:t> </w:t>
      </w:r>
      <w:r>
        <w:rPr/>
        <w:t>whereby</w:t>
      </w:r>
      <w:r>
        <w:rPr>
          <w:spacing w:val="-8"/>
        </w:rPr>
        <w:t> </w:t>
      </w:r>
      <w:r>
        <w:rPr/>
        <w:t>developed</w:t>
      </w:r>
      <w:r>
        <w:rPr>
          <w:spacing w:val="-9"/>
        </w:rPr>
        <w:t> </w:t>
      </w:r>
      <w:r>
        <w:rPr/>
        <w:t>countries could</w:t>
      </w:r>
      <w:r>
        <w:rPr>
          <w:spacing w:val="-6"/>
        </w:rPr>
        <w:t> </w:t>
      </w:r>
      <w:r>
        <w:rPr/>
        <w:t>obtain</w:t>
      </w:r>
      <w:r>
        <w:rPr>
          <w:spacing w:val="-6"/>
        </w:rPr>
        <w:t> </w:t>
      </w:r>
      <w:r>
        <w:rPr/>
        <w:t>credit</w:t>
      </w:r>
      <w:r>
        <w:rPr>
          <w:spacing w:val="-7"/>
        </w:rPr>
        <w:t> </w:t>
      </w:r>
      <w:r>
        <w:rPr/>
        <w:t>toward</w:t>
      </w:r>
      <w:r>
        <w:rPr>
          <w:spacing w:val="-7"/>
        </w:rPr>
        <w:t> </w:t>
      </w:r>
      <w:r>
        <w:rPr/>
        <w:t>their</w:t>
      </w:r>
      <w:r>
        <w:rPr>
          <w:spacing w:val="-6"/>
        </w:rPr>
        <w:t> </w:t>
      </w:r>
      <w:r>
        <w:rPr/>
        <w:t>emission</w:t>
      </w:r>
      <w:r>
        <w:rPr>
          <w:spacing w:val="-6"/>
        </w:rPr>
        <w:t> </w:t>
      </w:r>
      <w:r>
        <w:rPr/>
        <w:t>targets</w:t>
      </w:r>
      <w:r>
        <w:rPr>
          <w:spacing w:val="-6"/>
        </w:rPr>
        <w:t> </w:t>
      </w:r>
      <w:r>
        <w:rPr/>
        <w:t>by</w:t>
      </w:r>
      <w:r>
        <w:rPr>
          <w:spacing w:val="-7"/>
        </w:rPr>
        <w:t> </w:t>
      </w:r>
      <w:r>
        <w:rPr/>
        <w:t>financing</w:t>
      </w:r>
      <w:r>
        <w:rPr>
          <w:spacing w:val="-7"/>
        </w:rPr>
        <w:t> </w:t>
      </w:r>
      <w:r>
        <w:rPr/>
        <w:t>energy-efficient</w:t>
      </w:r>
      <w:r>
        <w:rPr>
          <w:spacing w:val="-7"/>
        </w:rPr>
        <w:t> </w:t>
      </w:r>
      <w:r>
        <w:rPr/>
        <w:t>projects</w:t>
      </w:r>
      <w:r>
        <w:rPr>
          <w:spacing w:val="-6"/>
        </w:rPr>
        <w:t> </w:t>
      </w:r>
      <w:r>
        <w:rPr/>
        <w:t>in less-developed countries (known as joint implementation‖), clean- development mechanisms, and emissions trading.</w:t>
      </w:r>
    </w:p>
    <w:p>
      <w:pPr>
        <w:pStyle w:val="BodyText"/>
      </w:pPr>
    </w:p>
    <w:p>
      <w:pPr>
        <w:pStyle w:val="BodyText"/>
        <w:spacing w:before="36"/>
      </w:pPr>
    </w:p>
    <w:p>
      <w:pPr>
        <w:pStyle w:val="Heading5"/>
        <w:numPr>
          <w:ilvl w:val="0"/>
          <w:numId w:val="10"/>
        </w:numPr>
        <w:tabs>
          <w:tab w:pos="1299" w:val="left" w:leader="none"/>
        </w:tabs>
        <w:spacing w:line="240" w:lineRule="auto" w:before="0" w:after="0"/>
        <w:ind w:left="1299" w:right="0" w:hanging="320"/>
        <w:jc w:val="left"/>
      </w:pPr>
      <w:r>
        <w:rPr/>
        <w:t>Historical</w:t>
      </w:r>
      <w:r>
        <w:rPr>
          <w:spacing w:val="-5"/>
        </w:rPr>
        <w:t> </w:t>
      </w:r>
      <w:r>
        <w:rPr/>
        <w:t>Development of</w:t>
      </w:r>
      <w:r>
        <w:rPr>
          <w:spacing w:val="-4"/>
        </w:rPr>
        <w:t> </w:t>
      </w:r>
      <w:r>
        <w:rPr/>
        <w:t>Environmental</w:t>
      </w:r>
      <w:r>
        <w:rPr>
          <w:spacing w:val="-2"/>
        </w:rPr>
        <w:t> </w:t>
      </w:r>
      <w:r>
        <w:rPr/>
        <w:t>Law</w:t>
      </w:r>
      <w:r>
        <w:rPr>
          <w:spacing w:val="-2"/>
        </w:rPr>
        <w:t> </w:t>
      </w:r>
      <w:r>
        <w:rPr/>
        <w:t>in</w:t>
      </w:r>
      <w:r>
        <w:rPr>
          <w:spacing w:val="-3"/>
        </w:rPr>
        <w:t> </w:t>
      </w:r>
      <w:r>
        <w:rPr>
          <w:spacing w:val="-2"/>
        </w:rPr>
        <w:t>Somaliland</w:t>
      </w:r>
    </w:p>
    <w:p>
      <w:pPr>
        <w:pStyle w:val="BodyText"/>
        <w:spacing w:before="282"/>
        <w:ind w:left="979" w:right="956"/>
        <w:jc w:val="both"/>
      </w:pPr>
      <w:r>
        <w:rPr/>
        <w:t>Environmental law in Somaliland has evolved in response to a complex mix of historical, political, socio-economic, and ecological factors. From customary environmental stewardship to modern legal instruments, the development of environmental law reflects the country’s efforts to balance traditional practices,</w:t>
      </w:r>
      <w:r>
        <w:rPr>
          <w:spacing w:val="-1"/>
        </w:rPr>
        <w:t> </w:t>
      </w:r>
      <w:r>
        <w:rPr/>
        <w:t>Islamic</w:t>
      </w:r>
      <w:r>
        <w:rPr>
          <w:spacing w:val="-1"/>
        </w:rPr>
        <w:t> </w:t>
      </w:r>
      <w:r>
        <w:rPr/>
        <w:t>ethics, and international legal </w:t>
      </w:r>
      <w:r>
        <w:rPr>
          <w:spacing w:val="-2"/>
        </w:rPr>
        <w:t>norms.</w:t>
      </w:r>
    </w:p>
    <w:p>
      <w:pPr>
        <w:pStyle w:val="Heading5"/>
        <w:numPr>
          <w:ilvl w:val="1"/>
          <w:numId w:val="10"/>
        </w:numPr>
        <w:tabs>
          <w:tab w:pos="1766" w:val="left" w:leader="none"/>
        </w:tabs>
        <w:spacing w:line="240" w:lineRule="auto" w:before="280" w:after="0"/>
        <w:ind w:left="1766" w:right="0" w:hanging="427"/>
        <w:jc w:val="both"/>
      </w:pPr>
      <w:r>
        <w:rPr/>
        <w:t>Pre-Colonial</w:t>
      </w:r>
      <w:r>
        <w:rPr>
          <w:spacing w:val="-6"/>
        </w:rPr>
        <w:t> </w:t>
      </w:r>
      <w:r>
        <w:rPr/>
        <w:t>Period:</w:t>
      </w:r>
      <w:r>
        <w:rPr>
          <w:spacing w:val="-5"/>
        </w:rPr>
        <w:t> </w:t>
      </w:r>
      <w:r>
        <w:rPr/>
        <w:t>Customary</w:t>
      </w:r>
      <w:r>
        <w:rPr>
          <w:spacing w:val="-3"/>
        </w:rPr>
        <w:t> </w:t>
      </w:r>
      <w:r>
        <w:rPr/>
        <w:t>Environmental</w:t>
      </w:r>
      <w:r>
        <w:rPr>
          <w:spacing w:val="-4"/>
        </w:rPr>
        <w:t> </w:t>
      </w:r>
      <w:r>
        <w:rPr>
          <w:spacing w:val="-2"/>
        </w:rPr>
        <w:t>Governance</w:t>
      </w:r>
    </w:p>
    <w:p>
      <w:pPr>
        <w:pStyle w:val="BodyText"/>
        <w:ind w:left="979" w:right="956"/>
        <w:jc w:val="both"/>
      </w:pPr>
      <w:r>
        <w:rPr/>
        <w:t>Before colonial influence, Somali communities especially nomadic and agro-pastoralist societies used </w:t>
      </w:r>
      <w:r>
        <w:rPr>
          <w:b/>
        </w:rPr>
        <w:t>customary laws (Xeer) </w:t>
      </w:r>
      <w:r>
        <w:rPr/>
        <w:t>to manage natural resources; the characteristics </w:t>
      </w:r>
      <w:r>
        <w:rPr>
          <w:spacing w:val="-4"/>
        </w:rPr>
        <w:t>are</w:t>
      </w:r>
    </w:p>
    <w:p>
      <w:pPr>
        <w:pStyle w:val="ListParagraph"/>
        <w:numPr>
          <w:ilvl w:val="2"/>
          <w:numId w:val="10"/>
        </w:numPr>
        <w:tabs>
          <w:tab w:pos="1699" w:val="left" w:leader="none"/>
        </w:tabs>
        <w:spacing w:line="240" w:lineRule="auto" w:before="281" w:after="0"/>
        <w:ind w:left="1699" w:right="0" w:hanging="360"/>
        <w:jc w:val="left"/>
        <w:rPr>
          <w:sz w:val="24"/>
        </w:rPr>
      </w:pPr>
      <w:r>
        <w:rPr>
          <w:b/>
          <w:sz w:val="24"/>
        </w:rPr>
        <w:t>Xeer</w:t>
      </w:r>
      <w:r>
        <w:rPr>
          <w:b/>
          <w:spacing w:val="-7"/>
          <w:sz w:val="24"/>
        </w:rPr>
        <w:t> </w:t>
      </w:r>
      <w:r>
        <w:rPr>
          <w:b/>
          <w:sz w:val="24"/>
        </w:rPr>
        <w:t>system</w:t>
      </w:r>
      <w:r>
        <w:rPr>
          <w:sz w:val="24"/>
        </w:rPr>
        <w:t>:</w:t>
      </w:r>
      <w:r>
        <w:rPr>
          <w:spacing w:val="-4"/>
          <w:sz w:val="24"/>
        </w:rPr>
        <w:t> </w:t>
      </w:r>
      <w:r>
        <w:rPr>
          <w:sz w:val="24"/>
        </w:rPr>
        <w:t>A</w:t>
      </w:r>
      <w:r>
        <w:rPr>
          <w:spacing w:val="-1"/>
          <w:sz w:val="24"/>
        </w:rPr>
        <w:t> </w:t>
      </w:r>
      <w:r>
        <w:rPr>
          <w:sz w:val="24"/>
        </w:rPr>
        <w:t>set</w:t>
      </w:r>
      <w:r>
        <w:rPr>
          <w:spacing w:val="-4"/>
          <w:sz w:val="24"/>
        </w:rPr>
        <w:t> </w:t>
      </w:r>
      <w:r>
        <w:rPr>
          <w:sz w:val="24"/>
        </w:rPr>
        <w:t>of</w:t>
      </w:r>
      <w:r>
        <w:rPr>
          <w:spacing w:val="-1"/>
          <w:sz w:val="24"/>
        </w:rPr>
        <w:t> </w:t>
      </w:r>
      <w:r>
        <w:rPr>
          <w:sz w:val="24"/>
        </w:rPr>
        <w:t>unwritten</w:t>
      </w:r>
      <w:r>
        <w:rPr>
          <w:spacing w:val="-3"/>
          <w:sz w:val="24"/>
        </w:rPr>
        <w:t> </w:t>
      </w:r>
      <w:r>
        <w:rPr>
          <w:sz w:val="24"/>
        </w:rPr>
        <w:t>customary</w:t>
      </w:r>
      <w:r>
        <w:rPr>
          <w:spacing w:val="-2"/>
          <w:sz w:val="24"/>
        </w:rPr>
        <w:t> </w:t>
      </w:r>
      <w:r>
        <w:rPr>
          <w:sz w:val="24"/>
        </w:rPr>
        <w:t>rules</w:t>
      </w:r>
      <w:r>
        <w:rPr>
          <w:spacing w:val="-3"/>
          <w:sz w:val="24"/>
        </w:rPr>
        <w:t> </w:t>
      </w:r>
      <w:r>
        <w:rPr>
          <w:sz w:val="24"/>
        </w:rPr>
        <w:t>enforced</w:t>
      </w:r>
      <w:r>
        <w:rPr>
          <w:spacing w:val="-4"/>
          <w:sz w:val="24"/>
        </w:rPr>
        <w:t> </w:t>
      </w:r>
      <w:r>
        <w:rPr>
          <w:sz w:val="24"/>
        </w:rPr>
        <w:t>by</w:t>
      </w:r>
      <w:r>
        <w:rPr>
          <w:spacing w:val="-3"/>
          <w:sz w:val="24"/>
        </w:rPr>
        <w:t> </w:t>
      </w:r>
      <w:r>
        <w:rPr>
          <w:spacing w:val="-2"/>
          <w:sz w:val="24"/>
        </w:rPr>
        <w:t>elders.</w:t>
      </w:r>
    </w:p>
    <w:p>
      <w:pPr>
        <w:pStyle w:val="ListParagraph"/>
        <w:numPr>
          <w:ilvl w:val="2"/>
          <w:numId w:val="10"/>
        </w:numPr>
        <w:tabs>
          <w:tab w:pos="1699" w:val="left" w:leader="none"/>
        </w:tabs>
        <w:spacing w:line="240" w:lineRule="auto" w:before="1" w:after="0"/>
        <w:ind w:left="1699" w:right="0" w:hanging="360"/>
        <w:jc w:val="left"/>
        <w:rPr>
          <w:sz w:val="24"/>
        </w:rPr>
      </w:pPr>
      <w:r>
        <w:rPr>
          <w:sz w:val="24"/>
        </w:rPr>
        <w:t>Environmental</w:t>
      </w:r>
      <w:r>
        <w:rPr>
          <w:spacing w:val="-6"/>
          <w:sz w:val="24"/>
        </w:rPr>
        <w:t> </w:t>
      </w:r>
      <w:r>
        <w:rPr>
          <w:sz w:val="24"/>
        </w:rPr>
        <w:t>norms</w:t>
      </w:r>
      <w:r>
        <w:rPr>
          <w:spacing w:val="-5"/>
          <w:sz w:val="24"/>
        </w:rPr>
        <w:t> </w:t>
      </w:r>
      <w:r>
        <w:rPr>
          <w:sz w:val="24"/>
        </w:rPr>
        <w:t>focused</w:t>
      </w:r>
      <w:r>
        <w:rPr>
          <w:spacing w:val="-7"/>
          <w:sz w:val="24"/>
        </w:rPr>
        <w:t> </w:t>
      </w:r>
      <w:r>
        <w:rPr>
          <w:spacing w:val="-5"/>
          <w:sz w:val="24"/>
        </w:rPr>
        <w:t>on:</w:t>
      </w:r>
    </w:p>
    <w:p>
      <w:pPr>
        <w:pStyle w:val="ListParagraph"/>
        <w:numPr>
          <w:ilvl w:val="0"/>
          <w:numId w:val="13"/>
        </w:numPr>
        <w:tabs>
          <w:tab w:pos="1699" w:val="left" w:leader="none"/>
        </w:tabs>
        <w:spacing w:line="240" w:lineRule="auto" w:before="279" w:after="0"/>
        <w:ind w:left="1699" w:right="0" w:hanging="494"/>
        <w:jc w:val="left"/>
        <w:rPr>
          <w:sz w:val="24"/>
        </w:rPr>
      </w:pPr>
      <w:r>
        <w:rPr>
          <w:sz w:val="24"/>
        </w:rPr>
        <w:t>Grazing</w:t>
      </w:r>
      <w:r>
        <w:rPr>
          <w:spacing w:val="-5"/>
          <w:sz w:val="24"/>
        </w:rPr>
        <w:t> </w:t>
      </w:r>
      <w:r>
        <w:rPr>
          <w:sz w:val="24"/>
        </w:rPr>
        <w:t>rights</w:t>
      </w:r>
      <w:r>
        <w:rPr>
          <w:spacing w:val="-2"/>
          <w:sz w:val="24"/>
        </w:rPr>
        <w:t> </w:t>
      </w:r>
      <w:r>
        <w:rPr>
          <w:sz w:val="24"/>
        </w:rPr>
        <w:t>and</w:t>
      </w:r>
      <w:r>
        <w:rPr>
          <w:spacing w:val="-6"/>
          <w:sz w:val="24"/>
        </w:rPr>
        <w:t> </w:t>
      </w:r>
      <w:r>
        <w:rPr>
          <w:sz w:val="24"/>
        </w:rPr>
        <w:t>rotational</w:t>
      </w:r>
      <w:r>
        <w:rPr>
          <w:spacing w:val="-4"/>
          <w:sz w:val="24"/>
        </w:rPr>
        <w:t> </w:t>
      </w:r>
      <w:r>
        <w:rPr>
          <w:sz w:val="24"/>
        </w:rPr>
        <w:t>pasture</w:t>
      </w:r>
      <w:r>
        <w:rPr>
          <w:spacing w:val="-1"/>
          <w:sz w:val="24"/>
        </w:rPr>
        <w:t> </w:t>
      </w:r>
      <w:r>
        <w:rPr>
          <w:spacing w:val="-4"/>
          <w:sz w:val="24"/>
        </w:rPr>
        <w:t>use.</w:t>
      </w:r>
    </w:p>
    <w:p>
      <w:pPr>
        <w:pStyle w:val="ListParagraph"/>
        <w:numPr>
          <w:ilvl w:val="0"/>
          <w:numId w:val="13"/>
        </w:numPr>
        <w:tabs>
          <w:tab w:pos="1699" w:val="left" w:leader="none"/>
        </w:tabs>
        <w:spacing w:line="289" w:lineRule="exact" w:before="1" w:after="0"/>
        <w:ind w:left="1699" w:right="0" w:hanging="569"/>
        <w:jc w:val="left"/>
        <w:rPr>
          <w:sz w:val="24"/>
        </w:rPr>
      </w:pPr>
      <w:r>
        <w:rPr>
          <w:sz w:val="24"/>
        </w:rPr>
        <w:t>Protection</w:t>
      </w:r>
      <w:r>
        <w:rPr>
          <w:spacing w:val="-3"/>
          <w:sz w:val="24"/>
        </w:rPr>
        <w:t> </w:t>
      </w:r>
      <w:r>
        <w:rPr>
          <w:sz w:val="24"/>
        </w:rPr>
        <w:t>of</w:t>
      </w:r>
      <w:r>
        <w:rPr>
          <w:spacing w:val="-4"/>
          <w:sz w:val="24"/>
        </w:rPr>
        <w:t> </w:t>
      </w:r>
      <w:r>
        <w:rPr>
          <w:sz w:val="24"/>
        </w:rPr>
        <w:t>water</w:t>
      </w:r>
      <w:r>
        <w:rPr>
          <w:spacing w:val="-4"/>
          <w:sz w:val="24"/>
        </w:rPr>
        <w:t> </w:t>
      </w:r>
      <w:r>
        <w:rPr>
          <w:sz w:val="24"/>
        </w:rPr>
        <w:t>sources</w:t>
      </w:r>
      <w:r>
        <w:rPr>
          <w:spacing w:val="-3"/>
          <w:sz w:val="24"/>
        </w:rPr>
        <w:t> </w:t>
      </w:r>
      <w:r>
        <w:rPr>
          <w:sz w:val="24"/>
        </w:rPr>
        <w:t>(e.g.,</w:t>
      </w:r>
      <w:r>
        <w:rPr>
          <w:spacing w:val="-4"/>
          <w:sz w:val="24"/>
        </w:rPr>
        <w:t> </w:t>
      </w:r>
      <w:r>
        <w:rPr>
          <w:sz w:val="24"/>
        </w:rPr>
        <w:t>wells</w:t>
      </w:r>
      <w:r>
        <w:rPr>
          <w:spacing w:val="-3"/>
          <w:sz w:val="24"/>
        </w:rPr>
        <w:t> </w:t>
      </w:r>
      <w:r>
        <w:rPr>
          <w:sz w:val="24"/>
        </w:rPr>
        <w:t>and</w:t>
      </w:r>
      <w:r>
        <w:rPr>
          <w:spacing w:val="-3"/>
          <w:sz w:val="24"/>
        </w:rPr>
        <w:t> </w:t>
      </w:r>
      <w:r>
        <w:rPr>
          <w:spacing w:val="-2"/>
          <w:sz w:val="24"/>
        </w:rPr>
        <w:t>springs).</w:t>
      </w:r>
    </w:p>
    <w:p>
      <w:pPr>
        <w:pStyle w:val="ListParagraph"/>
        <w:numPr>
          <w:ilvl w:val="0"/>
          <w:numId w:val="13"/>
        </w:numPr>
        <w:tabs>
          <w:tab w:pos="1699" w:val="left" w:leader="none"/>
        </w:tabs>
        <w:spacing w:line="288" w:lineRule="exact" w:before="0" w:after="0"/>
        <w:ind w:left="1699" w:right="0" w:hanging="643"/>
        <w:jc w:val="left"/>
        <w:rPr>
          <w:sz w:val="24"/>
        </w:rPr>
      </w:pPr>
      <w:r>
        <w:rPr>
          <w:sz w:val="24"/>
        </w:rPr>
        <w:t>Seasonal</w:t>
      </w:r>
      <w:r>
        <w:rPr>
          <w:spacing w:val="-4"/>
          <w:sz w:val="24"/>
        </w:rPr>
        <w:t> </w:t>
      </w:r>
      <w:r>
        <w:rPr>
          <w:sz w:val="24"/>
        </w:rPr>
        <w:t>migration</w:t>
      </w:r>
      <w:r>
        <w:rPr>
          <w:spacing w:val="-3"/>
          <w:sz w:val="24"/>
        </w:rPr>
        <w:t> </w:t>
      </w:r>
      <w:r>
        <w:rPr>
          <w:sz w:val="24"/>
        </w:rPr>
        <w:t>to</w:t>
      </w:r>
      <w:r>
        <w:rPr>
          <w:spacing w:val="-4"/>
          <w:sz w:val="24"/>
        </w:rPr>
        <w:t> </w:t>
      </w:r>
      <w:r>
        <w:rPr>
          <w:sz w:val="24"/>
        </w:rPr>
        <w:t>reduce</w:t>
      </w:r>
      <w:r>
        <w:rPr>
          <w:spacing w:val="-3"/>
          <w:sz w:val="24"/>
        </w:rPr>
        <w:t> </w:t>
      </w:r>
      <w:r>
        <w:rPr>
          <w:spacing w:val="-2"/>
          <w:sz w:val="24"/>
        </w:rPr>
        <w:t>overgrazing.</w:t>
      </w:r>
    </w:p>
    <w:p>
      <w:pPr>
        <w:pStyle w:val="ListParagraph"/>
        <w:numPr>
          <w:ilvl w:val="0"/>
          <w:numId w:val="13"/>
        </w:numPr>
        <w:tabs>
          <w:tab w:pos="1699" w:val="left" w:leader="none"/>
        </w:tabs>
        <w:spacing w:line="289" w:lineRule="exact" w:before="0" w:after="0"/>
        <w:ind w:left="1699" w:right="0" w:hanging="614"/>
        <w:jc w:val="left"/>
        <w:rPr>
          <w:sz w:val="24"/>
        </w:rPr>
      </w:pPr>
      <w:r>
        <w:rPr>
          <w:sz w:val="24"/>
        </w:rPr>
        <w:t>Clan</w:t>
      </w:r>
      <w:r>
        <w:rPr>
          <w:spacing w:val="-3"/>
          <w:sz w:val="24"/>
        </w:rPr>
        <w:t> </w:t>
      </w:r>
      <w:r>
        <w:rPr>
          <w:sz w:val="24"/>
        </w:rPr>
        <w:t>agreements</w:t>
      </w:r>
      <w:r>
        <w:rPr>
          <w:spacing w:val="-3"/>
          <w:sz w:val="24"/>
        </w:rPr>
        <w:t> </w:t>
      </w:r>
      <w:r>
        <w:rPr>
          <w:sz w:val="24"/>
        </w:rPr>
        <w:t>on</w:t>
      </w:r>
      <w:r>
        <w:rPr>
          <w:spacing w:val="-3"/>
          <w:sz w:val="24"/>
        </w:rPr>
        <w:t> </w:t>
      </w:r>
      <w:r>
        <w:rPr>
          <w:sz w:val="24"/>
        </w:rPr>
        <w:t>tree-cutting,</w:t>
      </w:r>
      <w:r>
        <w:rPr>
          <w:spacing w:val="-4"/>
          <w:sz w:val="24"/>
        </w:rPr>
        <w:t> </w:t>
      </w:r>
      <w:r>
        <w:rPr>
          <w:sz w:val="24"/>
        </w:rPr>
        <w:t>especially</w:t>
      </w:r>
      <w:r>
        <w:rPr>
          <w:spacing w:val="-3"/>
          <w:sz w:val="24"/>
        </w:rPr>
        <w:t> </w:t>
      </w:r>
      <w:r>
        <w:rPr>
          <w:sz w:val="24"/>
        </w:rPr>
        <w:t>for</w:t>
      </w:r>
      <w:r>
        <w:rPr>
          <w:spacing w:val="-3"/>
          <w:sz w:val="24"/>
        </w:rPr>
        <w:t> </w:t>
      </w:r>
      <w:r>
        <w:rPr>
          <w:sz w:val="24"/>
        </w:rPr>
        <w:t>sacred</w:t>
      </w:r>
      <w:r>
        <w:rPr>
          <w:spacing w:val="-4"/>
          <w:sz w:val="24"/>
        </w:rPr>
        <w:t> </w:t>
      </w:r>
      <w:r>
        <w:rPr>
          <w:sz w:val="24"/>
        </w:rPr>
        <w:t>or</w:t>
      </w:r>
      <w:r>
        <w:rPr>
          <w:spacing w:val="-2"/>
          <w:sz w:val="24"/>
        </w:rPr>
        <w:t> </w:t>
      </w:r>
      <w:r>
        <w:rPr>
          <w:sz w:val="24"/>
        </w:rPr>
        <w:t>rare</w:t>
      </w:r>
      <w:r>
        <w:rPr>
          <w:spacing w:val="-2"/>
          <w:sz w:val="24"/>
        </w:rPr>
        <w:t> species.</w:t>
      </w: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593984">
                <wp:simplePos x="0" y="0"/>
                <wp:positionH relativeFrom="page">
                  <wp:posOffset>832408</wp:posOffset>
                </wp:positionH>
                <wp:positionV relativeFrom="paragraph">
                  <wp:posOffset>186947</wp:posOffset>
                </wp:positionV>
                <wp:extent cx="6121400"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4.720312pt;width:481.99pt;height:.48004pt;mso-position-horizontal-relative:page;mso-position-vertical-relative:paragraph;z-index:-15722496;mso-wrap-distance-left:0;mso-wrap-distance-right:0" id="docshape16"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numPr>
          <w:ilvl w:val="1"/>
          <w:numId w:val="10"/>
        </w:numPr>
        <w:tabs>
          <w:tab w:pos="1697" w:val="left" w:leader="none"/>
        </w:tabs>
        <w:spacing w:line="240" w:lineRule="auto" w:before="78" w:after="0"/>
        <w:ind w:left="1697" w:right="0" w:hanging="358"/>
        <w:jc w:val="both"/>
      </w:pPr>
      <w:r>
        <w:rPr/>
        <w:t>Colonial</w:t>
      </w:r>
      <w:r>
        <w:rPr>
          <w:spacing w:val="-4"/>
        </w:rPr>
        <w:t> </w:t>
      </w:r>
      <w:r>
        <w:rPr/>
        <w:t>Period</w:t>
      </w:r>
      <w:r>
        <w:rPr>
          <w:spacing w:val="-2"/>
        </w:rPr>
        <w:t> </w:t>
      </w:r>
      <w:r>
        <w:rPr/>
        <w:t>(British</w:t>
      </w:r>
      <w:r>
        <w:rPr>
          <w:spacing w:val="-3"/>
        </w:rPr>
        <w:t> </w:t>
      </w:r>
      <w:r>
        <w:rPr/>
        <w:t>Somaliland</w:t>
      </w:r>
      <w:r>
        <w:rPr>
          <w:spacing w:val="-2"/>
        </w:rPr>
        <w:t> </w:t>
      </w:r>
      <w:r>
        <w:rPr/>
        <w:t>Protectorate –</w:t>
      </w:r>
      <w:r>
        <w:rPr>
          <w:spacing w:val="-2"/>
        </w:rPr>
        <w:t> </w:t>
      </w:r>
      <w:r>
        <w:rPr/>
        <w:t>1884</w:t>
      </w:r>
      <w:r>
        <w:rPr>
          <w:spacing w:val="-4"/>
        </w:rPr>
        <w:t> </w:t>
      </w:r>
      <w:r>
        <w:rPr/>
        <w:t>to</w:t>
      </w:r>
      <w:r>
        <w:rPr>
          <w:spacing w:val="-2"/>
        </w:rPr>
        <w:t> 1960)</w:t>
      </w:r>
    </w:p>
    <w:p>
      <w:pPr>
        <w:pStyle w:val="BodyText"/>
        <w:spacing w:before="1"/>
        <w:ind w:left="979" w:right="962"/>
        <w:jc w:val="both"/>
      </w:pPr>
      <w:r>
        <w:rPr/>
        <w:t>Under British administration, some rudimentary environmental policies were introduced, largely for </w:t>
      </w:r>
      <w:r>
        <w:rPr>
          <w:b/>
        </w:rPr>
        <w:t>resource control </w:t>
      </w:r>
      <w:r>
        <w:rPr/>
        <w:t>rather than protection; the developments are</w:t>
      </w:r>
    </w:p>
    <w:p>
      <w:pPr>
        <w:pStyle w:val="ListParagraph"/>
        <w:numPr>
          <w:ilvl w:val="2"/>
          <w:numId w:val="10"/>
        </w:numPr>
        <w:tabs>
          <w:tab w:pos="1699" w:val="left" w:leader="none"/>
        </w:tabs>
        <w:spacing w:line="240" w:lineRule="auto" w:before="280" w:after="0"/>
        <w:ind w:left="1699" w:right="961" w:hanging="360"/>
        <w:jc w:val="left"/>
        <w:rPr>
          <w:sz w:val="24"/>
        </w:rPr>
      </w:pPr>
      <w:r>
        <w:rPr>
          <w:sz w:val="24"/>
        </w:rPr>
        <w:t>Forestry</w:t>
      </w:r>
      <w:r>
        <w:rPr>
          <w:spacing w:val="80"/>
          <w:sz w:val="24"/>
        </w:rPr>
        <w:t> </w:t>
      </w:r>
      <w:r>
        <w:rPr>
          <w:sz w:val="24"/>
        </w:rPr>
        <w:t>Ordinances:</w:t>
      </w:r>
      <w:r>
        <w:rPr>
          <w:spacing w:val="80"/>
          <w:sz w:val="24"/>
        </w:rPr>
        <w:t> </w:t>
      </w:r>
      <w:r>
        <w:rPr>
          <w:sz w:val="24"/>
        </w:rPr>
        <w:t>Aimed</w:t>
      </w:r>
      <w:r>
        <w:rPr>
          <w:spacing w:val="80"/>
          <w:sz w:val="24"/>
        </w:rPr>
        <w:t> </w:t>
      </w:r>
      <w:r>
        <w:rPr>
          <w:sz w:val="24"/>
        </w:rPr>
        <w:t>at</w:t>
      </w:r>
      <w:r>
        <w:rPr>
          <w:spacing w:val="80"/>
          <w:sz w:val="24"/>
        </w:rPr>
        <w:t> </w:t>
      </w:r>
      <w:r>
        <w:rPr>
          <w:sz w:val="24"/>
        </w:rPr>
        <w:t>regulating</w:t>
      </w:r>
      <w:r>
        <w:rPr>
          <w:spacing w:val="80"/>
          <w:sz w:val="24"/>
        </w:rPr>
        <w:t> </w:t>
      </w:r>
      <w:r>
        <w:rPr>
          <w:sz w:val="24"/>
        </w:rPr>
        <w:t>timber</w:t>
      </w:r>
      <w:r>
        <w:rPr>
          <w:spacing w:val="80"/>
          <w:sz w:val="24"/>
        </w:rPr>
        <w:t> </w:t>
      </w:r>
      <w:r>
        <w:rPr>
          <w:sz w:val="24"/>
        </w:rPr>
        <w:t>extraction</w:t>
      </w:r>
      <w:r>
        <w:rPr>
          <w:spacing w:val="80"/>
          <w:sz w:val="24"/>
        </w:rPr>
        <w:t> </w:t>
      </w:r>
      <w:r>
        <w:rPr>
          <w:sz w:val="24"/>
        </w:rPr>
        <w:t>and</w:t>
      </w:r>
      <w:r>
        <w:rPr>
          <w:spacing w:val="80"/>
          <w:sz w:val="24"/>
        </w:rPr>
        <w:t> </w:t>
      </w:r>
      <w:r>
        <w:rPr>
          <w:sz w:val="24"/>
        </w:rPr>
        <w:t>preventing</w:t>
      </w:r>
      <w:r>
        <w:rPr>
          <w:spacing w:val="80"/>
          <w:sz w:val="24"/>
        </w:rPr>
        <w:t> </w:t>
      </w:r>
      <w:r>
        <w:rPr>
          <w:spacing w:val="-2"/>
          <w:sz w:val="24"/>
        </w:rPr>
        <w:t>deforestation.</w:t>
      </w:r>
    </w:p>
    <w:p>
      <w:pPr>
        <w:pStyle w:val="ListParagraph"/>
        <w:numPr>
          <w:ilvl w:val="2"/>
          <w:numId w:val="10"/>
        </w:numPr>
        <w:tabs>
          <w:tab w:pos="1699" w:val="left" w:leader="none"/>
          <w:tab w:pos="3934" w:val="left" w:leader="none"/>
          <w:tab w:pos="6634" w:val="left" w:leader="none"/>
        </w:tabs>
        <w:spacing w:line="240" w:lineRule="auto" w:before="1" w:after="0"/>
        <w:ind w:left="1699" w:right="962" w:hanging="360"/>
        <w:jc w:val="left"/>
        <w:rPr>
          <w:sz w:val="24"/>
        </w:rPr>
      </w:pPr>
      <w:r>
        <w:rPr>
          <w:sz w:val="24"/>
        </w:rPr>
        <w:t>Wildlife</w:t>
      </w:r>
      <w:r>
        <w:rPr>
          <w:spacing w:val="80"/>
          <w:sz w:val="24"/>
        </w:rPr>
        <w:t> </w:t>
      </w:r>
      <w:r>
        <w:rPr>
          <w:sz w:val="24"/>
        </w:rPr>
        <w:t>Protection</w:t>
        <w:tab/>
        <w:t>Laws:</w:t>
      </w:r>
      <w:r>
        <w:rPr>
          <w:spacing w:val="80"/>
          <w:sz w:val="24"/>
        </w:rPr>
        <w:t> </w:t>
      </w:r>
      <w:r>
        <w:rPr>
          <w:sz w:val="24"/>
        </w:rPr>
        <w:t>Restrictions</w:t>
      </w:r>
      <w:r>
        <w:rPr>
          <w:spacing w:val="80"/>
          <w:sz w:val="24"/>
        </w:rPr>
        <w:t> </w:t>
      </w:r>
      <w:r>
        <w:rPr>
          <w:sz w:val="24"/>
        </w:rPr>
        <w:t>on</w:t>
        <w:tab/>
        <w:t>hunting,</w:t>
      </w:r>
      <w:r>
        <w:rPr>
          <w:spacing w:val="80"/>
          <w:sz w:val="24"/>
        </w:rPr>
        <w:t> </w:t>
      </w:r>
      <w:r>
        <w:rPr>
          <w:sz w:val="24"/>
        </w:rPr>
        <w:t>often</w:t>
      </w:r>
      <w:r>
        <w:rPr>
          <w:spacing w:val="80"/>
          <w:sz w:val="24"/>
        </w:rPr>
        <w:t> </w:t>
      </w:r>
      <w:r>
        <w:rPr>
          <w:sz w:val="24"/>
        </w:rPr>
        <w:t>driven</w:t>
      </w:r>
      <w:r>
        <w:rPr>
          <w:spacing w:val="80"/>
          <w:sz w:val="24"/>
        </w:rPr>
        <w:t> </w:t>
      </w:r>
      <w:r>
        <w:rPr>
          <w:sz w:val="24"/>
        </w:rPr>
        <w:t>by</w:t>
      </w:r>
      <w:r>
        <w:rPr>
          <w:spacing w:val="80"/>
          <w:sz w:val="24"/>
        </w:rPr>
        <w:t> </w:t>
      </w:r>
      <w:r>
        <w:rPr>
          <w:sz w:val="24"/>
        </w:rPr>
        <w:t>colonial </w:t>
      </w:r>
      <w:r>
        <w:rPr>
          <w:spacing w:val="-2"/>
          <w:sz w:val="24"/>
        </w:rPr>
        <w:t>conservationism.</w:t>
      </w:r>
    </w:p>
    <w:p>
      <w:pPr>
        <w:pStyle w:val="ListParagraph"/>
        <w:numPr>
          <w:ilvl w:val="2"/>
          <w:numId w:val="10"/>
        </w:numPr>
        <w:tabs>
          <w:tab w:pos="1699" w:val="left" w:leader="none"/>
        </w:tabs>
        <w:spacing w:line="240" w:lineRule="auto" w:before="0" w:after="0"/>
        <w:ind w:left="1699" w:right="963" w:hanging="360"/>
        <w:jc w:val="left"/>
        <w:rPr>
          <w:sz w:val="24"/>
        </w:rPr>
      </w:pPr>
      <w:r>
        <w:rPr>
          <w:sz w:val="24"/>
        </w:rPr>
        <w:t>Public Health Regulations: Addressed urban sanitation, waste disposal, and water quality in colonial towns.</w:t>
      </w:r>
    </w:p>
    <w:p>
      <w:pPr>
        <w:pStyle w:val="Heading5"/>
        <w:numPr>
          <w:ilvl w:val="1"/>
          <w:numId w:val="10"/>
        </w:numPr>
        <w:tabs>
          <w:tab w:pos="1697" w:val="left" w:leader="none"/>
        </w:tabs>
        <w:spacing w:line="240" w:lineRule="auto" w:before="279" w:after="0"/>
        <w:ind w:left="1697" w:right="0" w:hanging="358"/>
        <w:jc w:val="both"/>
      </w:pPr>
      <w:r>
        <w:rPr/>
        <w:t>Post-Independence</w:t>
      </w:r>
      <w:r>
        <w:rPr>
          <w:spacing w:val="-6"/>
        </w:rPr>
        <w:t> </w:t>
      </w:r>
      <w:r>
        <w:rPr/>
        <w:t>Period</w:t>
      </w:r>
      <w:r>
        <w:rPr>
          <w:spacing w:val="-6"/>
        </w:rPr>
        <w:t> </w:t>
      </w:r>
      <w:r>
        <w:rPr>
          <w:spacing w:val="-2"/>
        </w:rPr>
        <w:t>(1960–1991)</w:t>
      </w:r>
    </w:p>
    <w:p>
      <w:pPr>
        <w:pStyle w:val="BodyText"/>
        <w:spacing w:before="1"/>
        <w:ind w:left="979" w:right="965"/>
        <w:jc w:val="both"/>
      </w:pPr>
      <w:r>
        <w:rPr/>
        <w:t>After independence and unification with Somalia in 1960, Somaliland became part of the Somali Republic. Environmental laws during this period were centralized under the Somali government in Mogadishu; the different legislation (Federal Level) are</w:t>
      </w:r>
    </w:p>
    <w:p>
      <w:pPr>
        <w:pStyle w:val="ListParagraph"/>
        <w:numPr>
          <w:ilvl w:val="0"/>
          <w:numId w:val="14"/>
        </w:numPr>
        <w:tabs>
          <w:tab w:pos="1698" w:val="left" w:leader="none"/>
        </w:tabs>
        <w:spacing w:line="289" w:lineRule="exact" w:before="281" w:after="0"/>
        <w:ind w:left="1698" w:right="0" w:hanging="359"/>
        <w:jc w:val="left"/>
        <w:rPr>
          <w:b/>
          <w:sz w:val="24"/>
        </w:rPr>
      </w:pPr>
      <w:r>
        <w:rPr>
          <w:sz w:val="24"/>
        </w:rPr>
        <w:t>Forest</w:t>
      </w:r>
      <w:r>
        <w:rPr>
          <w:spacing w:val="-5"/>
          <w:sz w:val="24"/>
        </w:rPr>
        <w:t> </w:t>
      </w:r>
      <w:r>
        <w:rPr>
          <w:sz w:val="24"/>
        </w:rPr>
        <w:t>and</w:t>
      </w:r>
      <w:r>
        <w:rPr>
          <w:spacing w:val="-3"/>
          <w:sz w:val="24"/>
        </w:rPr>
        <w:t> </w:t>
      </w:r>
      <w:r>
        <w:rPr>
          <w:sz w:val="24"/>
        </w:rPr>
        <w:t>Wildlife</w:t>
      </w:r>
      <w:r>
        <w:rPr>
          <w:spacing w:val="-1"/>
          <w:sz w:val="24"/>
        </w:rPr>
        <w:t> </w:t>
      </w:r>
      <w:r>
        <w:rPr>
          <w:sz w:val="24"/>
        </w:rPr>
        <w:t>Act</w:t>
      </w:r>
      <w:r>
        <w:rPr>
          <w:spacing w:val="-2"/>
          <w:sz w:val="24"/>
        </w:rPr>
        <w:t> </w:t>
      </w:r>
      <w:r>
        <w:rPr>
          <w:b/>
          <w:sz w:val="24"/>
        </w:rPr>
        <w:t>(Law</w:t>
      </w:r>
      <w:r>
        <w:rPr>
          <w:b/>
          <w:spacing w:val="-3"/>
          <w:sz w:val="24"/>
        </w:rPr>
        <w:t> </w:t>
      </w:r>
      <w:r>
        <w:rPr>
          <w:b/>
          <w:sz w:val="24"/>
        </w:rPr>
        <w:t>No.</w:t>
      </w:r>
      <w:r>
        <w:rPr>
          <w:b/>
          <w:spacing w:val="-3"/>
          <w:sz w:val="24"/>
        </w:rPr>
        <w:t> </w:t>
      </w:r>
      <w:r>
        <w:rPr>
          <w:b/>
          <w:sz w:val="24"/>
        </w:rPr>
        <w:t>15</w:t>
      </w:r>
      <w:r>
        <w:rPr>
          <w:b/>
          <w:spacing w:val="-3"/>
          <w:sz w:val="24"/>
        </w:rPr>
        <w:t> </w:t>
      </w:r>
      <w:r>
        <w:rPr>
          <w:b/>
          <w:sz w:val="24"/>
        </w:rPr>
        <w:t>of</w:t>
      </w:r>
      <w:r>
        <w:rPr>
          <w:b/>
          <w:spacing w:val="-3"/>
          <w:sz w:val="24"/>
        </w:rPr>
        <w:t> </w:t>
      </w:r>
      <w:r>
        <w:rPr>
          <w:b/>
          <w:spacing w:val="-4"/>
          <w:sz w:val="24"/>
        </w:rPr>
        <w:t>1969)</w:t>
      </w:r>
    </w:p>
    <w:p>
      <w:pPr>
        <w:pStyle w:val="ListParagraph"/>
        <w:numPr>
          <w:ilvl w:val="0"/>
          <w:numId w:val="14"/>
        </w:numPr>
        <w:tabs>
          <w:tab w:pos="1698" w:val="left" w:leader="none"/>
        </w:tabs>
        <w:spacing w:line="289" w:lineRule="exact" w:before="0" w:after="0"/>
        <w:ind w:left="1698" w:right="0" w:hanging="359"/>
        <w:jc w:val="left"/>
        <w:rPr>
          <w:sz w:val="24"/>
        </w:rPr>
      </w:pPr>
      <w:r>
        <w:rPr>
          <w:sz w:val="24"/>
        </w:rPr>
        <w:t>Environmental</w:t>
      </w:r>
      <w:r>
        <w:rPr>
          <w:spacing w:val="-5"/>
          <w:sz w:val="24"/>
        </w:rPr>
        <w:t> </w:t>
      </w:r>
      <w:r>
        <w:rPr>
          <w:sz w:val="24"/>
        </w:rPr>
        <w:t>Protection</w:t>
      </w:r>
      <w:r>
        <w:rPr>
          <w:spacing w:val="-4"/>
          <w:sz w:val="24"/>
        </w:rPr>
        <w:t> </w:t>
      </w:r>
      <w:r>
        <w:rPr>
          <w:sz w:val="24"/>
        </w:rPr>
        <w:t>Law</w:t>
      </w:r>
      <w:r>
        <w:rPr>
          <w:spacing w:val="-5"/>
          <w:sz w:val="24"/>
        </w:rPr>
        <w:t> </w:t>
      </w:r>
      <w:r>
        <w:rPr>
          <w:b/>
          <w:sz w:val="24"/>
        </w:rPr>
        <w:t>(1972)</w:t>
      </w:r>
      <w:r>
        <w:rPr>
          <w:b/>
          <w:spacing w:val="1"/>
          <w:sz w:val="24"/>
        </w:rPr>
        <w:t> </w:t>
      </w:r>
      <w:r>
        <w:rPr>
          <w:sz w:val="24"/>
        </w:rPr>
        <w:t>very</w:t>
      </w:r>
      <w:r>
        <w:rPr>
          <w:spacing w:val="-2"/>
          <w:sz w:val="24"/>
        </w:rPr>
        <w:t> </w:t>
      </w:r>
      <w:r>
        <w:rPr>
          <w:sz w:val="24"/>
        </w:rPr>
        <w:t>limited</w:t>
      </w:r>
      <w:r>
        <w:rPr>
          <w:spacing w:val="-5"/>
          <w:sz w:val="24"/>
        </w:rPr>
        <w:t> </w:t>
      </w:r>
      <w:r>
        <w:rPr>
          <w:sz w:val="24"/>
        </w:rPr>
        <w:t>in</w:t>
      </w:r>
      <w:r>
        <w:rPr>
          <w:spacing w:val="-2"/>
          <w:sz w:val="24"/>
        </w:rPr>
        <w:t> </w:t>
      </w:r>
      <w:r>
        <w:rPr>
          <w:sz w:val="24"/>
        </w:rPr>
        <w:t>scope</w:t>
      </w:r>
      <w:r>
        <w:rPr>
          <w:spacing w:val="-3"/>
          <w:sz w:val="24"/>
        </w:rPr>
        <w:t> </w:t>
      </w:r>
      <w:r>
        <w:rPr>
          <w:sz w:val="24"/>
        </w:rPr>
        <w:t>and</w:t>
      </w:r>
      <w:r>
        <w:rPr>
          <w:spacing w:val="-3"/>
          <w:sz w:val="24"/>
        </w:rPr>
        <w:t> </w:t>
      </w:r>
      <w:r>
        <w:rPr>
          <w:spacing w:val="-2"/>
          <w:sz w:val="24"/>
        </w:rPr>
        <w:t>implementation.</w:t>
      </w:r>
    </w:p>
    <w:p>
      <w:pPr>
        <w:pStyle w:val="ListParagraph"/>
        <w:numPr>
          <w:ilvl w:val="0"/>
          <w:numId w:val="14"/>
        </w:numPr>
        <w:tabs>
          <w:tab w:pos="1699" w:val="left" w:leader="none"/>
        </w:tabs>
        <w:spacing w:line="240" w:lineRule="auto" w:before="1" w:after="0"/>
        <w:ind w:left="1699" w:right="965" w:hanging="360"/>
        <w:jc w:val="left"/>
        <w:rPr>
          <w:sz w:val="24"/>
        </w:rPr>
      </w:pPr>
      <w:r>
        <w:rPr>
          <w:sz w:val="24"/>
        </w:rPr>
        <w:t>Land Law </w:t>
      </w:r>
      <w:r>
        <w:rPr>
          <w:b/>
          <w:sz w:val="24"/>
        </w:rPr>
        <w:t>(1975)</w:t>
      </w:r>
      <w:r>
        <w:rPr>
          <w:b/>
          <w:spacing w:val="38"/>
          <w:sz w:val="24"/>
        </w:rPr>
        <w:t> </w:t>
      </w:r>
      <w:r>
        <w:rPr>
          <w:sz w:val="24"/>
        </w:rPr>
        <w:t>governed land tenure, but environmental considerations were</w:t>
      </w:r>
      <w:r>
        <w:rPr>
          <w:spacing w:val="40"/>
          <w:sz w:val="24"/>
        </w:rPr>
        <w:t> </w:t>
      </w:r>
      <w:r>
        <w:rPr>
          <w:spacing w:val="-2"/>
          <w:sz w:val="24"/>
        </w:rPr>
        <w:t>minimal.</w:t>
      </w:r>
    </w:p>
    <w:p>
      <w:pPr>
        <w:pStyle w:val="Heading5"/>
        <w:numPr>
          <w:ilvl w:val="1"/>
          <w:numId w:val="10"/>
        </w:numPr>
        <w:tabs>
          <w:tab w:pos="1697" w:val="left" w:leader="none"/>
        </w:tabs>
        <w:spacing w:line="240" w:lineRule="auto" w:before="280" w:after="0"/>
        <w:ind w:left="1697" w:right="0" w:hanging="358"/>
        <w:jc w:val="both"/>
      </w:pPr>
      <w:r>
        <w:rPr/>
        <w:t>Post-Civil</w:t>
      </w:r>
      <w:r>
        <w:rPr>
          <w:spacing w:val="-6"/>
        </w:rPr>
        <w:t> </w:t>
      </w:r>
      <w:r>
        <w:rPr/>
        <w:t>War</w:t>
      </w:r>
      <w:r>
        <w:rPr>
          <w:spacing w:val="-4"/>
        </w:rPr>
        <w:t> </w:t>
      </w:r>
      <w:r>
        <w:rPr/>
        <w:t>and</w:t>
      </w:r>
      <w:r>
        <w:rPr>
          <w:spacing w:val="-3"/>
        </w:rPr>
        <w:t> </w:t>
      </w:r>
      <w:r>
        <w:rPr/>
        <w:t>Somaliland’s</w:t>
      </w:r>
      <w:r>
        <w:rPr>
          <w:spacing w:val="-4"/>
        </w:rPr>
        <w:t> </w:t>
      </w:r>
      <w:r>
        <w:rPr/>
        <w:t>Self-Declaration</w:t>
      </w:r>
      <w:r>
        <w:rPr>
          <w:spacing w:val="-3"/>
        </w:rPr>
        <w:t> </w:t>
      </w:r>
      <w:r>
        <w:rPr>
          <w:spacing w:val="-2"/>
        </w:rPr>
        <w:t>(1991–2000)</w:t>
      </w:r>
    </w:p>
    <w:p>
      <w:pPr>
        <w:pStyle w:val="BodyText"/>
        <w:ind w:left="979" w:right="958"/>
        <w:jc w:val="both"/>
      </w:pPr>
      <w:r>
        <w:rPr/>
        <w:t>Following the collapse of the Somali central government in 1991, Somaliland </w:t>
      </w:r>
      <w:r>
        <w:rPr>
          <w:b/>
        </w:rPr>
        <w:t>declared independence </w:t>
      </w:r>
      <w:r>
        <w:rPr/>
        <w:t>and began rebuilding institutions from the ground up, including its environmental sector; the characteristics are</w:t>
      </w:r>
    </w:p>
    <w:p>
      <w:pPr>
        <w:pStyle w:val="ListParagraph"/>
        <w:numPr>
          <w:ilvl w:val="0"/>
          <w:numId w:val="15"/>
        </w:numPr>
        <w:tabs>
          <w:tab w:pos="1698" w:val="left" w:leader="none"/>
        </w:tabs>
        <w:spacing w:line="240" w:lineRule="auto" w:before="279" w:after="0"/>
        <w:ind w:left="1698" w:right="0" w:hanging="359"/>
        <w:jc w:val="left"/>
        <w:rPr>
          <w:sz w:val="24"/>
        </w:rPr>
      </w:pPr>
      <w:r>
        <w:rPr>
          <w:sz w:val="24"/>
        </w:rPr>
        <w:t>Environmental</w:t>
      </w:r>
      <w:r>
        <w:rPr>
          <w:spacing w:val="-4"/>
          <w:sz w:val="24"/>
        </w:rPr>
        <w:t> </w:t>
      </w:r>
      <w:r>
        <w:rPr>
          <w:sz w:val="24"/>
        </w:rPr>
        <w:t>damage</w:t>
      </w:r>
      <w:r>
        <w:rPr>
          <w:spacing w:val="-4"/>
          <w:sz w:val="24"/>
        </w:rPr>
        <w:t> </w:t>
      </w:r>
      <w:r>
        <w:rPr>
          <w:sz w:val="24"/>
        </w:rPr>
        <w:t>due</w:t>
      </w:r>
      <w:r>
        <w:rPr>
          <w:spacing w:val="-3"/>
          <w:sz w:val="24"/>
        </w:rPr>
        <w:t> </w:t>
      </w:r>
      <w:r>
        <w:rPr>
          <w:sz w:val="24"/>
        </w:rPr>
        <w:t>to</w:t>
      </w:r>
      <w:r>
        <w:rPr>
          <w:spacing w:val="-5"/>
          <w:sz w:val="24"/>
        </w:rPr>
        <w:t> </w:t>
      </w:r>
      <w:r>
        <w:rPr>
          <w:sz w:val="24"/>
        </w:rPr>
        <w:t>war:</w:t>
      </w:r>
      <w:r>
        <w:rPr>
          <w:spacing w:val="-3"/>
          <w:sz w:val="24"/>
        </w:rPr>
        <w:t> </w:t>
      </w:r>
      <w:r>
        <w:rPr>
          <w:sz w:val="24"/>
        </w:rPr>
        <w:t>deforestation,</w:t>
      </w:r>
      <w:r>
        <w:rPr>
          <w:spacing w:val="-6"/>
          <w:sz w:val="24"/>
        </w:rPr>
        <w:t> </w:t>
      </w:r>
      <w:r>
        <w:rPr>
          <w:sz w:val="24"/>
        </w:rPr>
        <w:t>overgrazing,</w:t>
      </w:r>
      <w:r>
        <w:rPr>
          <w:spacing w:val="-6"/>
          <w:sz w:val="24"/>
        </w:rPr>
        <w:t> </w:t>
      </w:r>
      <w:r>
        <w:rPr>
          <w:sz w:val="24"/>
        </w:rPr>
        <w:t>and</w:t>
      </w:r>
      <w:r>
        <w:rPr>
          <w:spacing w:val="-1"/>
          <w:sz w:val="24"/>
        </w:rPr>
        <w:t> </w:t>
      </w:r>
      <w:r>
        <w:rPr>
          <w:spacing w:val="-2"/>
          <w:sz w:val="24"/>
        </w:rPr>
        <w:t>displacement.</w:t>
      </w:r>
    </w:p>
    <w:p>
      <w:pPr>
        <w:pStyle w:val="ListParagraph"/>
        <w:numPr>
          <w:ilvl w:val="0"/>
          <w:numId w:val="15"/>
        </w:numPr>
        <w:tabs>
          <w:tab w:pos="1699" w:val="left" w:leader="none"/>
        </w:tabs>
        <w:spacing w:line="240" w:lineRule="auto" w:before="1" w:after="0"/>
        <w:ind w:left="1699" w:right="962" w:hanging="360"/>
        <w:jc w:val="left"/>
        <w:rPr>
          <w:sz w:val="24"/>
        </w:rPr>
      </w:pPr>
      <w:r>
        <w:rPr>
          <w:sz w:val="24"/>
        </w:rPr>
        <w:t>Reliance</w:t>
      </w:r>
      <w:r>
        <w:rPr>
          <w:spacing w:val="36"/>
          <w:sz w:val="24"/>
        </w:rPr>
        <w:t> </w:t>
      </w:r>
      <w:r>
        <w:rPr>
          <w:sz w:val="24"/>
        </w:rPr>
        <w:t>on</w:t>
      </w:r>
      <w:r>
        <w:rPr>
          <w:spacing w:val="35"/>
          <w:sz w:val="24"/>
        </w:rPr>
        <w:t> </w:t>
      </w:r>
      <w:r>
        <w:rPr>
          <w:sz w:val="24"/>
        </w:rPr>
        <w:t>traditional</w:t>
      </w:r>
      <w:r>
        <w:rPr>
          <w:spacing w:val="36"/>
          <w:sz w:val="24"/>
        </w:rPr>
        <w:t> </w:t>
      </w:r>
      <w:r>
        <w:rPr>
          <w:sz w:val="24"/>
        </w:rPr>
        <w:t>governance:</w:t>
      </w:r>
      <w:r>
        <w:rPr>
          <w:spacing w:val="35"/>
          <w:sz w:val="24"/>
        </w:rPr>
        <w:t> </w:t>
      </w:r>
      <w:r>
        <w:rPr>
          <w:sz w:val="24"/>
        </w:rPr>
        <w:t>elders</w:t>
      </w:r>
      <w:r>
        <w:rPr>
          <w:spacing w:val="37"/>
          <w:sz w:val="24"/>
        </w:rPr>
        <w:t> </w:t>
      </w:r>
      <w:r>
        <w:rPr>
          <w:sz w:val="24"/>
        </w:rPr>
        <w:t>and</w:t>
      </w:r>
      <w:r>
        <w:rPr>
          <w:spacing w:val="35"/>
          <w:sz w:val="24"/>
        </w:rPr>
        <w:t> </w:t>
      </w:r>
      <w:r>
        <w:rPr>
          <w:sz w:val="24"/>
        </w:rPr>
        <w:t>community</w:t>
      </w:r>
      <w:r>
        <w:rPr>
          <w:spacing w:val="35"/>
          <w:sz w:val="24"/>
        </w:rPr>
        <w:t> </w:t>
      </w:r>
      <w:r>
        <w:rPr>
          <w:sz w:val="24"/>
        </w:rPr>
        <w:t>leaders</w:t>
      </w:r>
      <w:r>
        <w:rPr>
          <w:spacing w:val="36"/>
          <w:sz w:val="24"/>
        </w:rPr>
        <w:t> </w:t>
      </w:r>
      <w:r>
        <w:rPr>
          <w:sz w:val="24"/>
        </w:rPr>
        <w:t>stepped</w:t>
      </w:r>
      <w:r>
        <w:rPr>
          <w:spacing w:val="35"/>
          <w:sz w:val="24"/>
        </w:rPr>
        <w:t> </w:t>
      </w:r>
      <w:r>
        <w:rPr>
          <w:sz w:val="24"/>
        </w:rPr>
        <w:t>in</w:t>
      </w:r>
      <w:r>
        <w:rPr>
          <w:spacing w:val="36"/>
          <w:sz w:val="24"/>
        </w:rPr>
        <w:t> </w:t>
      </w:r>
      <w:r>
        <w:rPr>
          <w:sz w:val="24"/>
        </w:rPr>
        <w:t>to manage local disputes over resources.</w:t>
      </w:r>
    </w:p>
    <w:p>
      <w:pPr>
        <w:pStyle w:val="ListParagraph"/>
        <w:numPr>
          <w:ilvl w:val="0"/>
          <w:numId w:val="15"/>
        </w:numPr>
        <w:tabs>
          <w:tab w:pos="1699" w:val="left" w:leader="none"/>
        </w:tabs>
        <w:spacing w:line="240" w:lineRule="auto" w:before="1" w:after="0"/>
        <w:ind w:left="1699" w:right="961" w:hanging="360"/>
        <w:jc w:val="left"/>
        <w:rPr>
          <w:sz w:val="24"/>
        </w:rPr>
      </w:pPr>
      <w:r>
        <w:rPr>
          <w:sz w:val="24"/>
        </w:rPr>
        <w:t>Formation</w:t>
      </w:r>
      <w:r>
        <w:rPr>
          <w:spacing w:val="76"/>
          <w:sz w:val="24"/>
        </w:rPr>
        <w:t> </w:t>
      </w:r>
      <w:r>
        <w:rPr>
          <w:sz w:val="24"/>
        </w:rPr>
        <w:t>of</w:t>
      </w:r>
      <w:r>
        <w:rPr>
          <w:spacing w:val="76"/>
          <w:sz w:val="24"/>
        </w:rPr>
        <w:t> </w:t>
      </w:r>
      <w:r>
        <w:rPr>
          <w:sz w:val="24"/>
        </w:rPr>
        <w:t>civil</w:t>
      </w:r>
      <w:r>
        <w:rPr>
          <w:spacing w:val="77"/>
          <w:sz w:val="24"/>
        </w:rPr>
        <w:t> </w:t>
      </w:r>
      <w:r>
        <w:rPr>
          <w:sz w:val="24"/>
        </w:rPr>
        <w:t>society</w:t>
      </w:r>
      <w:r>
        <w:rPr>
          <w:spacing w:val="77"/>
          <w:sz w:val="24"/>
        </w:rPr>
        <w:t> </w:t>
      </w:r>
      <w:r>
        <w:rPr>
          <w:sz w:val="24"/>
        </w:rPr>
        <w:t>groups</w:t>
      </w:r>
      <w:r>
        <w:rPr>
          <w:spacing w:val="80"/>
          <w:sz w:val="24"/>
        </w:rPr>
        <w:t> </w:t>
      </w:r>
      <w:r>
        <w:rPr>
          <w:sz w:val="24"/>
        </w:rPr>
        <w:t>focused</w:t>
      </w:r>
      <w:r>
        <w:rPr>
          <w:spacing w:val="76"/>
          <w:sz w:val="24"/>
        </w:rPr>
        <w:t> </w:t>
      </w:r>
      <w:r>
        <w:rPr>
          <w:sz w:val="24"/>
        </w:rPr>
        <w:t>on</w:t>
      </w:r>
      <w:r>
        <w:rPr>
          <w:spacing w:val="76"/>
          <w:sz w:val="24"/>
        </w:rPr>
        <w:t> </w:t>
      </w:r>
      <w:r>
        <w:rPr>
          <w:sz w:val="24"/>
        </w:rPr>
        <w:t>reforestation</w:t>
      </w:r>
      <w:r>
        <w:rPr>
          <w:spacing w:val="79"/>
          <w:sz w:val="24"/>
        </w:rPr>
        <w:t> </w:t>
      </w:r>
      <w:r>
        <w:rPr>
          <w:sz w:val="24"/>
        </w:rPr>
        <w:t>and</w:t>
      </w:r>
      <w:r>
        <w:rPr>
          <w:spacing w:val="76"/>
          <w:sz w:val="24"/>
        </w:rPr>
        <w:t> </w:t>
      </w:r>
      <w:r>
        <w:rPr>
          <w:sz w:val="24"/>
        </w:rPr>
        <w:t>environmental awareness (e.g., Candlelight for Health and Environment).</w:t>
      </w:r>
    </w:p>
    <w:p>
      <w:pPr>
        <w:pStyle w:val="Heading5"/>
        <w:numPr>
          <w:ilvl w:val="1"/>
          <w:numId w:val="10"/>
        </w:numPr>
        <w:tabs>
          <w:tab w:pos="1769" w:val="left" w:leader="none"/>
        </w:tabs>
        <w:spacing w:line="289" w:lineRule="exact" w:before="280" w:after="0"/>
        <w:ind w:left="1769" w:right="0" w:hanging="430"/>
        <w:jc w:val="left"/>
      </w:pPr>
      <w:r>
        <w:rPr/>
        <w:t>Early</w:t>
      </w:r>
      <w:r>
        <w:rPr>
          <w:spacing w:val="-3"/>
        </w:rPr>
        <w:t> </w:t>
      </w:r>
      <w:r>
        <w:rPr/>
        <w:t>Institutionalization</w:t>
      </w:r>
      <w:r>
        <w:rPr>
          <w:spacing w:val="-2"/>
        </w:rPr>
        <w:t> (2000–2018)</w:t>
      </w:r>
    </w:p>
    <w:p>
      <w:pPr>
        <w:pStyle w:val="BodyText"/>
        <w:ind w:left="979" w:right="964"/>
        <w:jc w:val="both"/>
      </w:pPr>
      <w:r>
        <w:rPr/>
        <w:t>Somaliland began formalizing environmental protection as it stabilized politically; the Milestones stars</w:t>
      </w:r>
    </w:p>
    <w:p>
      <w:pPr>
        <w:pStyle w:val="ListParagraph"/>
        <w:numPr>
          <w:ilvl w:val="0"/>
          <w:numId w:val="16"/>
        </w:numPr>
        <w:tabs>
          <w:tab w:pos="1699" w:val="left" w:leader="none"/>
        </w:tabs>
        <w:spacing w:line="240" w:lineRule="auto" w:before="279" w:after="0"/>
        <w:ind w:left="1699" w:right="955" w:hanging="360"/>
        <w:jc w:val="left"/>
        <w:rPr>
          <w:sz w:val="24"/>
        </w:rPr>
      </w:pPr>
      <w:r>
        <w:rPr>
          <w:sz w:val="24"/>
        </w:rPr>
        <w:t>Creation</w:t>
      </w:r>
      <w:r>
        <w:rPr>
          <w:spacing w:val="-17"/>
          <w:sz w:val="24"/>
        </w:rPr>
        <w:t> </w:t>
      </w:r>
      <w:r>
        <w:rPr>
          <w:sz w:val="24"/>
        </w:rPr>
        <w:t>of</w:t>
      </w:r>
      <w:r>
        <w:rPr>
          <w:spacing w:val="-17"/>
          <w:sz w:val="24"/>
        </w:rPr>
        <w:t> </w:t>
      </w:r>
      <w:r>
        <w:rPr>
          <w:sz w:val="24"/>
        </w:rPr>
        <w:t>the</w:t>
      </w:r>
      <w:r>
        <w:rPr>
          <w:spacing w:val="-16"/>
          <w:sz w:val="24"/>
        </w:rPr>
        <w:t> </w:t>
      </w:r>
      <w:r>
        <w:rPr>
          <w:sz w:val="24"/>
        </w:rPr>
        <w:t>Ministry</w:t>
      </w:r>
      <w:r>
        <w:rPr>
          <w:spacing w:val="-19"/>
          <w:sz w:val="24"/>
        </w:rPr>
        <w:t> </w:t>
      </w:r>
      <w:r>
        <w:rPr>
          <w:sz w:val="24"/>
        </w:rPr>
        <w:t>of</w:t>
      </w:r>
      <w:r>
        <w:rPr>
          <w:spacing w:val="-17"/>
          <w:sz w:val="24"/>
        </w:rPr>
        <w:t> </w:t>
      </w:r>
      <w:r>
        <w:rPr>
          <w:sz w:val="24"/>
        </w:rPr>
        <w:t>Environment</w:t>
      </w:r>
      <w:r>
        <w:rPr>
          <w:spacing w:val="-18"/>
          <w:sz w:val="24"/>
        </w:rPr>
        <w:t> </w:t>
      </w:r>
      <w:r>
        <w:rPr>
          <w:sz w:val="24"/>
        </w:rPr>
        <w:t>and</w:t>
      </w:r>
      <w:r>
        <w:rPr>
          <w:spacing w:val="-17"/>
          <w:sz w:val="24"/>
        </w:rPr>
        <w:t> </w:t>
      </w:r>
      <w:r>
        <w:rPr>
          <w:sz w:val="24"/>
        </w:rPr>
        <w:t>Rural</w:t>
      </w:r>
      <w:r>
        <w:rPr>
          <w:spacing w:val="-17"/>
          <w:sz w:val="24"/>
        </w:rPr>
        <w:t> </w:t>
      </w:r>
      <w:r>
        <w:rPr>
          <w:sz w:val="24"/>
        </w:rPr>
        <w:t>Development</w:t>
      </w:r>
      <w:r>
        <w:rPr>
          <w:spacing w:val="-18"/>
          <w:sz w:val="24"/>
        </w:rPr>
        <w:t> </w:t>
      </w:r>
      <w:r>
        <w:rPr>
          <w:sz w:val="24"/>
        </w:rPr>
        <w:t>(MoERD)</w:t>
      </w:r>
      <w:r>
        <w:rPr>
          <w:spacing w:val="-12"/>
          <w:sz w:val="24"/>
        </w:rPr>
        <w:t> </w:t>
      </w:r>
      <w:r>
        <w:rPr>
          <w:sz w:val="24"/>
        </w:rPr>
        <w:t>in</w:t>
      </w:r>
      <w:r>
        <w:rPr>
          <w:spacing w:val="-16"/>
          <w:sz w:val="24"/>
        </w:rPr>
        <w:t> </w:t>
      </w:r>
      <w:r>
        <w:rPr>
          <w:sz w:val="24"/>
        </w:rPr>
        <w:t>the</w:t>
      </w:r>
      <w:r>
        <w:rPr>
          <w:spacing w:val="-16"/>
          <w:sz w:val="24"/>
        </w:rPr>
        <w:t> </w:t>
      </w:r>
      <w:r>
        <w:rPr>
          <w:sz w:val="24"/>
        </w:rPr>
        <w:t>early </w:t>
      </w:r>
      <w:r>
        <w:rPr>
          <w:spacing w:val="-2"/>
          <w:sz w:val="24"/>
        </w:rPr>
        <w:t>2000s.</w:t>
      </w:r>
    </w:p>
    <w:p>
      <w:pPr>
        <w:pStyle w:val="ListParagraph"/>
        <w:numPr>
          <w:ilvl w:val="0"/>
          <w:numId w:val="16"/>
        </w:numPr>
        <w:tabs>
          <w:tab w:pos="1698" w:val="left" w:leader="none"/>
        </w:tabs>
        <w:spacing w:line="240" w:lineRule="auto" w:before="2" w:after="0"/>
        <w:ind w:left="1698" w:right="0" w:hanging="359"/>
        <w:jc w:val="left"/>
        <w:rPr>
          <w:sz w:val="24"/>
        </w:rPr>
      </w:pPr>
      <w:r>
        <w:rPr>
          <w:sz w:val="24"/>
        </w:rPr>
        <w:t>Policy</w:t>
      </w:r>
      <w:r>
        <w:rPr>
          <w:spacing w:val="-6"/>
          <w:sz w:val="24"/>
        </w:rPr>
        <w:t> </w:t>
      </w:r>
      <w:r>
        <w:rPr>
          <w:sz w:val="24"/>
        </w:rPr>
        <w:t>development</w:t>
      </w:r>
      <w:r>
        <w:rPr>
          <w:spacing w:val="-4"/>
          <w:sz w:val="24"/>
        </w:rPr>
        <w:t> </w:t>
      </w:r>
      <w:r>
        <w:rPr>
          <w:sz w:val="24"/>
        </w:rPr>
        <w:t>with</w:t>
      </w:r>
      <w:r>
        <w:rPr>
          <w:spacing w:val="-3"/>
          <w:sz w:val="24"/>
        </w:rPr>
        <w:t> </w:t>
      </w:r>
      <w:r>
        <w:rPr>
          <w:sz w:val="24"/>
        </w:rPr>
        <w:t>support</w:t>
      </w:r>
      <w:r>
        <w:rPr>
          <w:spacing w:val="-5"/>
          <w:sz w:val="24"/>
        </w:rPr>
        <w:t> </w:t>
      </w:r>
      <w:r>
        <w:rPr>
          <w:sz w:val="24"/>
        </w:rPr>
        <w:t>from</w:t>
      </w:r>
      <w:r>
        <w:rPr>
          <w:spacing w:val="-4"/>
          <w:sz w:val="24"/>
        </w:rPr>
        <w:t> </w:t>
      </w:r>
      <w:r>
        <w:rPr>
          <w:sz w:val="24"/>
        </w:rPr>
        <w:t>international</w:t>
      </w:r>
      <w:r>
        <w:rPr>
          <w:spacing w:val="-4"/>
          <w:sz w:val="24"/>
        </w:rPr>
        <w:t> </w:t>
      </w:r>
      <w:r>
        <w:rPr>
          <w:sz w:val="24"/>
        </w:rPr>
        <w:t>partners</w:t>
      </w:r>
      <w:r>
        <w:rPr>
          <w:spacing w:val="-3"/>
          <w:sz w:val="24"/>
        </w:rPr>
        <w:t> </w:t>
      </w:r>
      <w:r>
        <w:rPr>
          <w:sz w:val="24"/>
        </w:rPr>
        <w:t>and</w:t>
      </w:r>
      <w:r>
        <w:rPr>
          <w:spacing w:val="-4"/>
          <w:sz w:val="24"/>
        </w:rPr>
        <w:t> </w:t>
      </w:r>
      <w:r>
        <w:rPr>
          <w:spacing w:val="-2"/>
          <w:sz w:val="24"/>
        </w:rPr>
        <w:t>NGOs.</w:t>
      </w:r>
    </w:p>
    <w:p>
      <w:pPr>
        <w:pStyle w:val="ListParagraph"/>
        <w:numPr>
          <w:ilvl w:val="0"/>
          <w:numId w:val="16"/>
        </w:numPr>
        <w:tabs>
          <w:tab w:pos="1699" w:val="left" w:leader="none"/>
        </w:tabs>
        <w:spacing w:line="240" w:lineRule="auto" w:before="1" w:after="0"/>
        <w:ind w:left="1699" w:right="961" w:hanging="360"/>
        <w:jc w:val="left"/>
        <w:rPr>
          <w:sz w:val="24"/>
        </w:rPr>
      </w:pPr>
      <w:r>
        <w:rPr>
          <w:sz w:val="24"/>
        </w:rPr>
        <w:t>Local</w:t>
      </w:r>
      <w:r>
        <w:rPr>
          <w:spacing w:val="-14"/>
          <w:sz w:val="24"/>
        </w:rPr>
        <w:t> </w:t>
      </w:r>
      <w:r>
        <w:rPr>
          <w:sz w:val="24"/>
        </w:rPr>
        <w:t>bylaws</w:t>
      </w:r>
      <w:r>
        <w:rPr>
          <w:spacing w:val="-14"/>
          <w:sz w:val="24"/>
        </w:rPr>
        <w:t> </w:t>
      </w:r>
      <w:r>
        <w:rPr>
          <w:sz w:val="24"/>
        </w:rPr>
        <w:t>introduced</w:t>
      </w:r>
      <w:r>
        <w:rPr>
          <w:spacing w:val="-15"/>
          <w:sz w:val="24"/>
        </w:rPr>
        <w:t> </w:t>
      </w:r>
      <w:r>
        <w:rPr>
          <w:sz w:val="24"/>
        </w:rPr>
        <w:t>in</w:t>
      </w:r>
      <w:r>
        <w:rPr>
          <w:spacing w:val="-14"/>
          <w:sz w:val="24"/>
        </w:rPr>
        <w:t> </w:t>
      </w:r>
      <w:r>
        <w:rPr>
          <w:sz w:val="24"/>
        </w:rPr>
        <w:t>some</w:t>
      </w:r>
      <w:r>
        <w:rPr>
          <w:spacing w:val="-15"/>
          <w:sz w:val="24"/>
        </w:rPr>
        <w:t> </w:t>
      </w:r>
      <w:r>
        <w:rPr>
          <w:sz w:val="24"/>
        </w:rPr>
        <w:t>regions</w:t>
      </w:r>
      <w:r>
        <w:rPr>
          <w:spacing w:val="-14"/>
          <w:sz w:val="24"/>
        </w:rPr>
        <w:t> </w:t>
      </w:r>
      <w:r>
        <w:rPr>
          <w:sz w:val="24"/>
        </w:rPr>
        <w:t>to</w:t>
      </w:r>
      <w:r>
        <w:rPr>
          <w:spacing w:val="-15"/>
          <w:sz w:val="24"/>
        </w:rPr>
        <w:t> </w:t>
      </w:r>
      <w:r>
        <w:rPr>
          <w:sz w:val="24"/>
        </w:rPr>
        <w:t>regulate</w:t>
      </w:r>
      <w:r>
        <w:rPr>
          <w:spacing w:val="-14"/>
          <w:sz w:val="24"/>
        </w:rPr>
        <w:t> </w:t>
      </w:r>
      <w:r>
        <w:rPr>
          <w:sz w:val="24"/>
        </w:rPr>
        <w:t>tree-cutting,</w:t>
      </w:r>
      <w:r>
        <w:rPr>
          <w:spacing w:val="-15"/>
          <w:sz w:val="24"/>
        </w:rPr>
        <w:t> </w:t>
      </w:r>
      <w:r>
        <w:rPr>
          <w:sz w:val="24"/>
        </w:rPr>
        <w:t>grazing,</w:t>
      </w:r>
      <w:r>
        <w:rPr>
          <w:spacing w:val="-15"/>
          <w:sz w:val="24"/>
        </w:rPr>
        <w:t> </w:t>
      </w:r>
      <w:r>
        <w:rPr>
          <w:sz w:val="24"/>
        </w:rPr>
        <w:t>and</w:t>
      </w:r>
      <w:r>
        <w:rPr>
          <w:spacing w:val="-15"/>
          <w:sz w:val="24"/>
        </w:rPr>
        <w:t> </w:t>
      </w:r>
      <w:r>
        <w:rPr>
          <w:sz w:val="24"/>
        </w:rPr>
        <w:t>waste </w:t>
      </w:r>
      <w:r>
        <w:rPr>
          <w:spacing w:val="-2"/>
          <w:sz w:val="24"/>
        </w:rPr>
        <w:t>management.</w:t>
      </w:r>
    </w:p>
    <w:p>
      <w:pPr>
        <w:spacing w:before="279"/>
        <w:ind w:left="979" w:right="958" w:firstLine="0"/>
        <w:jc w:val="both"/>
        <w:rPr>
          <w:sz w:val="24"/>
        </w:rPr>
      </w:pPr>
      <w:r>
        <w:rPr>
          <w:sz w:val="24"/>
        </w:rPr>
        <w:t>Though progress was made, there was </w:t>
      </w:r>
      <w:r>
        <w:rPr>
          <w:b/>
          <w:sz w:val="24"/>
        </w:rPr>
        <w:t>no comprehensive environmental law</w:t>
      </w:r>
      <w:r>
        <w:rPr>
          <w:sz w:val="24"/>
        </w:rPr>
        <w:t>, and enforcement remained inconsistent.</w:t>
      </w:r>
    </w:p>
    <w:p>
      <w:pPr>
        <w:pStyle w:val="BodyText"/>
        <w:rPr>
          <w:sz w:val="17"/>
        </w:rPr>
      </w:pPr>
      <w:r>
        <w:rPr>
          <w:sz w:val="17"/>
        </w:rPr>
        <mc:AlternateContent>
          <mc:Choice Requires="wps">
            <w:drawing>
              <wp:anchor distT="0" distB="0" distL="0" distR="0" allowOverlap="1" layoutInCell="1" locked="0" behindDoc="1" simplePos="0" relativeHeight="487594496">
                <wp:simplePos x="0" y="0"/>
                <wp:positionH relativeFrom="page">
                  <wp:posOffset>832408</wp:posOffset>
                </wp:positionH>
                <wp:positionV relativeFrom="paragraph">
                  <wp:posOffset>145539</wp:posOffset>
                </wp:positionV>
                <wp:extent cx="6121400" cy="635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1.459765pt;width:481.99pt;height:.48004pt;mso-position-horizontal-relative:page;mso-position-vertical-relative:paragraph;z-index:-15721984;mso-wrap-distance-left:0;mso-wrap-distance-right:0" id="docshape17" filled="true" fillcolor="#d9d9d9" stroked="false">
                <v:fill type="solid"/>
                <w10:wrap type="topAndBottom"/>
              </v:rect>
            </w:pict>
          </mc:Fallback>
        </mc:AlternateContent>
      </w:r>
    </w:p>
    <w:p>
      <w:pPr>
        <w:pStyle w:val="BodyText"/>
        <w:spacing w:after="0"/>
        <w:rPr>
          <w:sz w:val="17"/>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numPr>
          <w:ilvl w:val="1"/>
          <w:numId w:val="10"/>
        </w:numPr>
        <w:tabs>
          <w:tab w:pos="1697" w:val="left" w:leader="none"/>
        </w:tabs>
        <w:spacing w:line="240" w:lineRule="auto" w:before="78" w:after="0"/>
        <w:ind w:left="1697" w:right="0" w:hanging="358"/>
        <w:jc w:val="left"/>
      </w:pPr>
      <w:r>
        <w:rPr/>
        <w:t>Landmark</w:t>
      </w:r>
      <w:r>
        <w:rPr>
          <w:spacing w:val="-5"/>
        </w:rPr>
        <w:t> </w:t>
      </w:r>
      <w:r>
        <w:rPr/>
        <w:t>Legislation:</w:t>
      </w:r>
      <w:r>
        <w:rPr>
          <w:spacing w:val="-4"/>
        </w:rPr>
        <w:t> </w:t>
      </w:r>
      <w:r>
        <w:rPr/>
        <w:t>Environmental</w:t>
      </w:r>
      <w:r>
        <w:rPr>
          <w:spacing w:val="-3"/>
        </w:rPr>
        <w:t> </w:t>
      </w:r>
      <w:r>
        <w:rPr/>
        <w:t>Management</w:t>
      </w:r>
      <w:r>
        <w:rPr>
          <w:spacing w:val="-3"/>
        </w:rPr>
        <w:t> </w:t>
      </w:r>
      <w:r>
        <w:rPr/>
        <w:t>Law</w:t>
      </w:r>
      <w:r>
        <w:rPr>
          <w:spacing w:val="-3"/>
        </w:rPr>
        <w:t> </w:t>
      </w:r>
      <w:r>
        <w:rPr/>
        <w:t>No.</w:t>
      </w:r>
      <w:r>
        <w:rPr>
          <w:spacing w:val="-1"/>
        </w:rPr>
        <w:t> </w:t>
      </w:r>
      <w:r>
        <w:rPr>
          <w:spacing w:val="-2"/>
        </w:rPr>
        <w:t>79/2018</w:t>
      </w:r>
    </w:p>
    <w:p>
      <w:pPr>
        <w:pStyle w:val="BodyText"/>
        <w:spacing w:before="1"/>
        <w:ind w:left="979" w:right="966"/>
        <w:jc w:val="both"/>
      </w:pPr>
      <w:r>
        <w:rPr/>
        <w:t>This law represents a </w:t>
      </w:r>
      <w:r>
        <w:rPr>
          <w:b/>
        </w:rPr>
        <w:t>major milestone </w:t>
      </w:r>
      <w:r>
        <w:rPr/>
        <w:t>in Somaliland’s environmental legal history; for the significance</w:t>
      </w:r>
    </w:p>
    <w:p>
      <w:pPr>
        <w:pStyle w:val="ListParagraph"/>
        <w:numPr>
          <w:ilvl w:val="0"/>
          <w:numId w:val="17"/>
        </w:numPr>
        <w:tabs>
          <w:tab w:pos="1699" w:val="left" w:leader="none"/>
        </w:tabs>
        <w:spacing w:line="240" w:lineRule="auto" w:before="280" w:after="0"/>
        <w:ind w:left="1699" w:right="956" w:hanging="360"/>
        <w:jc w:val="left"/>
        <w:rPr>
          <w:sz w:val="24"/>
        </w:rPr>
      </w:pPr>
      <w:r>
        <w:rPr>
          <w:sz w:val="24"/>
        </w:rPr>
        <w:t>First</w:t>
      </w:r>
      <w:r>
        <w:rPr>
          <w:spacing w:val="40"/>
          <w:sz w:val="24"/>
        </w:rPr>
        <w:t> </w:t>
      </w:r>
      <w:r>
        <w:rPr>
          <w:sz w:val="24"/>
        </w:rPr>
        <w:t>comprehensive</w:t>
      </w:r>
      <w:r>
        <w:rPr>
          <w:spacing w:val="40"/>
          <w:sz w:val="24"/>
        </w:rPr>
        <w:t> </w:t>
      </w:r>
      <w:r>
        <w:rPr>
          <w:sz w:val="24"/>
        </w:rPr>
        <w:t>environmental</w:t>
      </w:r>
      <w:r>
        <w:rPr>
          <w:spacing w:val="40"/>
          <w:sz w:val="24"/>
        </w:rPr>
        <w:t> </w:t>
      </w:r>
      <w:r>
        <w:rPr>
          <w:sz w:val="24"/>
        </w:rPr>
        <w:t>law</w:t>
      </w:r>
      <w:r>
        <w:rPr>
          <w:spacing w:val="40"/>
          <w:sz w:val="24"/>
        </w:rPr>
        <w:t> </w:t>
      </w:r>
      <w:r>
        <w:rPr>
          <w:sz w:val="24"/>
        </w:rPr>
        <w:t>to</w:t>
      </w:r>
      <w:r>
        <w:rPr>
          <w:spacing w:val="40"/>
          <w:sz w:val="24"/>
        </w:rPr>
        <w:t> </w:t>
      </w:r>
      <w:r>
        <w:rPr>
          <w:sz w:val="24"/>
        </w:rPr>
        <w:t>cover</w:t>
      </w:r>
      <w:r>
        <w:rPr>
          <w:spacing w:val="40"/>
          <w:sz w:val="24"/>
        </w:rPr>
        <w:t> </w:t>
      </w:r>
      <w:r>
        <w:rPr>
          <w:sz w:val="24"/>
        </w:rPr>
        <w:t>EIA,</w:t>
      </w:r>
      <w:r>
        <w:rPr>
          <w:spacing w:val="40"/>
          <w:sz w:val="24"/>
        </w:rPr>
        <w:t> </w:t>
      </w:r>
      <w:r>
        <w:rPr>
          <w:sz w:val="24"/>
        </w:rPr>
        <w:t>natural</w:t>
      </w:r>
      <w:r>
        <w:rPr>
          <w:spacing w:val="40"/>
          <w:sz w:val="24"/>
        </w:rPr>
        <w:t> </w:t>
      </w:r>
      <w:r>
        <w:rPr>
          <w:sz w:val="24"/>
        </w:rPr>
        <w:t>resources,</w:t>
      </w:r>
      <w:r>
        <w:rPr>
          <w:spacing w:val="40"/>
          <w:sz w:val="24"/>
        </w:rPr>
        <w:t> </w:t>
      </w:r>
      <w:r>
        <w:rPr>
          <w:sz w:val="24"/>
        </w:rPr>
        <w:t>waste, pollution, and enforcement.</w:t>
      </w:r>
    </w:p>
    <w:p>
      <w:pPr>
        <w:pStyle w:val="ListParagraph"/>
        <w:numPr>
          <w:ilvl w:val="0"/>
          <w:numId w:val="17"/>
        </w:numPr>
        <w:tabs>
          <w:tab w:pos="1698" w:val="left" w:leader="none"/>
        </w:tabs>
        <w:spacing w:line="289" w:lineRule="exact" w:before="1" w:after="0"/>
        <w:ind w:left="1698" w:right="0" w:hanging="359"/>
        <w:jc w:val="left"/>
        <w:rPr>
          <w:sz w:val="24"/>
        </w:rPr>
      </w:pPr>
      <w:r>
        <w:rPr>
          <w:sz w:val="24"/>
        </w:rPr>
        <w:t>Institutionalized</w:t>
      </w:r>
      <w:r>
        <w:rPr>
          <w:spacing w:val="-5"/>
          <w:sz w:val="24"/>
        </w:rPr>
        <w:t> </w:t>
      </w:r>
      <w:r>
        <w:rPr>
          <w:sz w:val="24"/>
        </w:rPr>
        <w:t>the</w:t>
      </w:r>
      <w:r>
        <w:rPr>
          <w:spacing w:val="-3"/>
          <w:sz w:val="24"/>
        </w:rPr>
        <w:t> </w:t>
      </w:r>
      <w:r>
        <w:rPr>
          <w:sz w:val="24"/>
        </w:rPr>
        <w:t>Environmental</w:t>
      </w:r>
      <w:r>
        <w:rPr>
          <w:spacing w:val="-5"/>
          <w:sz w:val="24"/>
        </w:rPr>
        <w:t> </w:t>
      </w:r>
      <w:r>
        <w:rPr>
          <w:sz w:val="24"/>
        </w:rPr>
        <w:t>Impact</w:t>
      </w:r>
      <w:r>
        <w:rPr>
          <w:spacing w:val="-6"/>
          <w:sz w:val="24"/>
        </w:rPr>
        <w:t> </w:t>
      </w:r>
      <w:r>
        <w:rPr>
          <w:sz w:val="24"/>
        </w:rPr>
        <w:t>Assessment</w:t>
      </w:r>
      <w:r>
        <w:rPr>
          <w:spacing w:val="-7"/>
          <w:sz w:val="24"/>
        </w:rPr>
        <w:t> </w:t>
      </w:r>
      <w:r>
        <w:rPr>
          <w:sz w:val="24"/>
        </w:rPr>
        <w:t>(EIA)</w:t>
      </w:r>
      <w:r>
        <w:rPr>
          <w:spacing w:val="-3"/>
          <w:sz w:val="24"/>
        </w:rPr>
        <w:t> </w:t>
      </w:r>
      <w:r>
        <w:rPr>
          <w:spacing w:val="-2"/>
          <w:sz w:val="24"/>
        </w:rPr>
        <w:t>process.</w:t>
      </w:r>
    </w:p>
    <w:p>
      <w:pPr>
        <w:pStyle w:val="ListParagraph"/>
        <w:numPr>
          <w:ilvl w:val="0"/>
          <w:numId w:val="17"/>
        </w:numPr>
        <w:tabs>
          <w:tab w:pos="1698" w:val="left" w:leader="none"/>
        </w:tabs>
        <w:spacing w:line="288" w:lineRule="exact" w:before="0" w:after="0"/>
        <w:ind w:left="1698" w:right="0" w:hanging="359"/>
        <w:jc w:val="left"/>
        <w:rPr>
          <w:sz w:val="24"/>
        </w:rPr>
      </w:pPr>
      <w:r>
        <w:rPr>
          <w:sz w:val="24"/>
        </w:rPr>
        <w:t>Recognized</w:t>
      </w:r>
      <w:r>
        <w:rPr>
          <w:spacing w:val="-8"/>
          <w:sz w:val="24"/>
        </w:rPr>
        <w:t> </w:t>
      </w:r>
      <w:r>
        <w:rPr>
          <w:sz w:val="24"/>
        </w:rPr>
        <w:t>community</w:t>
      </w:r>
      <w:r>
        <w:rPr>
          <w:spacing w:val="-1"/>
          <w:sz w:val="24"/>
        </w:rPr>
        <w:t> </w:t>
      </w:r>
      <w:r>
        <w:rPr>
          <w:sz w:val="24"/>
        </w:rPr>
        <w:t>involvement</w:t>
      </w:r>
      <w:r>
        <w:rPr>
          <w:spacing w:val="-5"/>
          <w:sz w:val="24"/>
        </w:rPr>
        <w:t> </w:t>
      </w:r>
      <w:r>
        <w:rPr>
          <w:sz w:val="24"/>
        </w:rPr>
        <w:t>and</w:t>
      </w:r>
      <w:r>
        <w:rPr>
          <w:spacing w:val="-4"/>
          <w:sz w:val="24"/>
        </w:rPr>
        <w:t> </w:t>
      </w:r>
      <w:r>
        <w:rPr>
          <w:sz w:val="24"/>
        </w:rPr>
        <w:t>public</w:t>
      </w:r>
      <w:r>
        <w:rPr>
          <w:spacing w:val="-3"/>
          <w:sz w:val="24"/>
        </w:rPr>
        <w:t> </w:t>
      </w:r>
      <w:r>
        <w:rPr>
          <w:spacing w:val="-2"/>
          <w:sz w:val="24"/>
        </w:rPr>
        <w:t>participation.</w:t>
      </w:r>
    </w:p>
    <w:p>
      <w:pPr>
        <w:pStyle w:val="ListParagraph"/>
        <w:numPr>
          <w:ilvl w:val="0"/>
          <w:numId w:val="17"/>
        </w:numPr>
        <w:tabs>
          <w:tab w:pos="1698" w:val="left" w:leader="none"/>
        </w:tabs>
        <w:spacing w:line="289" w:lineRule="exact" w:before="0" w:after="0"/>
        <w:ind w:left="1698" w:right="0" w:hanging="359"/>
        <w:jc w:val="left"/>
        <w:rPr>
          <w:sz w:val="24"/>
        </w:rPr>
      </w:pPr>
      <w:r>
        <w:rPr>
          <w:sz w:val="24"/>
        </w:rPr>
        <w:t>Strengthened</w:t>
      </w:r>
      <w:r>
        <w:rPr>
          <w:spacing w:val="-7"/>
          <w:sz w:val="24"/>
        </w:rPr>
        <w:t> </w:t>
      </w:r>
      <w:r>
        <w:rPr>
          <w:sz w:val="24"/>
        </w:rPr>
        <w:t>the</w:t>
      </w:r>
      <w:r>
        <w:rPr>
          <w:spacing w:val="-2"/>
          <w:sz w:val="24"/>
        </w:rPr>
        <w:t> </w:t>
      </w:r>
      <w:r>
        <w:rPr>
          <w:sz w:val="24"/>
        </w:rPr>
        <w:t>Ministry’s</w:t>
      </w:r>
      <w:r>
        <w:rPr>
          <w:spacing w:val="-3"/>
          <w:sz w:val="24"/>
        </w:rPr>
        <w:t> </w:t>
      </w:r>
      <w:r>
        <w:rPr>
          <w:sz w:val="24"/>
        </w:rPr>
        <w:t>role</w:t>
      </w:r>
      <w:r>
        <w:rPr>
          <w:spacing w:val="-4"/>
          <w:sz w:val="24"/>
        </w:rPr>
        <w:t> </w:t>
      </w:r>
      <w:r>
        <w:rPr>
          <w:sz w:val="24"/>
        </w:rPr>
        <w:t>in</w:t>
      </w:r>
      <w:r>
        <w:rPr>
          <w:spacing w:val="-5"/>
          <w:sz w:val="24"/>
        </w:rPr>
        <w:t> </w:t>
      </w:r>
      <w:r>
        <w:rPr>
          <w:sz w:val="24"/>
        </w:rPr>
        <w:t>environmental</w:t>
      </w:r>
      <w:r>
        <w:rPr>
          <w:spacing w:val="-4"/>
          <w:sz w:val="24"/>
        </w:rPr>
        <w:t> </w:t>
      </w:r>
      <w:r>
        <w:rPr>
          <w:sz w:val="24"/>
        </w:rPr>
        <w:t>regulation</w:t>
      </w:r>
      <w:r>
        <w:rPr>
          <w:spacing w:val="-3"/>
          <w:sz w:val="24"/>
        </w:rPr>
        <w:t> </w:t>
      </w:r>
      <w:r>
        <w:rPr>
          <w:sz w:val="24"/>
        </w:rPr>
        <w:t>and</w:t>
      </w:r>
      <w:r>
        <w:rPr>
          <w:spacing w:val="-3"/>
          <w:sz w:val="24"/>
        </w:rPr>
        <w:t> </w:t>
      </w:r>
      <w:r>
        <w:rPr>
          <w:spacing w:val="-2"/>
          <w:sz w:val="24"/>
        </w:rPr>
        <w:t>planning.</w:t>
      </w:r>
    </w:p>
    <w:p>
      <w:pPr>
        <w:spacing w:before="282"/>
        <w:ind w:left="979" w:right="956" w:firstLine="0"/>
        <w:jc w:val="both"/>
        <w:rPr>
          <w:sz w:val="24"/>
        </w:rPr>
      </w:pPr>
      <w:r>
        <w:rPr>
          <w:sz w:val="24"/>
        </w:rPr>
        <w:t>The 2018 law brought Somaliland’s legal framework closer to international standards, aligning with key environmental principles like the </w:t>
      </w:r>
      <w:r>
        <w:rPr>
          <w:b/>
          <w:sz w:val="24"/>
        </w:rPr>
        <w:t>polluter pays</w:t>
      </w:r>
      <w:r>
        <w:rPr>
          <w:sz w:val="24"/>
        </w:rPr>
        <w:t>, </w:t>
      </w:r>
      <w:r>
        <w:rPr>
          <w:b/>
          <w:sz w:val="24"/>
        </w:rPr>
        <w:t>precautionary principle</w:t>
      </w:r>
      <w:r>
        <w:rPr>
          <w:sz w:val="24"/>
        </w:rPr>
        <w:t>, and </w:t>
      </w:r>
      <w:r>
        <w:rPr>
          <w:b/>
          <w:sz w:val="24"/>
        </w:rPr>
        <w:t>sustainable development</w:t>
      </w:r>
      <w:r>
        <w:rPr>
          <w:sz w:val="24"/>
        </w:rPr>
        <w:t>.</w:t>
      </w:r>
    </w:p>
    <w:p>
      <w:pPr>
        <w:pStyle w:val="Heading5"/>
        <w:numPr>
          <w:ilvl w:val="1"/>
          <w:numId w:val="10"/>
        </w:numPr>
        <w:tabs>
          <w:tab w:pos="1697" w:val="left" w:leader="none"/>
        </w:tabs>
        <w:spacing w:line="240" w:lineRule="auto" w:before="281" w:after="0"/>
        <w:ind w:left="1697" w:right="0" w:hanging="358"/>
        <w:jc w:val="left"/>
      </w:pPr>
      <w:r>
        <w:rPr/>
        <w:t>Current</w:t>
      </w:r>
      <w:r>
        <w:rPr>
          <w:spacing w:val="-2"/>
        </w:rPr>
        <w:t> </w:t>
      </w:r>
      <w:r>
        <w:rPr/>
        <w:t>Developments</w:t>
      </w:r>
      <w:r>
        <w:rPr>
          <w:spacing w:val="-2"/>
        </w:rPr>
        <w:t> (2019–Present)</w:t>
      </w:r>
    </w:p>
    <w:p>
      <w:pPr>
        <w:pStyle w:val="BodyText"/>
        <w:spacing w:before="1"/>
        <w:ind w:left="979" w:right="967"/>
        <w:jc w:val="both"/>
      </w:pPr>
      <w:r>
        <w:rPr/>
        <w:t>In recent years, environmental governance in Somaliland has continued to evolve; the Trends are</w:t>
      </w:r>
    </w:p>
    <w:p>
      <w:pPr>
        <w:pStyle w:val="ListParagraph"/>
        <w:numPr>
          <w:ilvl w:val="0"/>
          <w:numId w:val="18"/>
        </w:numPr>
        <w:tabs>
          <w:tab w:pos="1699" w:val="left" w:leader="none"/>
        </w:tabs>
        <w:spacing w:line="240" w:lineRule="auto" w:before="280" w:after="0"/>
        <w:ind w:left="1699" w:right="961" w:hanging="360"/>
        <w:jc w:val="left"/>
        <w:rPr>
          <w:sz w:val="24"/>
        </w:rPr>
      </w:pPr>
      <w:r>
        <w:rPr>
          <w:sz w:val="24"/>
        </w:rPr>
        <w:t>Climate change strategies: Focus on adaptation, desertification control, and water </w:t>
      </w:r>
      <w:r>
        <w:rPr>
          <w:spacing w:val="-2"/>
          <w:sz w:val="24"/>
        </w:rPr>
        <w:t>management.</w:t>
      </w:r>
    </w:p>
    <w:p>
      <w:pPr>
        <w:pStyle w:val="ListParagraph"/>
        <w:numPr>
          <w:ilvl w:val="0"/>
          <w:numId w:val="18"/>
        </w:numPr>
        <w:tabs>
          <w:tab w:pos="1698" w:val="left" w:leader="none"/>
        </w:tabs>
        <w:spacing w:line="289" w:lineRule="exact" w:before="0" w:after="0"/>
        <w:ind w:left="1698" w:right="0" w:hanging="359"/>
        <w:jc w:val="left"/>
        <w:rPr>
          <w:sz w:val="24"/>
        </w:rPr>
      </w:pPr>
      <w:r>
        <w:rPr>
          <w:sz w:val="24"/>
        </w:rPr>
        <w:t>Anti-charcoal</w:t>
      </w:r>
      <w:r>
        <w:rPr>
          <w:spacing w:val="-5"/>
          <w:sz w:val="24"/>
        </w:rPr>
        <w:t> </w:t>
      </w:r>
      <w:r>
        <w:rPr>
          <w:sz w:val="24"/>
        </w:rPr>
        <w:t>campaigns:</w:t>
      </w:r>
      <w:r>
        <w:rPr>
          <w:spacing w:val="-4"/>
          <w:sz w:val="24"/>
        </w:rPr>
        <w:t> </w:t>
      </w:r>
      <w:r>
        <w:rPr>
          <w:sz w:val="24"/>
        </w:rPr>
        <w:t>To</w:t>
      </w:r>
      <w:r>
        <w:rPr>
          <w:spacing w:val="-5"/>
          <w:sz w:val="24"/>
        </w:rPr>
        <w:t> </w:t>
      </w:r>
      <w:r>
        <w:rPr>
          <w:sz w:val="24"/>
        </w:rPr>
        <w:t>curb</w:t>
      </w:r>
      <w:r>
        <w:rPr>
          <w:spacing w:val="-5"/>
          <w:sz w:val="24"/>
        </w:rPr>
        <w:t> </w:t>
      </w:r>
      <w:r>
        <w:rPr>
          <w:sz w:val="24"/>
        </w:rPr>
        <w:t>illegal</w:t>
      </w:r>
      <w:r>
        <w:rPr>
          <w:spacing w:val="-1"/>
          <w:sz w:val="24"/>
        </w:rPr>
        <w:t> </w:t>
      </w:r>
      <w:r>
        <w:rPr>
          <w:sz w:val="24"/>
        </w:rPr>
        <w:t>deforestation</w:t>
      </w:r>
      <w:r>
        <w:rPr>
          <w:spacing w:val="-3"/>
          <w:sz w:val="24"/>
        </w:rPr>
        <w:t> </w:t>
      </w:r>
      <w:r>
        <w:rPr>
          <w:sz w:val="24"/>
        </w:rPr>
        <w:t>and </w:t>
      </w:r>
      <w:r>
        <w:rPr>
          <w:spacing w:val="-2"/>
          <w:sz w:val="24"/>
        </w:rPr>
        <w:t>export.</w:t>
      </w:r>
    </w:p>
    <w:p>
      <w:pPr>
        <w:pStyle w:val="ListParagraph"/>
        <w:numPr>
          <w:ilvl w:val="0"/>
          <w:numId w:val="18"/>
        </w:numPr>
        <w:tabs>
          <w:tab w:pos="1699" w:val="left" w:leader="none"/>
        </w:tabs>
        <w:spacing w:line="240" w:lineRule="auto" w:before="0" w:after="0"/>
        <w:ind w:left="1699" w:right="965" w:hanging="360"/>
        <w:jc w:val="left"/>
        <w:rPr>
          <w:sz w:val="24"/>
        </w:rPr>
      </w:pPr>
      <w:r>
        <w:rPr>
          <w:sz w:val="24"/>
        </w:rPr>
        <w:t>Cross-sector coordination: Efforts to integrate environment into health, agriculture, and education policies.</w:t>
      </w:r>
    </w:p>
    <w:p>
      <w:pPr>
        <w:pStyle w:val="ListParagraph"/>
        <w:numPr>
          <w:ilvl w:val="0"/>
          <w:numId w:val="18"/>
        </w:numPr>
        <w:tabs>
          <w:tab w:pos="1697" w:val="left" w:leader="none"/>
        </w:tabs>
        <w:spacing w:line="289" w:lineRule="exact" w:before="0" w:after="0"/>
        <w:ind w:left="1697" w:right="0" w:hanging="358"/>
        <w:jc w:val="left"/>
        <w:rPr>
          <w:sz w:val="24"/>
        </w:rPr>
      </w:pPr>
      <w:r>
        <w:rPr>
          <w:sz w:val="24"/>
        </w:rPr>
        <w:t>Public</w:t>
      </w:r>
      <w:r>
        <w:rPr>
          <w:spacing w:val="-6"/>
          <w:sz w:val="24"/>
        </w:rPr>
        <w:t> </w:t>
      </w:r>
      <w:r>
        <w:rPr>
          <w:sz w:val="24"/>
        </w:rPr>
        <w:t>awareness</w:t>
      </w:r>
      <w:r>
        <w:rPr>
          <w:spacing w:val="-3"/>
          <w:sz w:val="24"/>
        </w:rPr>
        <w:t> </w:t>
      </w:r>
      <w:r>
        <w:rPr>
          <w:sz w:val="24"/>
        </w:rPr>
        <w:t>programs:</w:t>
      </w:r>
      <w:r>
        <w:rPr>
          <w:spacing w:val="-4"/>
          <w:sz w:val="24"/>
        </w:rPr>
        <w:t> </w:t>
      </w:r>
      <w:r>
        <w:rPr>
          <w:sz w:val="24"/>
        </w:rPr>
        <w:t>School</w:t>
      </w:r>
      <w:r>
        <w:rPr>
          <w:spacing w:val="-2"/>
          <w:sz w:val="24"/>
        </w:rPr>
        <w:t> </w:t>
      </w:r>
      <w:r>
        <w:rPr>
          <w:sz w:val="24"/>
        </w:rPr>
        <w:t>curriculum</w:t>
      </w:r>
      <w:r>
        <w:rPr>
          <w:spacing w:val="-3"/>
          <w:sz w:val="24"/>
        </w:rPr>
        <w:t> </w:t>
      </w:r>
      <w:r>
        <w:rPr>
          <w:sz w:val="24"/>
        </w:rPr>
        <w:t>integration</w:t>
      </w:r>
      <w:r>
        <w:rPr>
          <w:spacing w:val="-2"/>
          <w:sz w:val="24"/>
        </w:rPr>
        <w:t> </w:t>
      </w:r>
      <w:r>
        <w:rPr>
          <w:sz w:val="24"/>
        </w:rPr>
        <w:t>and</w:t>
      </w:r>
      <w:r>
        <w:rPr>
          <w:spacing w:val="-4"/>
          <w:sz w:val="24"/>
        </w:rPr>
        <w:t> </w:t>
      </w:r>
      <w:r>
        <w:rPr>
          <w:sz w:val="24"/>
        </w:rPr>
        <w:t>media</w:t>
      </w:r>
      <w:r>
        <w:rPr>
          <w:spacing w:val="-3"/>
          <w:sz w:val="24"/>
        </w:rPr>
        <w:t> </w:t>
      </w:r>
      <w:r>
        <w:rPr>
          <w:spacing w:val="-2"/>
          <w:sz w:val="24"/>
        </w:rPr>
        <w:t>outreach.</w:t>
      </w:r>
    </w:p>
    <w:p>
      <w:pPr>
        <w:spacing w:before="282"/>
        <w:ind w:left="979" w:right="957" w:firstLine="0"/>
        <w:jc w:val="both"/>
        <w:rPr>
          <w:sz w:val="24"/>
        </w:rPr>
      </w:pPr>
      <w:r>
        <w:rPr>
          <w:sz w:val="24"/>
        </w:rPr>
        <w:t>Environmental law now intersects with </w:t>
      </w:r>
      <w:r>
        <w:rPr>
          <w:b/>
          <w:sz w:val="24"/>
        </w:rPr>
        <w:t>climate justice</w:t>
      </w:r>
      <w:r>
        <w:rPr>
          <w:sz w:val="24"/>
        </w:rPr>
        <w:t>, </w:t>
      </w:r>
      <w:r>
        <w:rPr>
          <w:b/>
          <w:sz w:val="24"/>
        </w:rPr>
        <w:t>urban planning</w:t>
      </w:r>
      <w:r>
        <w:rPr>
          <w:sz w:val="24"/>
        </w:rPr>
        <w:t>, and </w:t>
      </w:r>
      <w:r>
        <w:rPr>
          <w:b/>
          <w:sz w:val="24"/>
        </w:rPr>
        <w:t>disaster risk reduction</w:t>
      </w:r>
      <w:r>
        <w:rPr>
          <w:sz w:val="24"/>
        </w:rPr>
        <w:t>.</w:t>
      </w:r>
    </w:p>
    <w:p>
      <w:pPr>
        <w:pStyle w:val="BodyText"/>
      </w:pPr>
    </w:p>
    <w:p>
      <w:pPr>
        <w:pStyle w:val="BodyText"/>
        <w:spacing w:before="12"/>
      </w:pPr>
    </w:p>
    <w:p>
      <w:pPr>
        <w:pStyle w:val="Heading5"/>
        <w:numPr>
          <w:ilvl w:val="0"/>
          <w:numId w:val="19"/>
        </w:numPr>
        <w:tabs>
          <w:tab w:pos="1297" w:val="left" w:leader="none"/>
        </w:tabs>
        <w:spacing w:line="240" w:lineRule="auto" w:before="1" w:after="0"/>
        <w:ind w:left="1297" w:right="0" w:hanging="217"/>
        <w:jc w:val="left"/>
      </w:pPr>
      <w:r>
        <w:rPr/>
        <w:t>Levels</w:t>
      </w:r>
      <w:r>
        <w:rPr>
          <w:spacing w:val="-6"/>
        </w:rPr>
        <w:t> </w:t>
      </w:r>
      <w:r>
        <w:rPr/>
        <w:t>of</w:t>
      </w:r>
      <w:r>
        <w:rPr>
          <w:spacing w:val="-3"/>
        </w:rPr>
        <w:t> </w:t>
      </w:r>
      <w:r>
        <w:rPr/>
        <w:t>Environmental</w:t>
      </w:r>
      <w:r>
        <w:rPr>
          <w:spacing w:val="-1"/>
        </w:rPr>
        <w:t> </w:t>
      </w:r>
      <w:r>
        <w:rPr>
          <w:spacing w:val="-5"/>
        </w:rPr>
        <w:t>Law</w:t>
      </w:r>
    </w:p>
    <w:p>
      <w:pPr>
        <w:pStyle w:val="BodyText"/>
        <w:spacing w:before="75"/>
        <w:rPr>
          <w:b/>
        </w:rPr>
      </w:pPr>
    </w:p>
    <w:p>
      <w:pPr>
        <w:pStyle w:val="BodyText"/>
        <w:spacing w:line="276" w:lineRule="auto"/>
        <w:ind w:left="1080" w:right="1068"/>
        <w:jc w:val="both"/>
      </w:pPr>
      <w:r>
        <w:rPr/>
        <w:t>Environmental law exists at many levels and is only partly constituted by international declarations, conventions, and treaties. The bulk of environmental law is statutory i.e., encompassed in the enactments of legislative bodies and regulatory i.e., generated by agencies charged by governments with the protection of the environment.</w:t>
      </w:r>
    </w:p>
    <w:p>
      <w:pPr>
        <w:pStyle w:val="BodyText"/>
        <w:spacing w:before="42"/>
      </w:pPr>
    </w:p>
    <w:p>
      <w:pPr>
        <w:pStyle w:val="BodyText"/>
        <w:spacing w:line="276" w:lineRule="auto"/>
        <w:ind w:left="1080" w:right="1074"/>
        <w:jc w:val="both"/>
      </w:pPr>
      <w:r>
        <w:rPr/>
        <w:t>In addition, many countries have included some right to environmental quality in their national constitutions. Since 1994, for example, environmental protection has been enshrined in the German Grundgesetz (“Basic Law”), which now states that the government must protect for “future generations the natural foundations of life.” Similarly, the Chinese constitution</w:t>
      </w:r>
      <w:r>
        <w:rPr>
          <w:spacing w:val="40"/>
        </w:rPr>
        <w:t> </w:t>
      </w:r>
      <w:r>
        <w:rPr/>
        <w:t>guarantees to each citizen a “right to life and health” and requires the state to ensure “the rational use of natural resources and protects rare</w:t>
      </w:r>
    </w:p>
    <w:p>
      <w:pPr>
        <w:pStyle w:val="BodyText"/>
        <w:spacing w:before="9"/>
        <w:rPr>
          <w:sz w:val="15"/>
        </w:rPr>
      </w:pPr>
      <w:r>
        <w:rPr>
          <w:sz w:val="15"/>
        </w:rPr>
        <mc:AlternateContent>
          <mc:Choice Requires="wps">
            <w:drawing>
              <wp:anchor distT="0" distB="0" distL="0" distR="0" allowOverlap="1" layoutInCell="1" locked="0" behindDoc="1" simplePos="0" relativeHeight="487595008">
                <wp:simplePos x="0" y="0"/>
                <wp:positionH relativeFrom="page">
                  <wp:posOffset>832408</wp:posOffset>
                </wp:positionH>
                <wp:positionV relativeFrom="paragraph">
                  <wp:posOffset>135924</wp:posOffset>
                </wp:positionV>
                <wp:extent cx="6121400" cy="635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0.702734pt;width:481.99pt;height:.48004pt;mso-position-horizontal-relative:page;mso-position-vertical-relative:paragraph;z-index:-15721472;mso-wrap-distance-left:0;mso-wrap-distance-right:0" id="docshape18" filled="true" fillcolor="#d9d9d9" stroked="false">
                <v:fill type="solid"/>
                <w10:wrap type="topAndBottom"/>
              </v:rect>
            </w:pict>
          </mc:Fallback>
        </mc:AlternateContent>
      </w:r>
    </w:p>
    <w:p>
      <w:pPr>
        <w:pStyle w:val="BodyText"/>
        <w:spacing w:after="0"/>
        <w:rPr>
          <w:sz w:val="15"/>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6" w:lineRule="auto" w:before="80"/>
        <w:ind w:left="1080" w:right="1071"/>
        <w:jc w:val="both"/>
      </w:pPr>
      <w:r>
        <w:rPr/>
        <w:t>animals</w:t>
      </w:r>
      <w:r>
        <w:rPr>
          <w:spacing w:val="-11"/>
        </w:rPr>
        <w:t> </w:t>
      </w:r>
      <w:r>
        <w:rPr/>
        <w:t>and</w:t>
      </w:r>
      <w:r>
        <w:rPr>
          <w:spacing w:val="-11"/>
        </w:rPr>
        <w:t> </w:t>
      </w:r>
      <w:r>
        <w:rPr/>
        <w:t>plants”;</w:t>
      </w:r>
      <w:r>
        <w:rPr>
          <w:spacing w:val="-9"/>
        </w:rPr>
        <w:t> </w:t>
      </w:r>
      <w:r>
        <w:rPr/>
        <w:t>the</w:t>
      </w:r>
      <w:r>
        <w:rPr>
          <w:spacing w:val="-11"/>
        </w:rPr>
        <w:t> </w:t>
      </w:r>
      <w:r>
        <w:rPr/>
        <w:t>South</w:t>
      </w:r>
      <w:r>
        <w:rPr>
          <w:spacing w:val="-11"/>
        </w:rPr>
        <w:t> </w:t>
      </w:r>
      <w:r>
        <w:rPr/>
        <w:t>African</w:t>
      </w:r>
      <w:r>
        <w:rPr>
          <w:spacing w:val="-11"/>
        </w:rPr>
        <w:t> </w:t>
      </w:r>
      <w:r>
        <w:rPr/>
        <w:t>constitution</w:t>
      </w:r>
      <w:r>
        <w:rPr>
          <w:spacing w:val="-11"/>
        </w:rPr>
        <w:t> </w:t>
      </w:r>
      <w:r>
        <w:rPr/>
        <w:t>recognizes</w:t>
      </w:r>
      <w:r>
        <w:rPr>
          <w:spacing w:val="-11"/>
        </w:rPr>
        <w:t> </w:t>
      </w:r>
      <w:r>
        <w:rPr/>
        <w:t>a</w:t>
      </w:r>
      <w:r>
        <w:rPr>
          <w:spacing w:val="-12"/>
        </w:rPr>
        <w:t> </w:t>
      </w:r>
      <w:r>
        <w:rPr/>
        <w:t>right</w:t>
      </w:r>
      <w:r>
        <w:rPr>
          <w:spacing w:val="-12"/>
        </w:rPr>
        <w:t> </w:t>
      </w:r>
      <w:r>
        <w:rPr/>
        <w:t>to</w:t>
      </w:r>
      <w:r>
        <w:rPr>
          <w:spacing w:val="-10"/>
        </w:rPr>
        <w:t> </w:t>
      </w:r>
      <w:r>
        <w:rPr/>
        <w:t>“an</w:t>
      </w:r>
      <w:r>
        <w:rPr>
          <w:spacing w:val="-11"/>
        </w:rPr>
        <w:t> </w:t>
      </w:r>
      <w:r>
        <w:rPr/>
        <w:t>environment that is not harmful to health or well-being; and to have the environment protected, for the benefit of present and future generations”; the Bulgarian constitution provides for a “right to a healthy and favorable environment, consistent with stipulated standards and regulations”;</w:t>
      </w:r>
      <w:r>
        <w:rPr>
          <w:spacing w:val="-8"/>
        </w:rPr>
        <w:t> </w:t>
      </w:r>
      <w:r>
        <w:rPr/>
        <w:t>and</w:t>
      </w:r>
      <w:r>
        <w:rPr>
          <w:spacing w:val="-4"/>
        </w:rPr>
        <w:t> </w:t>
      </w:r>
      <w:r>
        <w:rPr/>
        <w:t>the</w:t>
      </w:r>
      <w:r>
        <w:rPr>
          <w:spacing w:val="-5"/>
        </w:rPr>
        <w:t> </w:t>
      </w:r>
      <w:r>
        <w:rPr/>
        <w:t>Chilean</w:t>
      </w:r>
      <w:r>
        <w:rPr>
          <w:spacing w:val="-6"/>
        </w:rPr>
        <w:t> </w:t>
      </w:r>
      <w:r>
        <w:rPr/>
        <w:t>constitution</w:t>
      </w:r>
      <w:r>
        <w:rPr>
          <w:spacing w:val="-6"/>
        </w:rPr>
        <w:t> </w:t>
      </w:r>
      <w:r>
        <w:rPr/>
        <w:t>contains</w:t>
      </w:r>
      <w:r>
        <w:rPr>
          <w:spacing w:val="-5"/>
        </w:rPr>
        <w:t> </w:t>
      </w:r>
      <w:r>
        <w:rPr/>
        <w:t>a</w:t>
      </w:r>
      <w:r>
        <w:rPr>
          <w:spacing w:val="-8"/>
        </w:rPr>
        <w:t> </w:t>
      </w:r>
      <w:r>
        <w:rPr/>
        <w:t>“right</w:t>
      </w:r>
      <w:r>
        <w:rPr>
          <w:spacing w:val="-5"/>
        </w:rPr>
        <w:t> </w:t>
      </w:r>
      <w:r>
        <w:rPr/>
        <w:t>to</w:t>
      </w:r>
      <w:r>
        <w:rPr>
          <w:spacing w:val="-7"/>
        </w:rPr>
        <w:t> </w:t>
      </w:r>
      <w:r>
        <w:rPr/>
        <w:t>live</w:t>
      </w:r>
      <w:r>
        <w:rPr>
          <w:spacing w:val="-6"/>
        </w:rPr>
        <w:t> </w:t>
      </w:r>
      <w:r>
        <w:rPr/>
        <w:t>in</w:t>
      </w:r>
      <w:r>
        <w:rPr>
          <w:spacing w:val="-6"/>
        </w:rPr>
        <w:t> </w:t>
      </w:r>
      <w:r>
        <w:rPr/>
        <w:t>an</w:t>
      </w:r>
      <w:r>
        <w:rPr>
          <w:spacing w:val="-6"/>
        </w:rPr>
        <w:t> </w:t>
      </w:r>
      <w:r>
        <w:rPr/>
        <w:t>environment</w:t>
      </w:r>
      <w:r>
        <w:rPr>
          <w:spacing w:val="-7"/>
        </w:rPr>
        <w:t> </w:t>
      </w:r>
      <w:r>
        <w:rPr/>
        <w:t>free from contamination.”</w:t>
      </w:r>
    </w:p>
    <w:p>
      <w:pPr>
        <w:pStyle w:val="BodyText"/>
        <w:spacing w:before="42"/>
      </w:pPr>
    </w:p>
    <w:p>
      <w:pPr>
        <w:pStyle w:val="BodyText"/>
        <w:spacing w:line="276" w:lineRule="auto" w:before="1"/>
        <w:ind w:left="1080" w:right="1070"/>
        <w:jc w:val="both"/>
      </w:pPr>
      <w:r>
        <w:rPr/>
        <w:t>Environmental law also is embodied in the decisions of international, national, and local courts. Some of it is manifested in arbitrated decisions, such as the Trail Smelter arbitration</w:t>
      </w:r>
      <w:r>
        <w:rPr>
          <w:spacing w:val="-6"/>
        </w:rPr>
        <w:t> </w:t>
      </w:r>
      <w:r>
        <w:rPr/>
        <w:t>(1941),</w:t>
      </w:r>
      <w:r>
        <w:rPr>
          <w:spacing w:val="-8"/>
        </w:rPr>
        <w:t> </w:t>
      </w:r>
      <w:r>
        <w:rPr/>
        <w:t>which</w:t>
      </w:r>
      <w:r>
        <w:rPr>
          <w:spacing w:val="-6"/>
        </w:rPr>
        <w:t> </w:t>
      </w:r>
      <w:r>
        <w:rPr/>
        <w:t>enjoined</w:t>
      </w:r>
      <w:r>
        <w:rPr>
          <w:spacing w:val="-7"/>
        </w:rPr>
        <w:t> </w:t>
      </w:r>
      <w:r>
        <w:rPr/>
        <w:t>the</w:t>
      </w:r>
      <w:r>
        <w:rPr>
          <w:spacing w:val="-5"/>
        </w:rPr>
        <w:t> </w:t>
      </w:r>
      <w:r>
        <w:rPr/>
        <w:t>operation</w:t>
      </w:r>
      <w:r>
        <w:rPr>
          <w:spacing w:val="-6"/>
        </w:rPr>
        <w:t> </w:t>
      </w:r>
      <w:r>
        <w:rPr/>
        <w:t>of</w:t>
      </w:r>
      <w:r>
        <w:rPr>
          <w:spacing w:val="-7"/>
        </w:rPr>
        <w:t> </w:t>
      </w:r>
      <w:r>
        <w:rPr/>
        <w:t>a</w:t>
      </w:r>
      <w:r>
        <w:rPr>
          <w:spacing w:val="-8"/>
        </w:rPr>
        <w:t> </w:t>
      </w:r>
      <w:r>
        <w:rPr/>
        <w:t>smelter</w:t>
      </w:r>
      <w:r>
        <w:rPr>
          <w:spacing w:val="-6"/>
        </w:rPr>
        <w:t> </w:t>
      </w:r>
      <w:r>
        <w:rPr/>
        <w:t>located</w:t>
      </w:r>
      <w:r>
        <w:rPr>
          <w:spacing w:val="-7"/>
        </w:rPr>
        <w:t> </w:t>
      </w:r>
      <w:r>
        <w:rPr/>
        <w:t>in</w:t>
      </w:r>
      <w:r>
        <w:rPr>
          <w:spacing w:val="-6"/>
        </w:rPr>
        <w:t> </w:t>
      </w:r>
      <w:r>
        <w:rPr/>
        <w:t>British</w:t>
      </w:r>
      <w:r>
        <w:rPr>
          <w:spacing w:val="-6"/>
        </w:rPr>
        <w:t> </w:t>
      </w:r>
      <w:r>
        <w:rPr/>
        <w:t>Columbia, Canada, near the international border with the U.S. state of Washington and held that “no State has the right to use or permit the use of its territory in such a manner as to cause injury by fumes in or to the territory of another or the properties or persons </w:t>
      </w:r>
      <w:r>
        <w:rPr>
          <w:spacing w:val="-2"/>
        </w:rPr>
        <w:t>therein.”</w:t>
      </w:r>
    </w:p>
    <w:p>
      <w:pPr>
        <w:pStyle w:val="BodyText"/>
        <w:spacing w:before="47"/>
      </w:pPr>
    </w:p>
    <w:p>
      <w:pPr>
        <w:pStyle w:val="Heading5"/>
        <w:spacing w:before="0"/>
        <w:ind w:left="1080"/>
      </w:pPr>
      <w:r>
        <w:rPr/>
        <w:t>Discussion</w:t>
      </w:r>
      <w:r>
        <w:rPr>
          <w:spacing w:val="-9"/>
        </w:rPr>
        <w:t> </w:t>
      </w:r>
      <w:r>
        <w:rPr>
          <w:spacing w:val="-2"/>
        </w:rPr>
        <w:t>Questions</w:t>
      </w:r>
    </w:p>
    <w:p>
      <w:pPr>
        <w:pStyle w:val="ListParagraph"/>
        <w:numPr>
          <w:ilvl w:val="0"/>
          <w:numId w:val="20"/>
        </w:numPr>
        <w:tabs>
          <w:tab w:pos="1440" w:val="left" w:leader="none"/>
        </w:tabs>
        <w:spacing w:line="273" w:lineRule="auto" w:before="37" w:after="0"/>
        <w:ind w:left="1440" w:right="1281" w:hanging="360"/>
        <w:jc w:val="left"/>
        <w:rPr>
          <w:sz w:val="24"/>
        </w:rPr>
      </w:pPr>
      <w:r>
        <w:rPr>
          <w:sz w:val="24"/>
        </w:rPr>
        <w:t>Discuss</w:t>
      </w:r>
      <w:r>
        <w:rPr>
          <w:spacing w:val="-4"/>
          <w:sz w:val="24"/>
        </w:rPr>
        <w:t> </w:t>
      </w:r>
      <w:r>
        <w:rPr>
          <w:sz w:val="24"/>
        </w:rPr>
        <w:t>the</w:t>
      </w:r>
      <w:r>
        <w:rPr>
          <w:spacing w:val="-3"/>
          <w:sz w:val="24"/>
        </w:rPr>
        <w:t> </w:t>
      </w:r>
      <w:r>
        <w:rPr>
          <w:sz w:val="24"/>
        </w:rPr>
        <w:t>constitutions</w:t>
      </w:r>
      <w:r>
        <w:rPr>
          <w:spacing w:val="-3"/>
          <w:sz w:val="24"/>
        </w:rPr>
        <w:t> </w:t>
      </w:r>
      <w:r>
        <w:rPr>
          <w:sz w:val="24"/>
        </w:rPr>
        <w:t>of</w:t>
      </w:r>
      <w:r>
        <w:rPr>
          <w:spacing w:val="-4"/>
          <w:sz w:val="24"/>
        </w:rPr>
        <w:t> </w:t>
      </w:r>
      <w:r>
        <w:rPr>
          <w:sz w:val="24"/>
        </w:rPr>
        <w:t>at</w:t>
      </w:r>
      <w:r>
        <w:rPr>
          <w:spacing w:val="-5"/>
          <w:sz w:val="24"/>
        </w:rPr>
        <w:t> </w:t>
      </w:r>
      <w:r>
        <w:rPr>
          <w:sz w:val="24"/>
        </w:rPr>
        <w:t>least</w:t>
      </w:r>
      <w:r>
        <w:rPr>
          <w:spacing w:val="-3"/>
          <w:sz w:val="24"/>
        </w:rPr>
        <w:t> </w:t>
      </w:r>
      <w:r>
        <w:rPr>
          <w:sz w:val="24"/>
        </w:rPr>
        <w:t>three</w:t>
      </w:r>
      <w:r>
        <w:rPr>
          <w:spacing w:val="-4"/>
          <w:sz w:val="24"/>
        </w:rPr>
        <w:t> </w:t>
      </w:r>
      <w:r>
        <w:rPr>
          <w:sz w:val="24"/>
        </w:rPr>
        <w:t>countries</w:t>
      </w:r>
      <w:r>
        <w:rPr>
          <w:spacing w:val="-4"/>
          <w:sz w:val="24"/>
        </w:rPr>
        <w:t> </w:t>
      </w:r>
      <w:r>
        <w:rPr>
          <w:sz w:val="24"/>
        </w:rPr>
        <w:t>concerning</w:t>
      </w:r>
      <w:r>
        <w:rPr>
          <w:spacing w:val="-4"/>
          <w:sz w:val="24"/>
        </w:rPr>
        <w:t> </w:t>
      </w:r>
      <w:r>
        <w:rPr>
          <w:sz w:val="24"/>
        </w:rPr>
        <w:t>the</w:t>
      </w:r>
      <w:r>
        <w:rPr>
          <w:spacing w:val="-3"/>
          <w:sz w:val="24"/>
        </w:rPr>
        <w:t> </w:t>
      </w:r>
      <w:r>
        <w:rPr>
          <w:sz w:val="24"/>
        </w:rPr>
        <w:t>right</w:t>
      </w:r>
      <w:r>
        <w:rPr>
          <w:spacing w:val="-5"/>
          <w:sz w:val="24"/>
        </w:rPr>
        <w:t> </w:t>
      </w:r>
      <w:r>
        <w:rPr>
          <w:sz w:val="24"/>
        </w:rPr>
        <w:t>to</w:t>
      </w:r>
      <w:r>
        <w:rPr>
          <w:spacing w:val="-3"/>
          <w:sz w:val="24"/>
        </w:rPr>
        <w:t> </w:t>
      </w:r>
      <w:r>
        <w:rPr>
          <w:sz w:val="24"/>
        </w:rPr>
        <w:t>live</w:t>
      </w:r>
      <w:r>
        <w:rPr>
          <w:spacing w:val="-3"/>
          <w:sz w:val="24"/>
        </w:rPr>
        <w:t> </w:t>
      </w:r>
      <w:r>
        <w:rPr>
          <w:sz w:val="24"/>
        </w:rPr>
        <w:t>in</w:t>
      </w:r>
      <w:r>
        <w:rPr>
          <w:spacing w:val="-4"/>
          <w:sz w:val="24"/>
        </w:rPr>
        <w:t> </w:t>
      </w:r>
      <w:r>
        <w:rPr>
          <w:sz w:val="24"/>
        </w:rPr>
        <w:t>a clean and healthy environment?</w:t>
      </w:r>
    </w:p>
    <w:p>
      <w:pPr>
        <w:pStyle w:val="ListParagraph"/>
        <w:numPr>
          <w:ilvl w:val="0"/>
          <w:numId w:val="20"/>
        </w:numPr>
        <w:tabs>
          <w:tab w:pos="1440" w:val="left" w:leader="none"/>
        </w:tabs>
        <w:spacing w:line="275" w:lineRule="exact" w:before="0" w:after="0"/>
        <w:ind w:left="1440" w:right="0" w:hanging="360"/>
        <w:jc w:val="left"/>
        <w:rPr>
          <w:sz w:val="24"/>
        </w:rPr>
      </w:pPr>
      <w:r>
        <w:rPr>
          <w:sz w:val="24"/>
        </w:rPr>
        <w:t>Compare</w:t>
      </w:r>
      <w:r>
        <w:rPr>
          <w:spacing w:val="-5"/>
          <w:sz w:val="24"/>
        </w:rPr>
        <w:t> </w:t>
      </w:r>
      <w:r>
        <w:rPr>
          <w:sz w:val="24"/>
        </w:rPr>
        <w:t>them</w:t>
      </w:r>
      <w:r>
        <w:rPr>
          <w:spacing w:val="-4"/>
          <w:sz w:val="24"/>
        </w:rPr>
        <w:t> </w:t>
      </w:r>
      <w:r>
        <w:rPr>
          <w:sz w:val="24"/>
        </w:rPr>
        <w:t>with</w:t>
      </w:r>
      <w:r>
        <w:rPr>
          <w:spacing w:val="-2"/>
          <w:sz w:val="24"/>
        </w:rPr>
        <w:t> </w:t>
      </w:r>
      <w:r>
        <w:rPr>
          <w:sz w:val="24"/>
        </w:rPr>
        <w:t>our</w:t>
      </w:r>
      <w:r>
        <w:rPr>
          <w:spacing w:val="-3"/>
          <w:sz w:val="24"/>
        </w:rPr>
        <w:t> </w:t>
      </w:r>
      <w:r>
        <w:rPr>
          <w:sz w:val="24"/>
        </w:rPr>
        <w:t>constitution</w:t>
      </w:r>
      <w:r>
        <w:rPr>
          <w:spacing w:val="-3"/>
          <w:sz w:val="24"/>
        </w:rPr>
        <w:t> </w:t>
      </w:r>
      <w:r>
        <w:rPr>
          <w:sz w:val="24"/>
        </w:rPr>
        <w:t>concerning</w:t>
      </w:r>
      <w:r>
        <w:rPr>
          <w:spacing w:val="-6"/>
          <w:sz w:val="24"/>
        </w:rPr>
        <w:t> </w:t>
      </w:r>
      <w:r>
        <w:rPr>
          <w:sz w:val="24"/>
        </w:rPr>
        <w:t>their</w:t>
      </w:r>
      <w:r>
        <w:rPr>
          <w:spacing w:val="-2"/>
          <w:sz w:val="24"/>
        </w:rPr>
        <w:t> applications?</w:t>
      </w:r>
    </w:p>
    <w:p>
      <w:pPr>
        <w:pStyle w:val="ListParagraph"/>
        <w:numPr>
          <w:ilvl w:val="0"/>
          <w:numId w:val="20"/>
        </w:numPr>
        <w:tabs>
          <w:tab w:pos="1440" w:val="left" w:leader="none"/>
        </w:tabs>
        <w:spacing w:line="240" w:lineRule="auto" w:before="46" w:after="0"/>
        <w:ind w:left="1440" w:right="0" w:hanging="360"/>
        <w:jc w:val="left"/>
        <w:rPr>
          <w:sz w:val="24"/>
        </w:rPr>
      </w:pPr>
      <w:r>
        <w:rPr>
          <w:sz w:val="24"/>
        </w:rPr>
        <w:t>Discuss</w:t>
      </w:r>
      <w:r>
        <w:rPr>
          <w:spacing w:val="-5"/>
          <w:sz w:val="24"/>
        </w:rPr>
        <w:t> </w:t>
      </w:r>
      <w:r>
        <w:rPr>
          <w:sz w:val="24"/>
        </w:rPr>
        <w:t>the</w:t>
      </w:r>
      <w:r>
        <w:rPr>
          <w:spacing w:val="-7"/>
          <w:sz w:val="24"/>
        </w:rPr>
        <w:t> </w:t>
      </w:r>
      <w:r>
        <w:rPr>
          <w:sz w:val="24"/>
        </w:rPr>
        <w:t>levels</w:t>
      </w:r>
      <w:r>
        <w:rPr>
          <w:spacing w:val="-3"/>
          <w:sz w:val="24"/>
        </w:rPr>
        <w:t> </w:t>
      </w:r>
      <w:r>
        <w:rPr>
          <w:sz w:val="24"/>
        </w:rPr>
        <w:t>of</w:t>
      </w:r>
      <w:r>
        <w:rPr>
          <w:spacing w:val="-7"/>
          <w:sz w:val="24"/>
        </w:rPr>
        <w:t> </w:t>
      </w:r>
      <w:r>
        <w:rPr>
          <w:sz w:val="24"/>
        </w:rPr>
        <w:t>environmental</w:t>
      </w:r>
      <w:r>
        <w:rPr>
          <w:spacing w:val="-4"/>
          <w:sz w:val="24"/>
        </w:rPr>
        <w:t> law?</w:t>
      </w:r>
    </w:p>
    <w:p>
      <w:pPr>
        <w:pStyle w:val="BodyText"/>
        <w:spacing w:before="89"/>
      </w:pPr>
    </w:p>
    <w:p>
      <w:pPr>
        <w:pStyle w:val="Heading5"/>
        <w:numPr>
          <w:ilvl w:val="0"/>
          <w:numId w:val="19"/>
        </w:numPr>
        <w:tabs>
          <w:tab w:pos="1336" w:val="left" w:leader="none"/>
          <w:tab w:pos="1339" w:val="left" w:leader="none"/>
        </w:tabs>
        <w:spacing w:line="237" w:lineRule="auto" w:before="0" w:after="0"/>
        <w:ind w:left="1339" w:right="1997" w:hanging="260"/>
        <w:jc w:val="left"/>
      </w:pPr>
      <w:r>
        <w:rPr/>
        <w:t>The</w:t>
      </w:r>
      <w:r>
        <w:rPr>
          <w:spacing w:val="-7"/>
        </w:rPr>
        <w:t> </w:t>
      </w:r>
      <w:r>
        <w:rPr/>
        <w:t>Role</w:t>
      </w:r>
      <w:r>
        <w:rPr>
          <w:spacing w:val="-7"/>
        </w:rPr>
        <w:t> </w:t>
      </w:r>
      <w:r>
        <w:rPr/>
        <w:t>of</w:t>
      </w:r>
      <w:r>
        <w:rPr>
          <w:spacing w:val="-2"/>
        </w:rPr>
        <w:t> </w:t>
      </w:r>
      <w:r>
        <w:rPr/>
        <w:t>International</w:t>
      </w:r>
      <w:r>
        <w:rPr>
          <w:spacing w:val="-3"/>
        </w:rPr>
        <w:t> </w:t>
      </w:r>
      <w:r>
        <w:rPr/>
        <w:t>and</w:t>
      </w:r>
      <w:r>
        <w:rPr>
          <w:spacing w:val="-3"/>
        </w:rPr>
        <w:t> </w:t>
      </w:r>
      <w:r>
        <w:rPr/>
        <w:t>National</w:t>
      </w:r>
      <w:r>
        <w:rPr>
          <w:spacing w:val="-3"/>
        </w:rPr>
        <w:t> </w:t>
      </w:r>
      <w:r>
        <w:rPr/>
        <w:t>Laws</w:t>
      </w:r>
      <w:r>
        <w:rPr>
          <w:spacing w:val="-8"/>
        </w:rPr>
        <w:t> </w:t>
      </w:r>
      <w:r>
        <w:rPr/>
        <w:t>in</w:t>
      </w:r>
      <w:r>
        <w:rPr>
          <w:spacing w:val="-4"/>
        </w:rPr>
        <w:t> </w:t>
      </w:r>
      <w:r>
        <w:rPr/>
        <w:t>the</w:t>
      </w:r>
      <w:r>
        <w:rPr>
          <w:spacing w:val="-4"/>
        </w:rPr>
        <w:t> </w:t>
      </w:r>
      <w:r>
        <w:rPr/>
        <w:t>Protection</w:t>
      </w:r>
      <w:r>
        <w:rPr>
          <w:spacing w:val="-3"/>
        </w:rPr>
        <w:t> </w:t>
      </w:r>
      <w:r>
        <w:rPr/>
        <w:t>of</w:t>
      </w:r>
      <w:r>
        <w:rPr>
          <w:spacing w:val="-4"/>
        </w:rPr>
        <w:t> </w:t>
      </w:r>
      <w:r>
        <w:rPr/>
        <w:t>the </w:t>
      </w:r>
      <w:r>
        <w:rPr>
          <w:spacing w:val="-2"/>
        </w:rPr>
        <w:t>Environment</w:t>
      </w:r>
    </w:p>
    <w:p>
      <w:pPr>
        <w:pStyle w:val="BodyText"/>
        <w:spacing w:before="80"/>
        <w:rPr>
          <w:b/>
        </w:rPr>
      </w:pPr>
    </w:p>
    <w:p>
      <w:pPr>
        <w:pStyle w:val="BodyText"/>
        <w:spacing w:line="276" w:lineRule="auto"/>
        <w:ind w:left="1080" w:right="1073"/>
        <w:jc w:val="both"/>
      </w:pPr>
      <w:r>
        <w:rPr/>
        <w:t>A law is society‘s system for weighing different interests, goals, and values, and for making</w:t>
      </w:r>
      <w:r>
        <w:rPr>
          <w:spacing w:val="-19"/>
        </w:rPr>
        <w:t> </w:t>
      </w:r>
      <w:r>
        <w:rPr/>
        <w:t>decisions</w:t>
      </w:r>
      <w:r>
        <w:rPr>
          <w:spacing w:val="-19"/>
        </w:rPr>
        <w:t> </w:t>
      </w:r>
      <w:r>
        <w:rPr/>
        <w:t>when</w:t>
      </w:r>
      <w:r>
        <w:rPr>
          <w:spacing w:val="-19"/>
        </w:rPr>
        <w:t> </w:t>
      </w:r>
      <w:r>
        <w:rPr/>
        <w:t>conflicting</w:t>
      </w:r>
      <w:r>
        <w:rPr>
          <w:spacing w:val="-18"/>
        </w:rPr>
        <w:t> </w:t>
      </w:r>
      <w:r>
        <w:rPr/>
        <w:t>interests</w:t>
      </w:r>
      <w:r>
        <w:rPr>
          <w:spacing w:val="-19"/>
        </w:rPr>
        <w:t> </w:t>
      </w:r>
      <w:r>
        <w:rPr/>
        <w:t>cannot</w:t>
      </w:r>
      <w:r>
        <w:rPr>
          <w:spacing w:val="-19"/>
        </w:rPr>
        <w:t> </w:t>
      </w:r>
      <w:r>
        <w:rPr/>
        <w:t>be</w:t>
      </w:r>
      <w:r>
        <w:rPr>
          <w:spacing w:val="-19"/>
        </w:rPr>
        <w:t> </w:t>
      </w:r>
      <w:r>
        <w:rPr/>
        <w:t>reconciled</w:t>
      </w:r>
      <w:r>
        <w:rPr>
          <w:spacing w:val="-18"/>
        </w:rPr>
        <w:t> </w:t>
      </w:r>
      <w:r>
        <w:rPr/>
        <w:t>in</w:t>
      </w:r>
      <w:r>
        <w:rPr>
          <w:spacing w:val="-19"/>
        </w:rPr>
        <w:t> </w:t>
      </w:r>
      <w:r>
        <w:rPr/>
        <w:t>other</w:t>
      </w:r>
      <w:r>
        <w:rPr>
          <w:spacing w:val="-19"/>
        </w:rPr>
        <w:t> </w:t>
      </w:r>
      <w:r>
        <w:rPr/>
        <w:t>ways.</w:t>
      </w:r>
      <w:r>
        <w:rPr>
          <w:spacing w:val="-19"/>
        </w:rPr>
        <w:t> </w:t>
      </w:r>
      <w:r>
        <w:rPr/>
        <w:t>It</w:t>
      </w:r>
      <w:r>
        <w:rPr>
          <w:spacing w:val="-18"/>
        </w:rPr>
        <w:t> </w:t>
      </w:r>
      <w:r>
        <w:rPr/>
        <w:t>is</w:t>
      </w:r>
      <w:r>
        <w:rPr>
          <w:spacing w:val="-19"/>
        </w:rPr>
        <w:t> </w:t>
      </w:r>
      <w:r>
        <w:rPr/>
        <w:t>based mainly on political decisions and guidelines in the form of legislation and on society‘s general values or ethical norms. Therefore, a law is formed by the legal system itself, with its own norms and values.</w:t>
      </w:r>
    </w:p>
    <w:p>
      <w:pPr>
        <w:pStyle w:val="BodyText"/>
        <w:spacing w:before="41"/>
      </w:pPr>
    </w:p>
    <w:p>
      <w:pPr>
        <w:pStyle w:val="BodyText"/>
        <w:spacing w:line="276" w:lineRule="auto"/>
        <w:ind w:left="1080" w:right="1081"/>
        <w:jc w:val="both"/>
      </w:pPr>
      <w:r>
        <w:rPr/>
        <w:t>By the legal system it meant, institutions or arenas dominated by lawyers and legal methodology: legal doctrine and education, and legal practice within and outside the </w:t>
      </w:r>
      <w:r>
        <w:rPr>
          <w:spacing w:val="-2"/>
        </w:rPr>
        <w:t>courts.</w:t>
      </w:r>
    </w:p>
    <w:p>
      <w:pPr>
        <w:pStyle w:val="BodyText"/>
        <w:spacing w:before="43"/>
      </w:pPr>
    </w:p>
    <w:p>
      <w:pPr>
        <w:pStyle w:val="BodyText"/>
        <w:spacing w:line="276" w:lineRule="auto" w:before="1"/>
        <w:ind w:left="1080" w:right="1096"/>
        <w:jc w:val="both"/>
      </w:pPr>
      <w:r>
        <w:rPr/>
        <w:t>The role of the law in protecting the environment is not fundamentally different in both international and national law. Accordingly,</w:t>
      </w:r>
    </w:p>
    <w:p>
      <w:pPr>
        <w:pStyle w:val="BodyText"/>
        <w:spacing w:before="39"/>
      </w:pPr>
    </w:p>
    <w:p>
      <w:pPr>
        <w:pStyle w:val="BodyText"/>
        <w:spacing w:line="276" w:lineRule="auto" w:before="1"/>
        <w:ind w:left="1080" w:right="1077"/>
        <w:jc w:val="both"/>
      </w:pPr>
      <w:r>
        <w:rPr>
          <w:b/>
        </w:rPr>
        <w:t>First, </w:t>
      </w:r>
      <w:r>
        <w:rPr/>
        <w:t>it provides mechanisms and procedures for negotiating the necessary rules and </w:t>
      </w:r>
      <w:r>
        <w:rPr>
          <w:spacing w:val="-2"/>
        </w:rPr>
        <w:t>standards,</w:t>
      </w:r>
      <w:r>
        <w:rPr>
          <w:spacing w:val="-6"/>
        </w:rPr>
        <w:t> </w:t>
      </w:r>
      <w:r>
        <w:rPr>
          <w:spacing w:val="-2"/>
        </w:rPr>
        <w:t>settling</w:t>
      </w:r>
      <w:r>
        <w:rPr>
          <w:spacing w:val="-6"/>
        </w:rPr>
        <w:t> </w:t>
      </w:r>
      <w:r>
        <w:rPr>
          <w:spacing w:val="-2"/>
        </w:rPr>
        <w:t>disputes,</w:t>
      </w:r>
      <w:r>
        <w:rPr>
          <w:spacing w:val="-6"/>
        </w:rPr>
        <w:t> </w:t>
      </w:r>
      <w:r>
        <w:rPr>
          <w:spacing w:val="-2"/>
        </w:rPr>
        <w:t>and</w:t>
      </w:r>
      <w:r>
        <w:rPr>
          <w:spacing w:val="-5"/>
        </w:rPr>
        <w:t> </w:t>
      </w:r>
      <w:r>
        <w:rPr>
          <w:spacing w:val="-2"/>
        </w:rPr>
        <w:t>supervising</w:t>
      </w:r>
      <w:r>
        <w:rPr>
          <w:spacing w:val="-5"/>
        </w:rPr>
        <w:t> </w:t>
      </w:r>
      <w:r>
        <w:rPr>
          <w:spacing w:val="-2"/>
        </w:rPr>
        <w:t>implementation</w:t>
      </w:r>
      <w:r>
        <w:rPr>
          <w:spacing w:val="-5"/>
        </w:rPr>
        <w:t> </w:t>
      </w:r>
      <w:r>
        <w:rPr>
          <w:spacing w:val="-2"/>
        </w:rPr>
        <w:t>and</w:t>
      </w:r>
      <w:r>
        <w:rPr>
          <w:spacing w:val="-5"/>
        </w:rPr>
        <w:t> </w:t>
      </w:r>
      <w:r>
        <w:rPr>
          <w:spacing w:val="-2"/>
        </w:rPr>
        <w:t>compliance</w:t>
      </w:r>
      <w:r>
        <w:rPr>
          <w:spacing w:val="-4"/>
        </w:rPr>
        <w:t> </w:t>
      </w:r>
      <w:r>
        <w:rPr>
          <w:spacing w:val="-2"/>
        </w:rPr>
        <w:t>with</w:t>
      </w:r>
      <w:r>
        <w:rPr>
          <w:spacing w:val="-4"/>
        </w:rPr>
        <w:t> </w:t>
      </w:r>
      <w:r>
        <w:rPr>
          <w:spacing w:val="-2"/>
        </w:rPr>
        <w:t>treaties</w:t>
      </w:r>
    </w:p>
    <w:p>
      <w:pPr>
        <w:pStyle w:val="BodyText"/>
        <w:spacing w:line="20" w:lineRule="exact"/>
        <w:ind w:left="950"/>
        <w:rPr>
          <w:sz w:val="2"/>
        </w:rPr>
      </w:pPr>
      <w:r>
        <w:rPr>
          <w:sz w:val="2"/>
        </w:rPr>
        <mc:AlternateContent>
          <mc:Choice Requires="wps">
            <w:drawing>
              <wp:inline distT="0" distB="0" distL="0" distR="0">
                <wp:extent cx="6121400" cy="6350"/>
                <wp:effectExtent l="0" t="0" r="0" b="0"/>
                <wp:docPr id="21" name="Group 21"/>
                <wp:cNvGraphicFramePr>
                  <a:graphicFrameLocks/>
                </wp:cNvGraphicFramePr>
                <a:graphic>
                  <a:graphicData uri="http://schemas.microsoft.com/office/word/2010/wordprocessingGroup">
                    <wpg:wgp>
                      <wpg:cNvPr id="21" name="Group 21"/>
                      <wpg:cNvGrpSpPr/>
                      <wpg:grpSpPr>
                        <a:xfrm>
                          <a:off x="0" y="0"/>
                          <a:ext cx="6121400" cy="6350"/>
                          <a:chExt cx="6121400" cy="6350"/>
                        </a:xfrm>
                      </wpg:grpSpPr>
                      <wps:wsp>
                        <wps:cNvPr id="22" name="Graphic 22"/>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style="width:482pt;height:.5pt;mso-position-horizontal-relative:char;mso-position-vertical-relative:line" id="docshapegroup19" coordorigin="0,0" coordsize="9640,10">
                <v:rect style="position:absolute;left:0;top:0;width:9640;height:10" id="docshape20" filled="true" fillcolor="#d9d9d9" stroked="false">
                  <v:fill type="solid"/>
                </v:rect>
              </v:group>
            </w:pict>
          </mc:Fallback>
        </mc:AlternateContent>
      </w:r>
      <w:r>
        <w:rPr>
          <w:sz w:val="2"/>
        </w:rPr>
      </w:r>
    </w:p>
    <w:p>
      <w:pPr>
        <w:pStyle w:val="BodyText"/>
        <w:spacing w:after="0" w:line="20" w:lineRule="exact"/>
        <w:rPr>
          <w:sz w:val="2"/>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0"/>
        <w:ind w:left="1080"/>
        <w:jc w:val="both"/>
      </w:pPr>
      <w:r>
        <w:rPr/>
        <w:t>and</w:t>
      </w:r>
      <w:r>
        <w:rPr>
          <w:spacing w:val="-5"/>
        </w:rPr>
        <w:t> </w:t>
      </w:r>
      <w:r>
        <w:rPr/>
        <w:t>customary</w:t>
      </w:r>
      <w:r>
        <w:rPr>
          <w:spacing w:val="-4"/>
        </w:rPr>
        <w:t> </w:t>
      </w:r>
      <w:r>
        <w:rPr>
          <w:spacing w:val="-2"/>
        </w:rPr>
        <w:t>rules.</w:t>
      </w:r>
    </w:p>
    <w:p>
      <w:pPr>
        <w:pStyle w:val="BodyText"/>
        <w:spacing w:line="276" w:lineRule="auto" w:before="42"/>
        <w:ind w:left="1080" w:right="1077" w:firstLine="60"/>
        <w:jc w:val="both"/>
      </w:pPr>
      <w:r>
        <w:rPr>
          <w:b/>
        </w:rPr>
        <w:t>Second, </w:t>
      </w:r>
      <w:r>
        <w:rPr/>
        <w:t>it is concerned with regulating environmental problems, setting common standards and objectives for prevention or mitigation of harm, and providing a flexible rule-making process</w:t>
      </w:r>
      <w:r>
        <w:rPr>
          <w:spacing w:val="40"/>
        </w:rPr>
        <w:t> </w:t>
      </w:r>
      <w:r>
        <w:rPr/>
        <w:t>that allows for easy and regular amendment in the light of technological developments and advances in scientific and other knowledge.</w:t>
      </w:r>
    </w:p>
    <w:p>
      <w:pPr>
        <w:pStyle w:val="BodyText"/>
        <w:spacing w:line="276" w:lineRule="auto" w:before="2"/>
        <w:ind w:left="1080" w:right="1079"/>
        <w:jc w:val="both"/>
      </w:pPr>
      <w:r>
        <w:rPr>
          <w:b/>
        </w:rPr>
        <w:t>Third,</w:t>
      </w:r>
      <w:r>
        <w:rPr>
          <w:b/>
          <w:spacing w:val="-15"/>
        </w:rPr>
        <w:t> </w:t>
      </w:r>
      <w:r>
        <w:rPr/>
        <w:t>reinstatement</w:t>
      </w:r>
      <w:r>
        <w:rPr>
          <w:spacing w:val="-14"/>
        </w:rPr>
        <w:t> </w:t>
      </w:r>
      <w:r>
        <w:rPr/>
        <w:t>of</w:t>
      </w:r>
      <w:r>
        <w:rPr>
          <w:spacing w:val="-13"/>
        </w:rPr>
        <w:t> </w:t>
      </w:r>
      <w:r>
        <w:rPr/>
        <w:t>or</w:t>
      </w:r>
      <w:r>
        <w:rPr>
          <w:spacing w:val="-14"/>
        </w:rPr>
        <w:t> </w:t>
      </w:r>
      <w:r>
        <w:rPr/>
        <w:t>compensation</w:t>
      </w:r>
      <w:r>
        <w:rPr>
          <w:spacing w:val="-14"/>
        </w:rPr>
        <w:t> </w:t>
      </w:r>
      <w:r>
        <w:rPr/>
        <w:t>for</w:t>
      </w:r>
      <w:r>
        <w:rPr>
          <w:spacing w:val="-14"/>
        </w:rPr>
        <w:t> </w:t>
      </w:r>
      <w:r>
        <w:rPr/>
        <w:t>environmental</w:t>
      </w:r>
      <w:r>
        <w:rPr>
          <w:spacing w:val="-13"/>
        </w:rPr>
        <w:t> </w:t>
      </w:r>
      <w:r>
        <w:rPr/>
        <w:t>damage</w:t>
      </w:r>
      <w:r>
        <w:rPr>
          <w:spacing w:val="-14"/>
        </w:rPr>
        <w:t> </w:t>
      </w:r>
      <w:r>
        <w:rPr/>
        <w:t>is</w:t>
      </w:r>
      <w:r>
        <w:rPr>
          <w:spacing w:val="-13"/>
        </w:rPr>
        <w:t> </w:t>
      </w:r>
      <w:r>
        <w:rPr/>
        <w:t>a</w:t>
      </w:r>
      <w:r>
        <w:rPr>
          <w:spacing w:val="-15"/>
        </w:rPr>
        <w:t> </w:t>
      </w:r>
      <w:r>
        <w:rPr/>
        <w:t>more</w:t>
      </w:r>
      <w:r>
        <w:rPr>
          <w:spacing w:val="-14"/>
        </w:rPr>
        <w:t> </w:t>
      </w:r>
      <w:r>
        <w:rPr/>
        <w:t>limited</w:t>
      </w:r>
      <w:r>
        <w:rPr>
          <w:spacing w:val="-14"/>
        </w:rPr>
        <w:t> </w:t>
      </w:r>
      <w:r>
        <w:rPr/>
        <w:t>but still important function.</w:t>
      </w:r>
    </w:p>
    <w:p>
      <w:pPr>
        <w:pStyle w:val="BodyText"/>
        <w:spacing w:line="276" w:lineRule="auto" w:before="1"/>
        <w:ind w:left="1080" w:right="1089"/>
        <w:jc w:val="both"/>
      </w:pPr>
      <w:r>
        <w:rPr/>
        <w:t>It is more limited because only those who suffer damage can secure such redress and because</w:t>
      </w:r>
      <w:r>
        <w:rPr>
          <w:spacing w:val="-4"/>
        </w:rPr>
        <w:t> </w:t>
      </w:r>
      <w:r>
        <w:rPr/>
        <w:t>not</w:t>
      </w:r>
      <w:r>
        <w:rPr>
          <w:spacing w:val="-4"/>
        </w:rPr>
        <w:t> </w:t>
      </w:r>
      <w:r>
        <w:rPr/>
        <w:t>all-environmental</w:t>
      </w:r>
      <w:r>
        <w:rPr>
          <w:spacing w:val="-4"/>
        </w:rPr>
        <w:t> </w:t>
      </w:r>
      <w:r>
        <w:rPr/>
        <w:t>damage</w:t>
      </w:r>
      <w:r>
        <w:rPr>
          <w:spacing w:val="-4"/>
        </w:rPr>
        <w:t> </w:t>
      </w:r>
      <w:r>
        <w:rPr/>
        <w:t>is</w:t>
      </w:r>
      <w:r>
        <w:rPr>
          <w:spacing w:val="-2"/>
        </w:rPr>
        <w:t> </w:t>
      </w:r>
      <w:r>
        <w:rPr/>
        <w:t>necessarily</w:t>
      </w:r>
      <w:r>
        <w:rPr>
          <w:spacing w:val="-4"/>
        </w:rPr>
        <w:t> </w:t>
      </w:r>
      <w:r>
        <w:rPr/>
        <w:t>capable</w:t>
      </w:r>
      <w:r>
        <w:rPr>
          <w:spacing w:val="-2"/>
        </w:rPr>
        <w:t> </w:t>
      </w:r>
      <w:r>
        <w:rPr/>
        <w:t>of</w:t>
      </w:r>
      <w:r>
        <w:rPr>
          <w:spacing w:val="-4"/>
        </w:rPr>
        <w:t> </w:t>
      </w:r>
      <w:r>
        <w:rPr/>
        <w:t>reinstatement</w:t>
      </w:r>
      <w:r>
        <w:rPr>
          <w:spacing w:val="-6"/>
        </w:rPr>
        <w:t> </w:t>
      </w:r>
      <w:r>
        <w:rPr/>
        <w:t>or</w:t>
      </w:r>
      <w:r>
        <w:rPr>
          <w:spacing w:val="-3"/>
        </w:rPr>
        <w:t> </w:t>
      </w:r>
      <w:r>
        <w:rPr/>
        <w:t>has</w:t>
      </w:r>
      <w:r>
        <w:rPr>
          <w:spacing w:val="-2"/>
        </w:rPr>
        <w:t> </w:t>
      </w:r>
      <w:r>
        <w:rPr/>
        <w:t>an economically assessable value.</w:t>
      </w:r>
    </w:p>
    <w:p>
      <w:pPr>
        <w:pStyle w:val="BodyText"/>
        <w:spacing w:line="289" w:lineRule="exact"/>
        <w:ind w:left="1080"/>
        <w:jc w:val="both"/>
      </w:pPr>
      <w:r>
        <w:rPr>
          <w:b/>
        </w:rPr>
        <w:t>Finally,</w:t>
      </w:r>
      <w:r>
        <w:rPr>
          <w:b/>
          <w:spacing w:val="-7"/>
        </w:rPr>
        <w:t> </w:t>
      </w:r>
      <w:r>
        <w:rPr/>
        <w:t>it</w:t>
      </w:r>
      <w:r>
        <w:rPr>
          <w:spacing w:val="-6"/>
        </w:rPr>
        <w:t> </w:t>
      </w:r>
      <w:r>
        <w:rPr/>
        <w:t>benefits</w:t>
      </w:r>
      <w:r>
        <w:rPr>
          <w:spacing w:val="-5"/>
        </w:rPr>
        <w:t> </w:t>
      </w:r>
      <w:r>
        <w:rPr/>
        <w:t>or</w:t>
      </w:r>
      <w:r>
        <w:rPr>
          <w:spacing w:val="-2"/>
        </w:rPr>
        <w:t> </w:t>
      </w:r>
      <w:r>
        <w:rPr/>
        <w:t>keeps</w:t>
      </w:r>
      <w:r>
        <w:rPr>
          <w:spacing w:val="-3"/>
        </w:rPr>
        <w:t> </w:t>
      </w:r>
      <w:r>
        <w:rPr/>
        <w:t>accountable</w:t>
      </w:r>
      <w:r>
        <w:rPr>
          <w:spacing w:val="-6"/>
        </w:rPr>
        <w:t> </w:t>
      </w:r>
      <w:r>
        <w:rPr>
          <w:spacing w:val="-2"/>
        </w:rPr>
        <w:t>individuals.</w:t>
      </w:r>
    </w:p>
    <w:p>
      <w:pPr>
        <w:pStyle w:val="BodyText"/>
        <w:spacing w:before="88"/>
      </w:pPr>
    </w:p>
    <w:p>
      <w:pPr>
        <w:pStyle w:val="Heading5"/>
        <w:numPr>
          <w:ilvl w:val="0"/>
          <w:numId w:val="19"/>
        </w:numPr>
        <w:tabs>
          <w:tab w:pos="1350" w:val="left" w:leader="none"/>
        </w:tabs>
        <w:spacing w:line="240" w:lineRule="auto" w:before="0" w:after="0"/>
        <w:ind w:left="1350" w:right="0" w:hanging="270"/>
        <w:jc w:val="left"/>
      </w:pPr>
      <w:r>
        <w:rPr/>
        <w:t>Does</w:t>
      </w:r>
      <w:r>
        <w:rPr>
          <w:spacing w:val="-11"/>
        </w:rPr>
        <w:t> </w:t>
      </w:r>
      <w:r>
        <w:rPr/>
        <w:t>the</w:t>
      </w:r>
      <w:r>
        <w:rPr>
          <w:spacing w:val="-6"/>
        </w:rPr>
        <w:t> </w:t>
      </w:r>
      <w:r>
        <w:rPr/>
        <w:t>Existing</w:t>
      </w:r>
      <w:r>
        <w:rPr>
          <w:spacing w:val="-5"/>
        </w:rPr>
        <w:t> </w:t>
      </w:r>
      <w:r>
        <w:rPr/>
        <w:t>Environmental</w:t>
      </w:r>
      <w:r>
        <w:rPr>
          <w:spacing w:val="-1"/>
        </w:rPr>
        <w:t> </w:t>
      </w:r>
      <w:r>
        <w:rPr/>
        <w:t>Law</w:t>
      </w:r>
      <w:r>
        <w:rPr>
          <w:spacing w:val="-3"/>
        </w:rPr>
        <w:t> </w:t>
      </w:r>
      <w:r>
        <w:rPr/>
        <w:t>Adequately</w:t>
      </w:r>
      <w:r>
        <w:rPr>
          <w:spacing w:val="-5"/>
        </w:rPr>
        <w:t> </w:t>
      </w:r>
      <w:r>
        <w:rPr/>
        <w:t>Protect</w:t>
      </w:r>
      <w:r>
        <w:rPr>
          <w:spacing w:val="-3"/>
        </w:rPr>
        <w:t> </w:t>
      </w:r>
      <w:r>
        <w:rPr/>
        <w:t>the</w:t>
      </w:r>
      <w:r>
        <w:rPr>
          <w:spacing w:val="-6"/>
        </w:rPr>
        <w:t> </w:t>
      </w:r>
      <w:r>
        <w:rPr>
          <w:spacing w:val="-2"/>
        </w:rPr>
        <w:t>Environment?</w:t>
      </w:r>
    </w:p>
    <w:p>
      <w:pPr>
        <w:pStyle w:val="BodyText"/>
        <w:spacing w:before="76"/>
        <w:rPr>
          <w:b/>
        </w:rPr>
      </w:pPr>
    </w:p>
    <w:p>
      <w:pPr>
        <w:pStyle w:val="BodyText"/>
        <w:spacing w:line="276" w:lineRule="auto"/>
        <w:ind w:left="1080" w:right="1085"/>
        <w:jc w:val="both"/>
      </w:pPr>
      <w:r>
        <w:rPr/>
        <w:t>There is no easy or single answer to this important question. Whether the protection offered</w:t>
      </w:r>
      <w:r>
        <w:rPr>
          <w:spacing w:val="40"/>
        </w:rPr>
        <w:t> </w:t>
      </w:r>
      <w:r>
        <w:rPr/>
        <w:t>to</w:t>
      </w:r>
      <w:r>
        <w:rPr>
          <w:spacing w:val="40"/>
        </w:rPr>
        <w:t> </w:t>
      </w:r>
      <w:r>
        <w:rPr/>
        <w:t>the</w:t>
      </w:r>
      <w:r>
        <w:rPr>
          <w:spacing w:val="40"/>
        </w:rPr>
        <w:t> </w:t>
      </w:r>
      <w:r>
        <w:rPr/>
        <w:t>environment</w:t>
      </w:r>
      <w:r>
        <w:rPr>
          <w:spacing w:val="40"/>
        </w:rPr>
        <w:t> </w:t>
      </w:r>
      <w:r>
        <w:rPr/>
        <w:t>by</w:t>
      </w:r>
      <w:r>
        <w:rPr>
          <w:spacing w:val="40"/>
        </w:rPr>
        <w:t> </w:t>
      </w:r>
      <w:r>
        <w:rPr/>
        <w:t>both</w:t>
      </w:r>
      <w:r>
        <w:rPr>
          <w:spacing w:val="40"/>
        </w:rPr>
        <w:t> </w:t>
      </w:r>
      <w:r>
        <w:rPr/>
        <w:t>international</w:t>
      </w:r>
      <w:r>
        <w:rPr>
          <w:spacing w:val="40"/>
        </w:rPr>
        <w:t> </w:t>
      </w:r>
      <w:r>
        <w:rPr/>
        <w:t>and</w:t>
      </w:r>
      <w:r>
        <w:rPr>
          <w:spacing w:val="40"/>
        </w:rPr>
        <w:t> </w:t>
      </w:r>
      <w:r>
        <w:rPr/>
        <w:t>national</w:t>
      </w:r>
      <w:r>
        <w:rPr>
          <w:spacing w:val="40"/>
        </w:rPr>
        <w:t> </w:t>
      </w:r>
      <w:r>
        <w:rPr/>
        <w:t>law</w:t>
      </w:r>
      <w:r>
        <w:rPr>
          <w:spacing w:val="40"/>
        </w:rPr>
        <w:t> </w:t>
      </w:r>
      <w:r>
        <w:rPr/>
        <w:t>is</w:t>
      </w:r>
      <w:r>
        <w:rPr>
          <w:spacing w:val="40"/>
        </w:rPr>
        <w:t> </w:t>
      </w:r>
      <w:r>
        <w:rPr/>
        <w:t>adequate</w:t>
      </w:r>
      <w:r>
        <w:rPr>
          <w:spacing w:val="40"/>
        </w:rPr>
        <w:t> </w:t>
      </w:r>
      <w:r>
        <w:rPr/>
        <w:t>in scope</w:t>
      </w:r>
      <w:r>
        <w:rPr>
          <w:spacing w:val="40"/>
        </w:rPr>
        <w:t> </w:t>
      </w:r>
      <w:r>
        <w:rPr/>
        <w:t>and stringency is of course a value judgment, which will depend on the weight given to the whole range of competing social, economic, and political considerations.</w:t>
      </w:r>
    </w:p>
    <w:p>
      <w:pPr>
        <w:pStyle w:val="BodyText"/>
        <w:spacing w:before="44"/>
      </w:pPr>
    </w:p>
    <w:p>
      <w:pPr>
        <w:pStyle w:val="BodyText"/>
        <w:spacing w:line="276" w:lineRule="auto"/>
        <w:ind w:left="1080" w:right="1087"/>
        <w:jc w:val="both"/>
      </w:pPr>
      <w:r>
        <w:rPr/>
        <w:t>As far as measuring the effectiveness of the law in protecting the environment is concerned, much depends on the criteria used.</w:t>
      </w:r>
    </w:p>
    <w:p>
      <w:pPr>
        <w:pStyle w:val="BodyText"/>
        <w:spacing w:before="38"/>
      </w:pPr>
    </w:p>
    <w:p>
      <w:pPr>
        <w:pStyle w:val="BodyText"/>
        <w:ind w:left="1080"/>
        <w:jc w:val="both"/>
      </w:pPr>
      <w:r>
        <w:rPr/>
        <w:t>Effectiveness</w:t>
      </w:r>
      <w:r>
        <w:rPr>
          <w:spacing w:val="-7"/>
        </w:rPr>
        <w:t> </w:t>
      </w:r>
      <w:r>
        <w:rPr/>
        <w:t>has</w:t>
      </w:r>
      <w:r>
        <w:rPr>
          <w:spacing w:val="-6"/>
        </w:rPr>
        <w:t> </w:t>
      </w:r>
      <w:r>
        <w:rPr/>
        <w:t>multiple</w:t>
      </w:r>
      <w:r>
        <w:rPr>
          <w:spacing w:val="-5"/>
        </w:rPr>
        <w:t> </w:t>
      </w:r>
      <w:r>
        <w:rPr>
          <w:spacing w:val="-2"/>
        </w:rPr>
        <w:t>meanings:</w:t>
      </w:r>
    </w:p>
    <w:p>
      <w:pPr>
        <w:pStyle w:val="BodyText"/>
        <w:spacing w:before="85"/>
      </w:pPr>
    </w:p>
    <w:p>
      <w:pPr>
        <w:pStyle w:val="BodyText"/>
        <w:spacing w:line="276" w:lineRule="auto"/>
        <w:ind w:left="1080" w:right="1080"/>
        <w:jc w:val="both"/>
      </w:pPr>
      <w:r>
        <w:rPr>
          <w:b/>
        </w:rPr>
        <w:t>First</w:t>
      </w:r>
      <w:r>
        <w:rPr/>
        <w:t>, it may mean solving the problem for which the regime was established (for example, avoiding further depletion of the ozone layer);</w:t>
      </w:r>
    </w:p>
    <w:p>
      <w:pPr>
        <w:pStyle w:val="BodyText"/>
        <w:spacing w:before="42"/>
      </w:pPr>
    </w:p>
    <w:p>
      <w:pPr>
        <w:pStyle w:val="BodyText"/>
        <w:spacing w:line="276" w:lineRule="auto" w:before="1"/>
        <w:ind w:left="1080" w:right="1088"/>
        <w:jc w:val="both"/>
      </w:pPr>
      <w:r>
        <w:rPr>
          <w:b/>
        </w:rPr>
        <w:t>Second</w:t>
      </w:r>
      <w:r>
        <w:rPr/>
        <w:t>, achievement of goals set out in the constitutive instrument (for example, attaining a set percentage of sculpture emission);</w:t>
      </w:r>
    </w:p>
    <w:p>
      <w:pPr>
        <w:pStyle w:val="BodyText"/>
        <w:spacing w:before="39"/>
      </w:pPr>
    </w:p>
    <w:p>
      <w:pPr>
        <w:pStyle w:val="BodyText"/>
        <w:spacing w:line="278" w:lineRule="auto" w:before="1"/>
        <w:ind w:left="1080" w:right="1082"/>
        <w:jc w:val="both"/>
      </w:pPr>
      <w:r>
        <w:rPr>
          <w:b/>
        </w:rPr>
        <w:t>Third,</w:t>
      </w:r>
      <w:r>
        <w:rPr>
          <w:b/>
          <w:spacing w:val="-5"/>
        </w:rPr>
        <w:t> </w:t>
      </w:r>
      <w:r>
        <w:rPr/>
        <w:t>altering</w:t>
      </w:r>
      <w:r>
        <w:rPr>
          <w:spacing w:val="-4"/>
        </w:rPr>
        <w:t> </w:t>
      </w:r>
      <w:r>
        <w:rPr/>
        <w:t>behavior</w:t>
      </w:r>
      <w:r>
        <w:rPr>
          <w:spacing w:val="-5"/>
        </w:rPr>
        <w:t> </w:t>
      </w:r>
      <w:r>
        <w:rPr/>
        <w:t>pattern</w:t>
      </w:r>
      <w:r>
        <w:rPr>
          <w:spacing w:val="-3"/>
        </w:rPr>
        <w:t> </w:t>
      </w:r>
      <w:r>
        <w:rPr/>
        <w:t>(for</w:t>
      </w:r>
      <w:r>
        <w:rPr>
          <w:spacing w:val="-4"/>
        </w:rPr>
        <w:t> </w:t>
      </w:r>
      <w:r>
        <w:rPr/>
        <w:t>example,</w:t>
      </w:r>
      <w:r>
        <w:rPr>
          <w:spacing w:val="-4"/>
        </w:rPr>
        <w:t> </w:t>
      </w:r>
      <w:r>
        <w:rPr/>
        <w:t>moving</w:t>
      </w:r>
      <w:r>
        <w:rPr>
          <w:spacing w:val="-4"/>
        </w:rPr>
        <w:t> </w:t>
      </w:r>
      <w:r>
        <w:rPr/>
        <w:t>from</w:t>
      </w:r>
      <w:r>
        <w:rPr>
          <w:spacing w:val="-2"/>
        </w:rPr>
        <w:t> </w:t>
      </w:r>
      <w:r>
        <w:rPr/>
        <w:t>use</w:t>
      </w:r>
      <w:r>
        <w:rPr>
          <w:spacing w:val="-3"/>
        </w:rPr>
        <w:t> </w:t>
      </w:r>
      <w:r>
        <w:rPr/>
        <w:t>of</w:t>
      </w:r>
      <w:r>
        <w:rPr>
          <w:spacing w:val="-6"/>
        </w:rPr>
        <w:t> </w:t>
      </w:r>
      <w:r>
        <w:rPr/>
        <w:t>fossil</w:t>
      </w:r>
      <w:r>
        <w:rPr>
          <w:spacing w:val="-3"/>
        </w:rPr>
        <w:t> </w:t>
      </w:r>
      <w:r>
        <w:rPr/>
        <w:t>fuels</w:t>
      </w:r>
      <w:r>
        <w:rPr>
          <w:spacing w:val="-2"/>
        </w:rPr>
        <w:t> </w:t>
      </w:r>
      <w:r>
        <w:rPr/>
        <w:t>to</w:t>
      </w:r>
      <w:r>
        <w:rPr>
          <w:spacing w:val="-5"/>
        </w:rPr>
        <w:t> </w:t>
      </w:r>
      <w:r>
        <w:rPr/>
        <w:t>solar</w:t>
      </w:r>
      <w:r>
        <w:rPr>
          <w:spacing w:val="-4"/>
        </w:rPr>
        <w:t> </w:t>
      </w:r>
      <w:r>
        <w:rPr/>
        <w:t>or wind energy production);</w:t>
      </w:r>
    </w:p>
    <w:p>
      <w:pPr>
        <w:pStyle w:val="BodyText"/>
        <w:spacing w:before="37"/>
      </w:pPr>
    </w:p>
    <w:p>
      <w:pPr>
        <w:pStyle w:val="BodyText"/>
        <w:spacing w:line="273" w:lineRule="auto"/>
        <w:ind w:left="1080" w:right="1086"/>
        <w:jc w:val="both"/>
      </w:pPr>
      <w:r>
        <w:rPr>
          <w:b/>
        </w:rPr>
        <w:t>Finally, </w:t>
      </w:r>
      <w:r>
        <w:rPr/>
        <w:t>enhancing national and international compliance with rules and international </w:t>
      </w:r>
      <w:r>
        <w:rPr>
          <w:spacing w:val="-2"/>
        </w:rPr>
        <w:t>agreements.</w:t>
      </w:r>
    </w:p>
    <w:p>
      <w:pPr>
        <w:pStyle w:val="BodyText"/>
        <w:spacing w:line="276" w:lineRule="auto" w:before="7"/>
        <w:ind w:left="1080" w:right="1088"/>
        <w:jc w:val="both"/>
      </w:pPr>
      <w:r>
        <w:rPr/>
        <w:t>By way of conclusion, we have to keep in mind that the effectiveness of different regulatory and enforcement techniques are largely determined by the nature of the problem. What works in one case may not work in others.</w:t>
      </w:r>
    </w:p>
    <w:p>
      <w:pPr>
        <w:pStyle w:val="BodyText"/>
        <w:spacing w:before="4"/>
        <w:rPr>
          <w:sz w:val="19"/>
        </w:rPr>
      </w:pPr>
      <w:r>
        <w:rPr>
          <w:sz w:val="19"/>
        </w:rPr>
        <mc:AlternateContent>
          <mc:Choice Requires="wps">
            <w:drawing>
              <wp:anchor distT="0" distB="0" distL="0" distR="0" allowOverlap="1" layoutInCell="1" locked="0" behindDoc="1" simplePos="0" relativeHeight="487596032">
                <wp:simplePos x="0" y="0"/>
                <wp:positionH relativeFrom="page">
                  <wp:posOffset>832408</wp:posOffset>
                </wp:positionH>
                <wp:positionV relativeFrom="paragraph">
                  <wp:posOffset>163408</wp:posOffset>
                </wp:positionV>
                <wp:extent cx="6121400" cy="63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2.866796pt;width:481.99pt;height:.48004pt;mso-position-horizontal-relative:page;mso-position-vertical-relative:paragraph;z-index:-15720448;mso-wrap-distance-left:0;mso-wrap-distance-right:0" id="docshape21" filled="true" fillcolor="#d9d9d9" stroked="false">
                <v:fill type="solid"/>
                <w10:wrap type="topAndBottom"/>
              </v:rect>
            </w:pict>
          </mc:Fallback>
        </mc:AlternateContent>
      </w:r>
    </w:p>
    <w:p>
      <w:pPr>
        <w:pStyle w:val="BodyText"/>
        <w:spacing w:after="0"/>
        <w:rPr>
          <w:sz w:val="19"/>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spacing w:before="72"/>
        <w:ind w:left="1080"/>
        <w:jc w:val="both"/>
      </w:pPr>
      <w:r>
        <w:rPr/>
        <w:t>Discussion</w:t>
      </w:r>
      <w:r>
        <w:rPr>
          <w:spacing w:val="-9"/>
        </w:rPr>
        <w:t> </w:t>
      </w:r>
      <w:r>
        <w:rPr>
          <w:spacing w:val="-2"/>
        </w:rPr>
        <w:t>Questions</w:t>
      </w:r>
    </w:p>
    <w:p>
      <w:pPr>
        <w:pStyle w:val="BodyText"/>
        <w:spacing w:before="80"/>
        <w:rPr>
          <w:b/>
        </w:rPr>
      </w:pPr>
    </w:p>
    <w:p>
      <w:pPr>
        <w:pStyle w:val="ListParagraph"/>
        <w:numPr>
          <w:ilvl w:val="0"/>
          <w:numId w:val="21"/>
        </w:numPr>
        <w:tabs>
          <w:tab w:pos="1440" w:val="left" w:leader="none"/>
        </w:tabs>
        <w:spacing w:line="273" w:lineRule="auto" w:before="1" w:after="0"/>
        <w:ind w:left="1440" w:right="1196" w:hanging="360"/>
        <w:jc w:val="left"/>
        <w:rPr>
          <w:sz w:val="24"/>
        </w:rPr>
      </w:pPr>
      <w:r>
        <w:rPr>
          <w:sz w:val="24"/>
        </w:rPr>
        <w:t>Discuss</w:t>
      </w:r>
      <w:r>
        <w:rPr>
          <w:spacing w:val="-5"/>
          <w:sz w:val="24"/>
        </w:rPr>
        <w:t> </w:t>
      </w:r>
      <w:r>
        <w:rPr>
          <w:sz w:val="24"/>
        </w:rPr>
        <w:t>whether</w:t>
      </w:r>
      <w:r>
        <w:rPr>
          <w:spacing w:val="-6"/>
          <w:sz w:val="24"/>
        </w:rPr>
        <w:t> </w:t>
      </w:r>
      <w:r>
        <w:rPr>
          <w:sz w:val="24"/>
        </w:rPr>
        <w:t>the</w:t>
      </w:r>
      <w:r>
        <w:rPr>
          <w:spacing w:val="-4"/>
          <w:sz w:val="24"/>
        </w:rPr>
        <w:t> </w:t>
      </w:r>
      <w:r>
        <w:rPr>
          <w:sz w:val="24"/>
        </w:rPr>
        <w:t>existing</w:t>
      </w:r>
      <w:r>
        <w:rPr>
          <w:spacing w:val="-5"/>
          <w:sz w:val="24"/>
        </w:rPr>
        <w:t> </w:t>
      </w:r>
      <w:r>
        <w:rPr>
          <w:sz w:val="24"/>
        </w:rPr>
        <w:t>environmental</w:t>
      </w:r>
      <w:r>
        <w:rPr>
          <w:spacing w:val="-5"/>
          <w:sz w:val="24"/>
        </w:rPr>
        <w:t> </w:t>
      </w:r>
      <w:r>
        <w:rPr>
          <w:sz w:val="24"/>
        </w:rPr>
        <w:t>law</w:t>
      </w:r>
      <w:r>
        <w:rPr>
          <w:spacing w:val="-7"/>
          <w:sz w:val="24"/>
        </w:rPr>
        <w:t> </w:t>
      </w:r>
      <w:r>
        <w:rPr>
          <w:sz w:val="24"/>
        </w:rPr>
        <w:t>at</w:t>
      </w:r>
      <w:r>
        <w:rPr>
          <w:spacing w:val="-5"/>
          <w:sz w:val="24"/>
        </w:rPr>
        <w:t> </w:t>
      </w:r>
      <w:r>
        <w:rPr>
          <w:sz w:val="24"/>
        </w:rPr>
        <w:t>any</w:t>
      </w:r>
      <w:r>
        <w:rPr>
          <w:spacing w:val="-3"/>
          <w:sz w:val="24"/>
        </w:rPr>
        <w:t> </w:t>
      </w:r>
      <w:r>
        <w:rPr>
          <w:sz w:val="24"/>
        </w:rPr>
        <w:t>level</w:t>
      </w:r>
      <w:r>
        <w:rPr>
          <w:spacing w:val="-5"/>
          <w:sz w:val="24"/>
        </w:rPr>
        <w:t> </w:t>
      </w:r>
      <w:r>
        <w:rPr>
          <w:sz w:val="24"/>
        </w:rPr>
        <w:t>(international,</w:t>
      </w:r>
      <w:r>
        <w:rPr>
          <w:spacing w:val="-4"/>
          <w:sz w:val="24"/>
        </w:rPr>
        <w:t> </w:t>
      </w:r>
      <w:r>
        <w:rPr>
          <w:sz w:val="24"/>
        </w:rPr>
        <w:t>regional, national (Federal &amp;Regional) protects the environment effectively?</w:t>
      </w:r>
    </w:p>
    <w:p>
      <w:pPr>
        <w:pStyle w:val="ListParagraph"/>
        <w:numPr>
          <w:ilvl w:val="0"/>
          <w:numId w:val="21"/>
        </w:numPr>
        <w:tabs>
          <w:tab w:pos="1440" w:val="left" w:leader="none"/>
        </w:tabs>
        <w:spacing w:line="276" w:lineRule="auto" w:before="2" w:after="0"/>
        <w:ind w:left="1440" w:right="1684" w:hanging="360"/>
        <w:jc w:val="left"/>
        <w:rPr>
          <w:sz w:val="24"/>
        </w:rPr>
      </w:pPr>
      <w:r>
        <w:rPr>
          <w:sz w:val="24"/>
        </w:rPr>
        <w:t>How do you measure whether the law at any level protects the</w:t>
      </w:r>
      <w:r>
        <w:rPr>
          <w:spacing w:val="28"/>
          <w:sz w:val="24"/>
        </w:rPr>
        <w:t> </w:t>
      </w:r>
      <w:r>
        <w:rPr>
          <w:sz w:val="24"/>
        </w:rPr>
        <w:t>environment</w:t>
      </w:r>
      <w:r>
        <w:rPr>
          <w:spacing w:val="40"/>
          <w:sz w:val="24"/>
        </w:rPr>
        <w:t> </w:t>
      </w:r>
      <w:r>
        <w:rPr>
          <w:sz w:val="24"/>
        </w:rPr>
        <w:t>effectively or not?</w:t>
      </w:r>
    </w:p>
    <w:p>
      <w:pPr>
        <w:pStyle w:val="ListParagraph"/>
        <w:numPr>
          <w:ilvl w:val="0"/>
          <w:numId w:val="21"/>
        </w:numPr>
        <w:tabs>
          <w:tab w:pos="1440" w:val="left" w:leader="none"/>
        </w:tabs>
        <w:spacing w:line="274" w:lineRule="exact" w:before="0" w:after="0"/>
        <w:ind w:left="1440" w:right="0" w:hanging="360"/>
        <w:jc w:val="left"/>
        <w:rPr>
          <w:sz w:val="24"/>
        </w:rPr>
      </w:pPr>
      <w:r>
        <w:rPr>
          <w:sz w:val="24"/>
        </w:rPr>
        <w:t>What</w:t>
      </w:r>
      <w:r>
        <w:rPr>
          <w:spacing w:val="-8"/>
          <w:sz w:val="24"/>
        </w:rPr>
        <w:t> </w:t>
      </w:r>
      <w:r>
        <w:rPr>
          <w:sz w:val="24"/>
        </w:rPr>
        <w:t>factors</w:t>
      </w:r>
      <w:r>
        <w:rPr>
          <w:spacing w:val="-3"/>
          <w:sz w:val="24"/>
        </w:rPr>
        <w:t> </w:t>
      </w:r>
      <w:r>
        <w:rPr>
          <w:sz w:val="24"/>
        </w:rPr>
        <w:t>determine</w:t>
      </w:r>
      <w:r>
        <w:rPr>
          <w:spacing w:val="-6"/>
          <w:sz w:val="24"/>
        </w:rPr>
        <w:t> </w:t>
      </w:r>
      <w:r>
        <w:rPr>
          <w:sz w:val="24"/>
        </w:rPr>
        <w:t>the</w:t>
      </w:r>
      <w:r>
        <w:rPr>
          <w:spacing w:val="-4"/>
          <w:sz w:val="24"/>
        </w:rPr>
        <w:t> </w:t>
      </w:r>
      <w:r>
        <w:rPr>
          <w:sz w:val="24"/>
        </w:rPr>
        <w:t>effectiveness</w:t>
      </w:r>
      <w:r>
        <w:rPr>
          <w:spacing w:val="-2"/>
          <w:sz w:val="24"/>
        </w:rPr>
        <w:t> </w:t>
      </w:r>
      <w:r>
        <w:rPr>
          <w:sz w:val="24"/>
        </w:rPr>
        <w:t>of</w:t>
      </w:r>
      <w:r>
        <w:rPr>
          <w:spacing w:val="-5"/>
          <w:sz w:val="24"/>
        </w:rPr>
        <w:t> </w:t>
      </w:r>
      <w:r>
        <w:rPr>
          <w:sz w:val="24"/>
        </w:rPr>
        <w:t>environmental</w:t>
      </w:r>
      <w:r>
        <w:rPr>
          <w:spacing w:val="-2"/>
          <w:sz w:val="24"/>
        </w:rPr>
        <w:t> </w:t>
      </w:r>
      <w:r>
        <w:rPr>
          <w:sz w:val="24"/>
        </w:rPr>
        <w:t>law</w:t>
      </w:r>
      <w:r>
        <w:rPr>
          <w:spacing w:val="-6"/>
          <w:sz w:val="24"/>
        </w:rPr>
        <w:t> </w:t>
      </w:r>
      <w:r>
        <w:rPr>
          <w:sz w:val="24"/>
        </w:rPr>
        <w:t>at</w:t>
      </w:r>
      <w:r>
        <w:rPr>
          <w:spacing w:val="-5"/>
          <w:sz w:val="24"/>
        </w:rPr>
        <w:t> </w:t>
      </w:r>
      <w:r>
        <w:rPr>
          <w:sz w:val="24"/>
        </w:rPr>
        <w:t>any</w:t>
      </w:r>
      <w:r>
        <w:rPr>
          <w:spacing w:val="-7"/>
          <w:sz w:val="24"/>
        </w:rPr>
        <w:t> </w:t>
      </w:r>
      <w:r>
        <w:rPr>
          <w:spacing w:val="-2"/>
          <w:sz w:val="24"/>
        </w:rPr>
        <w:t>level?</w:t>
      </w:r>
    </w:p>
    <w:p>
      <w:pPr>
        <w:pStyle w:val="BodyText"/>
      </w:pPr>
    </w:p>
    <w:p>
      <w:pPr>
        <w:pStyle w:val="BodyText"/>
      </w:pPr>
    </w:p>
    <w:p>
      <w:pPr>
        <w:pStyle w:val="BodyText"/>
      </w:pPr>
    </w:p>
    <w:p>
      <w:pPr>
        <w:pStyle w:val="BodyText"/>
        <w:spacing w:before="32"/>
      </w:pPr>
    </w:p>
    <w:p>
      <w:pPr>
        <w:pStyle w:val="Heading5"/>
        <w:spacing w:before="1"/>
        <w:ind w:left="1080"/>
      </w:pPr>
      <w:r>
        <w:rPr>
          <w:rFonts w:ascii="Times New Roman"/>
        </w:rPr>
        <w:t>1.3</w:t>
      </w:r>
      <w:r>
        <w:rPr>
          <w:rFonts w:ascii="Times New Roman"/>
          <w:spacing w:val="-4"/>
        </w:rPr>
        <w:t> </w:t>
      </w:r>
      <w:r>
        <w:rPr/>
        <w:t>Foundations</w:t>
      </w:r>
      <w:r>
        <w:rPr>
          <w:spacing w:val="-9"/>
        </w:rPr>
        <w:t> </w:t>
      </w:r>
      <w:r>
        <w:rPr/>
        <w:t>of</w:t>
      </w:r>
      <w:r>
        <w:rPr>
          <w:spacing w:val="-6"/>
        </w:rPr>
        <w:t> </w:t>
      </w:r>
      <w:r>
        <w:rPr/>
        <w:t>Environmental</w:t>
      </w:r>
      <w:r>
        <w:rPr>
          <w:spacing w:val="-4"/>
        </w:rPr>
        <w:t> </w:t>
      </w:r>
      <w:r>
        <w:rPr>
          <w:spacing w:val="-5"/>
        </w:rPr>
        <w:t>Law</w:t>
      </w:r>
    </w:p>
    <w:p>
      <w:pPr>
        <w:pStyle w:val="BodyText"/>
        <w:spacing w:before="78"/>
        <w:rPr>
          <w:b/>
        </w:rPr>
      </w:pPr>
    </w:p>
    <w:p>
      <w:pPr>
        <w:pStyle w:val="BodyText"/>
        <w:spacing w:line="276" w:lineRule="auto"/>
        <w:ind w:left="1080" w:right="1073"/>
        <w:jc w:val="both"/>
      </w:pPr>
      <w:r>
        <w:rPr/>
        <w:t>Law</w:t>
      </w:r>
      <w:r>
        <w:rPr>
          <w:spacing w:val="-4"/>
        </w:rPr>
        <w:t> </w:t>
      </w:r>
      <w:r>
        <w:rPr/>
        <w:t>emerges</w:t>
      </w:r>
      <w:r>
        <w:rPr>
          <w:spacing w:val="-3"/>
        </w:rPr>
        <w:t> </w:t>
      </w:r>
      <w:r>
        <w:rPr/>
        <w:t>from</w:t>
      </w:r>
      <w:r>
        <w:rPr>
          <w:spacing w:val="-1"/>
        </w:rPr>
        <w:t> </w:t>
      </w:r>
      <w:r>
        <w:rPr/>
        <w:t>the cultural</w:t>
      </w:r>
      <w:r>
        <w:rPr>
          <w:spacing w:val="-1"/>
        </w:rPr>
        <w:t> </w:t>
      </w:r>
      <w:r>
        <w:rPr/>
        <w:t>traditions</w:t>
      </w:r>
      <w:r>
        <w:rPr>
          <w:spacing w:val="-3"/>
        </w:rPr>
        <w:t> </w:t>
      </w:r>
      <w:r>
        <w:rPr/>
        <w:t>and</w:t>
      </w:r>
      <w:r>
        <w:rPr>
          <w:spacing w:val="-1"/>
        </w:rPr>
        <w:t> </w:t>
      </w:r>
      <w:r>
        <w:rPr/>
        <w:t>moral</w:t>
      </w:r>
      <w:r>
        <w:rPr>
          <w:spacing w:val="-2"/>
        </w:rPr>
        <w:t> </w:t>
      </w:r>
      <w:r>
        <w:rPr/>
        <w:t>and</w:t>
      </w:r>
      <w:r>
        <w:rPr>
          <w:spacing w:val="-3"/>
        </w:rPr>
        <w:t> </w:t>
      </w:r>
      <w:r>
        <w:rPr/>
        <w:t>religious</w:t>
      </w:r>
      <w:r>
        <w:rPr>
          <w:spacing w:val="-3"/>
        </w:rPr>
        <w:t> </w:t>
      </w:r>
      <w:r>
        <w:rPr/>
        <w:t>values</w:t>
      </w:r>
      <w:r>
        <w:rPr>
          <w:spacing w:val="-3"/>
        </w:rPr>
        <w:t> </w:t>
      </w:r>
      <w:r>
        <w:rPr/>
        <w:t>of</w:t>
      </w:r>
      <w:r>
        <w:rPr>
          <w:spacing w:val="-3"/>
        </w:rPr>
        <w:t> </w:t>
      </w:r>
      <w:r>
        <w:rPr/>
        <w:t>each</w:t>
      </w:r>
      <w:r>
        <w:rPr>
          <w:spacing w:val="-3"/>
        </w:rPr>
        <w:t> </w:t>
      </w:r>
      <w:r>
        <w:rPr/>
        <w:t>society. These traditions and values continue to affect the development of legal norms. In the context</w:t>
      </w:r>
      <w:r>
        <w:rPr>
          <w:spacing w:val="-12"/>
        </w:rPr>
        <w:t> </w:t>
      </w:r>
      <w:r>
        <w:rPr/>
        <w:t>of</w:t>
      </w:r>
      <w:r>
        <w:rPr>
          <w:spacing w:val="-9"/>
        </w:rPr>
        <w:t> </w:t>
      </w:r>
      <w:r>
        <w:rPr/>
        <w:t>environmental</w:t>
      </w:r>
      <w:r>
        <w:rPr>
          <w:spacing w:val="-11"/>
        </w:rPr>
        <w:t> </w:t>
      </w:r>
      <w:r>
        <w:rPr/>
        <w:t>protection,</w:t>
      </w:r>
      <w:r>
        <w:rPr>
          <w:spacing w:val="-10"/>
        </w:rPr>
        <w:t> </w:t>
      </w:r>
      <w:r>
        <w:rPr/>
        <w:t>cultures,</w:t>
      </w:r>
      <w:r>
        <w:rPr>
          <w:spacing w:val="-10"/>
        </w:rPr>
        <w:t> </w:t>
      </w:r>
      <w:r>
        <w:rPr/>
        <w:t>religions</w:t>
      </w:r>
      <w:r>
        <w:rPr>
          <w:spacing w:val="-11"/>
        </w:rPr>
        <w:t> </w:t>
      </w:r>
      <w:r>
        <w:rPr/>
        <w:t>and</w:t>
      </w:r>
      <w:r>
        <w:rPr>
          <w:spacing w:val="-11"/>
        </w:rPr>
        <w:t> </w:t>
      </w:r>
      <w:r>
        <w:rPr/>
        <w:t>legal</w:t>
      </w:r>
      <w:r>
        <w:rPr>
          <w:spacing w:val="-9"/>
        </w:rPr>
        <w:t> </w:t>
      </w:r>
      <w:r>
        <w:rPr/>
        <w:t>systems</w:t>
      </w:r>
      <w:r>
        <w:rPr>
          <w:spacing w:val="-11"/>
        </w:rPr>
        <w:t> </w:t>
      </w:r>
      <w:r>
        <w:rPr/>
        <w:t>throughout</w:t>
      </w:r>
      <w:r>
        <w:rPr>
          <w:spacing w:val="-10"/>
        </w:rPr>
        <w:t> </w:t>
      </w:r>
      <w:r>
        <w:rPr/>
        <w:t>the world contain elements that respect and seek to conserve the natural bases of life, maintaining concepts that can enhance and enrich the development of modern environmental law.</w:t>
      </w:r>
    </w:p>
    <w:p>
      <w:pPr>
        <w:pStyle w:val="BodyText"/>
        <w:spacing w:before="123"/>
      </w:pPr>
    </w:p>
    <w:p>
      <w:pPr>
        <w:pStyle w:val="Heading5"/>
        <w:numPr>
          <w:ilvl w:val="0"/>
          <w:numId w:val="22"/>
        </w:numPr>
        <w:tabs>
          <w:tab w:pos="1338" w:val="left" w:leader="none"/>
        </w:tabs>
        <w:spacing w:line="240" w:lineRule="auto" w:before="0" w:after="0"/>
        <w:ind w:left="1338" w:right="0" w:hanging="258"/>
        <w:jc w:val="both"/>
      </w:pPr>
      <w:r>
        <w:rPr/>
        <w:t>Religious</w:t>
      </w:r>
      <w:r>
        <w:rPr>
          <w:spacing w:val="-4"/>
        </w:rPr>
        <w:t> </w:t>
      </w:r>
      <w:r>
        <w:rPr>
          <w:spacing w:val="-2"/>
        </w:rPr>
        <w:t>Traditions</w:t>
      </w:r>
    </w:p>
    <w:p>
      <w:pPr>
        <w:pStyle w:val="BodyText"/>
        <w:spacing w:before="76"/>
        <w:rPr>
          <w:b/>
        </w:rPr>
      </w:pPr>
    </w:p>
    <w:p>
      <w:pPr>
        <w:pStyle w:val="BodyText"/>
        <w:spacing w:line="276" w:lineRule="auto" w:before="1"/>
        <w:ind w:left="1080" w:right="1077"/>
        <w:jc w:val="both"/>
      </w:pPr>
      <w:r>
        <w:rPr/>
        <w:t>Beliefs supportive of environmental protection can be found in religious traditions from around</w:t>
      </w:r>
      <w:r>
        <w:rPr>
          <w:spacing w:val="-19"/>
        </w:rPr>
        <w:t> </w:t>
      </w:r>
      <w:r>
        <w:rPr/>
        <w:t>the</w:t>
      </w:r>
      <w:r>
        <w:rPr>
          <w:spacing w:val="-18"/>
        </w:rPr>
        <w:t> </w:t>
      </w:r>
      <w:r>
        <w:rPr/>
        <w:t>World</w:t>
      </w:r>
      <w:r>
        <w:rPr>
          <w:spacing w:val="-19"/>
        </w:rPr>
        <w:t> </w:t>
      </w:r>
      <w:r>
        <w:rPr/>
        <w:t>representatives</w:t>
      </w:r>
      <w:r>
        <w:rPr>
          <w:spacing w:val="-18"/>
        </w:rPr>
        <w:t> </w:t>
      </w:r>
      <w:r>
        <w:rPr/>
        <w:t>of</w:t>
      </w:r>
      <w:r>
        <w:rPr>
          <w:spacing w:val="-19"/>
        </w:rPr>
        <w:t> </w:t>
      </w:r>
      <w:r>
        <w:rPr/>
        <w:t>Baha‘ism,</w:t>
      </w:r>
      <w:r>
        <w:rPr>
          <w:spacing w:val="-18"/>
        </w:rPr>
        <w:t> </w:t>
      </w:r>
      <w:r>
        <w:rPr/>
        <w:t>Buddhism,</w:t>
      </w:r>
      <w:r>
        <w:rPr>
          <w:spacing w:val="-19"/>
        </w:rPr>
        <w:t> </w:t>
      </w:r>
      <w:r>
        <w:rPr/>
        <w:t>Christianity,</w:t>
      </w:r>
      <w:r>
        <w:rPr>
          <w:spacing w:val="-19"/>
        </w:rPr>
        <w:t> </w:t>
      </w:r>
      <w:r>
        <w:rPr/>
        <w:t>Daoism,</w:t>
      </w:r>
      <w:r>
        <w:rPr>
          <w:spacing w:val="-17"/>
        </w:rPr>
        <w:t> </w:t>
      </w:r>
      <w:r>
        <w:rPr/>
        <w:t>Hinduism, Islam, Jainism, Judaism, Shintoism, Sikhism, and Zoroastrianism who belong to the Alliance</w:t>
      </w:r>
      <w:r>
        <w:rPr>
          <w:spacing w:val="-16"/>
        </w:rPr>
        <w:t> </w:t>
      </w:r>
      <w:r>
        <w:rPr/>
        <w:t>of</w:t>
      </w:r>
      <w:r>
        <w:rPr>
          <w:spacing w:val="-17"/>
        </w:rPr>
        <w:t> </w:t>
      </w:r>
      <w:r>
        <w:rPr/>
        <w:t>Religions</w:t>
      </w:r>
      <w:r>
        <w:rPr>
          <w:spacing w:val="-16"/>
        </w:rPr>
        <w:t> </w:t>
      </w:r>
      <w:r>
        <w:rPr/>
        <w:t>and</w:t>
      </w:r>
      <w:r>
        <w:rPr>
          <w:spacing w:val="-17"/>
        </w:rPr>
        <w:t> </w:t>
      </w:r>
      <w:r>
        <w:rPr/>
        <w:t>Conservation,</w:t>
      </w:r>
      <w:r>
        <w:rPr>
          <w:spacing w:val="-15"/>
        </w:rPr>
        <w:t> </w:t>
      </w:r>
      <w:r>
        <w:rPr/>
        <w:t>a</w:t>
      </w:r>
      <w:r>
        <w:rPr>
          <w:spacing w:val="-18"/>
        </w:rPr>
        <w:t> </w:t>
      </w:r>
      <w:r>
        <w:rPr/>
        <w:t>non-governmental</w:t>
      </w:r>
      <w:r>
        <w:rPr>
          <w:spacing w:val="-17"/>
        </w:rPr>
        <w:t> </w:t>
      </w:r>
      <w:r>
        <w:rPr/>
        <w:t>organization,</w:t>
      </w:r>
      <w:r>
        <w:rPr>
          <w:spacing w:val="-18"/>
        </w:rPr>
        <w:t> </w:t>
      </w:r>
      <w:r>
        <w:rPr/>
        <w:t>and</w:t>
      </w:r>
      <w:r>
        <w:rPr>
          <w:spacing w:val="-15"/>
        </w:rPr>
        <w:t> </w:t>
      </w:r>
      <w:r>
        <w:rPr/>
        <w:t>have</w:t>
      </w:r>
      <w:r>
        <w:rPr>
          <w:spacing w:val="-16"/>
        </w:rPr>
        <w:t> </w:t>
      </w:r>
      <w:r>
        <w:rPr/>
        <w:t>found common ground in religious traditions for stewardship of the earth.</w:t>
      </w:r>
    </w:p>
    <w:p>
      <w:pPr>
        <w:pStyle w:val="BodyText"/>
        <w:spacing w:before="43"/>
      </w:pPr>
    </w:p>
    <w:p>
      <w:pPr>
        <w:pStyle w:val="BodyText"/>
        <w:spacing w:line="276" w:lineRule="auto"/>
        <w:ind w:left="1080" w:right="1077"/>
        <w:jc w:val="both"/>
      </w:pPr>
      <w:r>
        <w:rPr>
          <w:spacing w:val="-2"/>
        </w:rPr>
        <w:t>Ancient</w:t>
      </w:r>
      <w:r>
        <w:rPr>
          <w:spacing w:val="-12"/>
        </w:rPr>
        <w:t> </w:t>
      </w:r>
      <w:r>
        <w:rPr>
          <w:spacing w:val="-2"/>
        </w:rPr>
        <w:t>Buddhist</w:t>
      </w:r>
      <w:r>
        <w:rPr>
          <w:spacing w:val="-12"/>
        </w:rPr>
        <w:t> </w:t>
      </w:r>
      <w:r>
        <w:rPr>
          <w:spacing w:val="-2"/>
        </w:rPr>
        <w:t>chronicles,</w:t>
      </w:r>
      <w:r>
        <w:rPr>
          <w:spacing w:val="-12"/>
        </w:rPr>
        <w:t> </w:t>
      </w:r>
      <w:r>
        <w:rPr>
          <w:spacing w:val="-2"/>
        </w:rPr>
        <w:t>dating</w:t>
      </w:r>
      <w:r>
        <w:rPr>
          <w:spacing w:val="-9"/>
        </w:rPr>
        <w:t> </w:t>
      </w:r>
      <w:r>
        <w:rPr>
          <w:spacing w:val="-2"/>
        </w:rPr>
        <w:t>to</w:t>
      </w:r>
      <w:r>
        <w:rPr>
          <w:spacing w:val="-10"/>
        </w:rPr>
        <w:t> </w:t>
      </w:r>
      <w:r>
        <w:rPr>
          <w:spacing w:val="-2"/>
        </w:rPr>
        <w:t>the</w:t>
      </w:r>
      <w:r>
        <w:rPr>
          <w:spacing w:val="-8"/>
        </w:rPr>
        <w:t> </w:t>
      </w:r>
      <w:r>
        <w:rPr>
          <w:spacing w:val="-2"/>
        </w:rPr>
        <w:t>third</w:t>
      </w:r>
      <w:r>
        <w:rPr>
          <w:spacing w:val="-11"/>
        </w:rPr>
        <w:t> </w:t>
      </w:r>
      <w:r>
        <w:rPr>
          <w:spacing w:val="-2"/>
        </w:rPr>
        <w:t>century</w:t>
      </w:r>
      <w:r>
        <w:rPr>
          <w:spacing w:val="-11"/>
        </w:rPr>
        <w:t> </w:t>
      </w:r>
      <w:r>
        <w:rPr>
          <w:spacing w:val="-2"/>
        </w:rPr>
        <w:t>B.C.</w:t>
      </w:r>
      <w:r>
        <w:rPr>
          <w:spacing w:val="-10"/>
        </w:rPr>
        <w:t> </w:t>
      </w:r>
      <w:r>
        <w:rPr>
          <w:spacing w:val="-2"/>
        </w:rPr>
        <w:t>record</w:t>
      </w:r>
      <w:r>
        <w:rPr>
          <w:spacing w:val="-10"/>
        </w:rPr>
        <w:t> </w:t>
      </w:r>
      <w:r>
        <w:rPr>
          <w:spacing w:val="-2"/>
        </w:rPr>
        <w:t>a</w:t>
      </w:r>
      <w:r>
        <w:rPr>
          <w:spacing w:val="-10"/>
        </w:rPr>
        <w:t> </w:t>
      </w:r>
      <w:r>
        <w:rPr>
          <w:spacing w:val="-2"/>
        </w:rPr>
        <w:t>sermon</w:t>
      </w:r>
      <w:r>
        <w:rPr>
          <w:spacing w:val="-11"/>
        </w:rPr>
        <w:t> </w:t>
      </w:r>
      <w:r>
        <w:rPr>
          <w:spacing w:val="-2"/>
        </w:rPr>
        <w:t>on</w:t>
      </w:r>
      <w:r>
        <w:rPr>
          <w:spacing w:val="-11"/>
        </w:rPr>
        <w:t> </w:t>
      </w:r>
      <w:r>
        <w:rPr>
          <w:spacing w:val="-2"/>
        </w:rPr>
        <w:t>Buddhism </w:t>
      </w:r>
      <w:r>
        <w:rPr/>
        <w:t>in which the son</w:t>
      </w:r>
      <w:r>
        <w:rPr>
          <w:spacing w:val="-1"/>
        </w:rPr>
        <w:t> </w:t>
      </w:r>
      <w:r>
        <w:rPr/>
        <w:t>of</w:t>
      </w:r>
      <w:r>
        <w:rPr>
          <w:spacing w:val="-1"/>
        </w:rPr>
        <w:t> </w:t>
      </w:r>
      <w:r>
        <w:rPr/>
        <w:t>the Emperor</w:t>
      </w:r>
      <w:r>
        <w:rPr>
          <w:spacing w:val="-1"/>
        </w:rPr>
        <w:t> </w:t>
      </w:r>
      <w:r>
        <w:rPr/>
        <w:t>Asoka of</w:t>
      </w:r>
      <w:r>
        <w:rPr>
          <w:spacing w:val="-1"/>
        </w:rPr>
        <w:t> </w:t>
      </w:r>
      <w:r>
        <w:rPr/>
        <w:t>India</w:t>
      </w:r>
      <w:r>
        <w:rPr>
          <w:spacing w:val="-2"/>
        </w:rPr>
        <w:t> </w:t>
      </w:r>
      <w:r>
        <w:rPr/>
        <w:t>stated</w:t>
      </w:r>
      <w:r>
        <w:rPr>
          <w:spacing w:val="-2"/>
        </w:rPr>
        <w:t> </w:t>
      </w:r>
      <w:r>
        <w:rPr/>
        <w:t>that, “the birds of</w:t>
      </w:r>
      <w:r>
        <w:rPr>
          <w:spacing w:val="-1"/>
        </w:rPr>
        <w:t> </w:t>
      </w:r>
      <w:r>
        <w:rPr/>
        <w:t>the air</w:t>
      </w:r>
      <w:r>
        <w:rPr>
          <w:spacing w:val="-1"/>
        </w:rPr>
        <w:t> </w:t>
      </w:r>
      <w:r>
        <w:rPr/>
        <w:t>and the beasts</w:t>
      </w:r>
      <w:r>
        <w:rPr>
          <w:spacing w:val="-2"/>
        </w:rPr>
        <w:t> </w:t>
      </w:r>
      <w:r>
        <w:rPr/>
        <w:t>have as</w:t>
      </w:r>
      <w:r>
        <w:rPr>
          <w:spacing w:val="-2"/>
        </w:rPr>
        <w:t> </w:t>
      </w:r>
      <w:r>
        <w:rPr/>
        <w:t>equal a</w:t>
      </w:r>
      <w:r>
        <w:rPr>
          <w:spacing w:val="-2"/>
        </w:rPr>
        <w:t> </w:t>
      </w:r>
      <w:r>
        <w:rPr/>
        <w:t>right</w:t>
      </w:r>
      <w:r>
        <w:rPr>
          <w:spacing w:val="-2"/>
        </w:rPr>
        <w:t> </w:t>
      </w:r>
      <w:r>
        <w:rPr/>
        <w:t>to</w:t>
      </w:r>
      <w:r>
        <w:rPr>
          <w:spacing w:val="-4"/>
        </w:rPr>
        <w:t> </w:t>
      </w:r>
      <w:r>
        <w:rPr/>
        <w:t>live and</w:t>
      </w:r>
      <w:r>
        <w:rPr>
          <w:spacing w:val="-3"/>
        </w:rPr>
        <w:t> </w:t>
      </w:r>
      <w:r>
        <w:rPr/>
        <w:t>move</w:t>
      </w:r>
      <w:r>
        <w:rPr>
          <w:spacing w:val="-2"/>
        </w:rPr>
        <w:t> </w:t>
      </w:r>
      <w:r>
        <w:rPr/>
        <w:t>about</w:t>
      </w:r>
      <w:r>
        <w:rPr>
          <w:spacing w:val="-2"/>
        </w:rPr>
        <w:t> </w:t>
      </w:r>
      <w:r>
        <w:rPr/>
        <w:t>in</w:t>
      </w:r>
      <w:r>
        <w:rPr>
          <w:spacing w:val="-1"/>
        </w:rPr>
        <w:t> </w:t>
      </w:r>
      <w:r>
        <w:rPr/>
        <w:t>any</w:t>
      </w:r>
      <w:r>
        <w:rPr>
          <w:spacing w:val="-2"/>
        </w:rPr>
        <w:t> </w:t>
      </w:r>
      <w:r>
        <w:rPr/>
        <w:t>part</w:t>
      </w:r>
      <w:r>
        <w:rPr>
          <w:spacing w:val="-1"/>
        </w:rPr>
        <w:t> </w:t>
      </w:r>
      <w:r>
        <w:rPr/>
        <w:t>of the</w:t>
      </w:r>
      <w:r>
        <w:rPr>
          <w:spacing w:val="-1"/>
        </w:rPr>
        <w:t> </w:t>
      </w:r>
      <w:r>
        <w:rPr/>
        <w:t>land</w:t>
      </w:r>
      <w:r>
        <w:rPr>
          <w:spacing w:val="-1"/>
        </w:rPr>
        <w:t> </w:t>
      </w:r>
      <w:r>
        <w:rPr/>
        <w:t>as</w:t>
      </w:r>
      <w:r>
        <w:rPr>
          <w:spacing w:val="-2"/>
        </w:rPr>
        <w:t> </w:t>
      </w:r>
      <w:r>
        <w:rPr/>
        <w:t>thou.</w:t>
      </w:r>
      <w:r>
        <w:rPr>
          <w:spacing w:val="-2"/>
        </w:rPr>
        <w:t> </w:t>
      </w:r>
      <w:r>
        <w:rPr/>
        <w:t>The land belongs to the people and all living beings; thou art only the guardian of it.”15 subsequently,</w:t>
      </w:r>
      <w:r>
        <w:rPr>
          <w:spacing w:val="-14"/>
        </w:rPr>
        <w:t> </w:t>
      </w:r>
      <w:r>
        <w:rPr/>
        <w:t>the</w:t>
      </w:r>
      <w:r>
        <w:rPr>
          <w:spacing w:val="-13"/>
        </w:rPr>
        <w:t> </w:t>
      </w:r>
      <w:r>
        <w:rPr/>
        <w:t>King</w:t>
      </w:r>
      <w:r>
        <w:rPr>
          <w:spacing w:val="-16"/>
        </w:rPr>
        <w:t> </w:t>
      </w:r>
      <w:r>
        <w:rPr/>
        <w:t>initiated</w:t>
      </w:r>
      <w:r>
        <w:rPr>
          <w:spacing w:val="20"/>
        </w:rPr>
        <w:t> </w:t>
      </w:r>
      <w:r>
        <w:rPr/>
        <w:t>a</w:t>
      </w:r>
      <w:r>
        <w:rPr>
          <w:spacing w:val="-15"/>
        </w:rPr>
        <w:t> </w:t>
      </w:r>
      <w:r>
        <w:rPr/>
        <w:t>legal</w:t>
      </w:r>
      <w:r>
        <w:rPr>
          <w:spacing w:val="-13"/>
        </w:rPr>
        <w:t> </w:t>
      </w:r>
      <w:r>
        <w:rPr/>
        <w:t>system</w:t>
      </w:r>
      <w:r>
        <w:rPr>
          <w:spacing w:val="-14"/>
        </w:rPr>
        <w:t> </w:t>
      </w:r>
      <w:r>
        <w:rPr/>
        <w:t>that</w:t>
      </w:r>
      <w:r>
        <w:rPr>
          <w:spacing w:val="-15"/>
        </w:rPr>
        <w:t> </w:t>
      </w:r>
      <w:r>
        <w:rPr/>
        <w:t>continued</w:t>
      </w:r>
      <w:r>
        <w:rPr>
          <w:spacing w:val="-14"/>
        </w:rPr>
        <w:t> </w:t>
      </w:r>
      <w:r>
        <w:rPr/>
        <w:t>to</w:t>
      </w:r>
      <w:r>
        <w:rPr>
          <w:spacing w:val="-14"/>
        </w:rPr>
        <w:t> </w:t>
      </w:r>
      <w:r>
        <w:rPr/>
        <w:t>exist</w:t>
      </w:r>
      <w:r>
        <w:rPr>
          <w:spacing w:val="-15"/>
        </w:rPr>
        <w:t> </w:t>
      </w:r>
      <w:r>
        <w:rPr/>
        <w:t>into</w:t>
      </w:r>
      <w:r>
        <w:rPr>
          <w:spacing w:val="-15"/>
        </w:rPr>
        <w:t> </w:t>
      </w:r>
      <w:r>
        <w:rPr/>
        <w:t>the</w:t>
      </w:r>
      <w:r>
        <w:rPr>
          <w:spacing w:val="-13"/>
        </w:rPr>
        <w:t> </w:t>
      </w:r>
      <w:r>
        <w:rPr/>
        <w:t>eighteenth century providing sanctuaries for wild animals.</w:t>
      </w:r>
    </w:p>
    <w:p>
      <w:pPr>
        <w:pStyle w:val="BodyText"/>
        <w:spacing w:before="43"/>
      </w:pPr>
    </w:p>
    <w:p>
      <w:pPr>
        <w:pStyle w:val="BodyText"/>
        <w:spacing w:line="276" w:lineRule="auto"/>
        <w:ind w:left="1080" w:right="1070"/>
        <w:jc w:val="both"/>
      </w:pPr>
      <w:r>
        <w:rPr/>
        <mc:AlternateContent>
          <mc:Choice Requires="wps">
            <w:drawing>
              <wp:anchor distT="0" distB="0" distL="0" distR="0" allowOverlap="1" layoutInCell="1" locked="0" behindDoc="1" simplePos="0" relativeHeight="487596544">
                <wp:simplePos x="0" y="0"/>
                <wp:positionH relativeFrom="page">
                  <wp:posOffset>832408</wp:posOffset>
                </wp:positionH>
                <wp:positionV relativeFrom="paragraph">
                  <wp:posOffset>658104</wp:posOffset>
                </wp:positionV>
                <wp:extent cx="6121400" cy="63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51.819221pt;width:481.99pt;height:.48004pt;mso-position-horizontal-relative:page;mso-position-vertical-relative:paragraph;z-index:-15719936;mso-wrap-distance-left:0;mso-wrap-distance-right:0" id="docshape22" filled="true" fillcolor="#d9d9d9" stroked="false">
                <v:fill type="solid"/>
                <w10:wrap type="topAndBottom"/>
              </v:rect>
            </w:pict>
          </mc:Fallback>
        </mc:AlternateContent>
      </w:r>
      <w:r>
        <w:rPr/>
        <w:t>Certain passages in the Judeo-Christian texts specify that humans do not own the earth and its resources. The Jewish law provided for conservation of birds (Deut. 22:6-7) protection of trees during wartime (Deut. 20:19), and regulated the disposal of human</w:t>
      </w:r>
    </w:p>
    <w:p>
      <w:pPr>
        <w:pStyle w:val="BodyText"/>
        <w:spacing w:after="0" w:line="276" w:lineRule="auto"/>
        <w:jc w:val="both"/>
        <w:sectPr>
          <w:pgSz w:w="12240" w:h="15840"/>
          <w:pgMar w:header="0" w:footer="1301" w:top="162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6" w:lineRule="auto" w:before="80"/>
        <w:ind w:left="1080" w:right="1077"/>
        <w:jc w:val="both"/>
      </w:pPr>
      <w:r>
        <w:rPr/>
        <w:t>waste (Deut. 23:13). The Christian tradition allows that man‘s dominion over nature includes a competence to use and manage the world‘s resources in the interests of all, being ready to help others in case of necessity. Individual title thus imposes a responsibility and a trust.</w:t>
      </w:r>
    </w:p>
    <w:p>
      <w:pPr>
        <w:pStyle w:val="BodyText"/>
        <w:spacing w:before="39"/>
      </w:pPr>
    </w:p>
    <w:p>
      <w:pPr>
        <w:pStyle w:val="BodyText"/>
        <w:spacing w:line="276" w:lineRule="auto"/>
        <w:ind w:left="1080" w:right="1075"/>
        <w:jc w:val="both"/>
      </w:pPr>
      <w:r>
        <w:rPr/>
        <w:t>In 1983, Muslim experts undertook a study of the relationship between Islam and environmental</w:t>
      </w:r>
      <w:r>
        <w:rPr>
          <w:spacing w:val="-6"/>
        </w:rPr>
        <w:t> </w:t>
      </w:r>
      <w:r>
        <w:rPr/>
        <w:t>protection16.</w:t>
      </w:r>
      <w:r>
        <w:rPr>
          <w:spacing w:val="-7"/>
        </w:rPr>
        <w:t> </w:t>
      </w:r>
      <w:r>
        <w:rPr/>
        <w:t>The</w:t>
      </w:r>
      <w:r>
        <w:rPr>
          <w:spacing w:val="-5"/>
        </w:rPr>
        <w:t> </w:t>
      </w:r>
      <w:r>
        <w:rPr/>
        <w:t>results</w:t>
      </w:r>
      <w:r>
        <w:rPr>
          <w:spacing w:val="-8"/>
        </w:rPr>
        <w:t> </w:t>
      </w:r>
      <w:r>
        <w:rPr/>
        <w:t>underscored</w:t>
      </w:r>
      <w:r>
        <w:rPr>
          <w:spacing w:val="-7"/>
        </w:rPr>
        <w:t> </w:t>
      </w:r>
      <w:r>
        <w:rPr/>
        <w:t>that</w:t>
      </w:r>
      <w:r>
        <w:rPr>
          <w:spacing w:val="-8"/>
        </w:rPr>
        <w:t> </w:t>
      </w:r>
      <w:r>
        <w:rPr/>
        <w:t>man</w:t>
      </w:r>
      <w:r>
        <w:rPr>
          <w:spacing w:val="-6"/>
        </w:rPr>
        <w:t> </w:t>
      </w:r>
      <w:r>
        <w:rPr/>
        <w:t>is</w:t>
      </w:r>
      <w:r>
        <w:rPr>
          <w:spacing w:val="-6"/>
        </w:rPr>
        <w:t> </w:t>
      </w:r>
      <w:r>
        <w:rPr/>
        <w:t>a</w:t>
      </w:r>
      <w:r>
        <w:rPr>
          <w:spacing w:val="-8"/>
        </w:rPr>
        <w:t> </w:t>
      </w:r>
      <w:r>
        <w:rPr/>
        <w:t>mere</w:t>
      </w:r>
      <w:r>
        <w:rPr>
          <w:spacing w:val="-6"/>
        </w:rPr>
        <w:t> </w:t>
      </w:r>
      <w:r>
        <w:rPr/>
        <w:t>manager</w:t>
      </w:r>
      <w:r>
        <w:rPr>
          <w:spacing w:val="-6"/>
        </w:rPr>
        <w:t> </w:t>
      </w:r>
      <w:r>
        <w:rPr/>
        <w:t>of</w:t>
      </w:r>
      <w:r>
        <w:rPr>
          <w:spacing w:val="-7"/>
        </w:rPr>
        <w:t> </w:t>
      </w:r>
      <w:r>
        <w:rPr/>
        <w:t>the earth and not a proprietor; a beneficiary and not a disposer. Man has been granted inheritance to manage and utilize the earth for his benefit, and for the fulfillment of his interests. He therefore has to keep, maintain and preserve it honestly, and has to act within the limits dictated by honesty.</w:t>
      </w:r>
    </w:p>
    <w:p>
      <w:pPr>
        <w:pStyle w:val="BodyText"/>
        <w:spacing w:before="45"/>
      </w:pPr>
    </w:p>
    <w:p>
      <w:pPr>
        <w:pStyle w:val="BodyText"/>
        <w:spacing w:line="276" w:lineRule="auto"/>
        <w:ind w:left="1080" w:right="1082"/>
        <w:jc w:val="both"/>
      </w:pPr>
      <w:r>
        <w:rPr/>
        <w:t>Each generation is entitled to use nature to the extent that it does not disrupt or upset the interests of future generations. Islamic principles thus envisage the protection and the conservation of basic natural elements, making protection, conservation and development of the environment and natural resources a mandatory religious duty of every Muslim.</w:t>
      </w:r>
    </w:p>
    <w:p>
      <w:pPr>
        <w:pStyle w:val="BodyText"/>
      </w:pPr>
    </w:p>
    <w:p>
      <w:pPr>
        <w:pStyle w:val="BodyText"/>
        <w:spacing w:before="88"/>
      </w:pPr>
    </w:p>
    <w:p>
      <w:pPr>
        <w:pStyle w:val="BodyText"/>
        <w:spacing w:line="276" w:lineRule="auto"/>
        <w:ind w:left="1080" w:right="1076"/>
        <w:jc w:val="both"/>
      </w:pPr>
      <w:r>
        <w:rPr/>
        <w:t>In</w:t>
      </w:r>
      <w:r>
        <w:rPr>
          <w:spacing w:val="-7"/>
        </w:rPr>
        <w:t> </w:t>
      </w:r>
      <w:r>
        <w:rPr/>
        <w:t>a</w:t>
      </w:r>
      <w:r>
        <w:rPr>
          <w:spacing w:val="-8"/>
        </w:rPr>
        <w:t> </w:t>
      </w:r>
      <w:r>
        <w:rPr/>
        <w:t>case,</w:t>
      </w:r>
      <w:r>
        <w:rPr>
          <w:spacing w:val="-7"/>
        </w:rPr>
        <w:t> </w:t>
      </w:r>
      <w:r>
        <w:rPr/>
        <w:t>the</w:t>
      </w:r>
      <w:r>
        <w:rPr>
          <w:spacing w:val="-5"/>
        </w:rPr>
        <w:t> </w:t>
      </w:r>
      <w:r>
        <w:rPr/>
        <w:t>Pakistani</w:t>
      </w:r>
      <w:r>
        <w:rPr>
          <w:spacing w:val="-4"/>
        </w:rPr>
        <w:t> </w:t>
      </w:r>
      <w:r>
        <w:rPr/>
        <w:t>Court</w:t>
      </w:r>
      <w:r>
        <w:rPr>
          <w:spacing w:val="-7"/>
        </w:rPr>
        <w:t> </w:t>
      </w:r>
      <w:r>
        <w:rPr/>
        <w:t>analyzed</w:t>
      </w:r>
      <w:r>
        <w:rPr>
          <w:spacing w:val="-7"/>
        </w:rPr>
        <w:t> </w:t>
      </w:r>
      <w:r>
        <w:rPr/>
        <w:t>the</w:t>
      </w:r>
      <w:r>
        <w:rPr>
          <w:spacing w:val="-5"/>
        </w:rPr>
        <w:t> </w:t>
      </w:r>
      <w:r>
        <w:rPr/>
        <w:t>fact</w:t>
      </w:r>
      <w:r>
        <w:rPr>
          <w:spacing w:val="-8"/>
        </w:rPr>
        <w:t> </w:t>
      </w:r>
      <w:r>
        <w:rPr/>
        <w:t>that</w:t>
      </w:r>
      <w:r>
        <w:rPr>
          <w:spacing w:val="-4"/>
        </w:rPr>
        <w:t> </w:t>
      </w:r>
      <w:r>
        <w:rPr/>
        <w:t>Islamic</w:t>
      </w:r>
      <w:r>
        <w:rPr>
          <w:spacing w:val="-7"/>
        </w:rPr>
        <w:t> </w:t>
      </w:r>
      <w:r>
        <w:rPr/>
        <w:t>Law</w:t>
      </w:r>
      <w:r>
        <w:rPr>
          <w:spacing w:val="-7"/>
        </w:rPr>
        <w:t> </w:t>
      </w:r>
      <w:r>
        <w:rPr/>
        <w:t>prohibiting</w:t>
      </w:r>
      <w:r>
        <w:rPr>
          <w:spacing w:val="-6"/>
        </w:rPr>
        <w:t> </w:t>
      </w:r>
      <w:r>
        <w:rPr/>
        <w:t>unnecessary hunting</w:t>
      </w:r>
      <w:r>
        <w:rPr>
          <w:spacing w:val="-9"/>
        </w:rPr>
        <w:t> </w:t>
      </w:r>
      <w:r>
        <w:rPr/>
        <w:t>and</w:t>
      </w:r>
      <w:r>
        <w:rPr>
          <w:spacing w:val="-7"/>
        </w:rPr>
        <w:t> </w:t>
      </w:r>
      <w:r>
        <w:rPr/>
        <w:t>killing</w:t>
      </w:r>
      <w:r>
        <w:rPr>
          <w:spacing w:val="-10"/>
        </w:rPr>
        <w:t> </w:t>
      </w:r>
      <w:r>
        <w:rPr/>
        <w:t>of</w:t>
      </w:r>
      <w:r>
        <w:rPr>
          <w:spacing w:val="-7"/>
        </w:rPr>
        <w:t> </w:t>
      </w:r>
      <w:r>
        <w:rPr/>
        <w:t>birds</w:t>
      </w:r>
      <w:r>
        <w:rPr>
          <w:spacing w:val="-8"/>
        </w:rPr>
        <w:t> </w:t>
      </w:r>
      <w:r>
        <w:rPr/>
        <w:t>and</w:t>
      </w:r>
      <w:r>
        <w:rPr>
          <w:spacing w:val="-7"/>
        </w:rPr>
        <w:t> </w:t>
      </w:r>
      <w:r>
        <w:rPr/>
        <w:t>animals</w:t>
      </w:r>
      <w:r>
        <w:rPr>
          <w:spacing w:val="-5"/>
        </w:rPr>
        <w:t> </w:t>
      </w:r>
      <w:r>
        <w:rPr/>
        <w:t>when</w:t>
      </w:r>
      <w:r>
        <w:rPr>
          <w:spacing w:val="-5"/>
        </w:rPr>
        <w:t> </w:t>
      </w:r>
      <w:r>
        <w:rPr/>
        <w:t>a</w:t>
      </w:r>
      <w:r>
        <w:rPr>
          <w:spacing w:val="-10"/>
        </w:rPr>
        <w:t> </w:t>
      </w:r>
      <w:r>
        <w:rPr/>
        <w:t>constitutional</w:t>
      </w:r>
      <w:r>
        <w:rPr>
          <w:spacing w:val="-7"/>
        </w:rPr>
        <w:t> </w:t>
      </w:r>
      <w:r>
        <w:rPr/>
        <w:t>petition</w:t>
      </w:r>
      <w:r>
        <w:rPr>
          <w:spacing w:val="-8"/>
        </w:rPr>
        <w:t> </w:t>
      </w:r>
      <w:r>
        <w:rPr/>
        <w:t>sought</w:t>
      </w:r>
      <w:r>
        <w:rPr>
          <w:spacing w:val="-8"/>
        </w:rPr>
        <w:t> </w:t>
      </w:r>
      <w:r>
        <w:rPr/>
        <w:t>an</w:t>
      </w:r>
      <w:r>
        <w:rPr>
          <w:spacing w:val="-8"/>
        </w:rPr>
        <w:t> </w:t>
      </w:r>
      <w:r>
        <w:rPr/>
        <w:t>order</w:t>
      </w:r>
      <w:r>
        <w:rPr>
          <w:spacing w:val="-8"/>
        </w:rPr>
        <w:t> </w:t>
      </w:r>
      <w:r>
        <w:rPr/>
        <w:t>to ban</w:t>
      </w:r>
      <w:r>
        <w:rPr>
          <w:spacing w:val="-8"/>
        </w:rPr>
        <w:t> </w:t>
      </w:r>
      <w:r>
        <w:rPr/>
        <w:t>various</w:t>
      </w:r>
      <w:r>
        <w:rPr>
          <w:spacing w:val="-8"/>
        </w:rPr>
        <w:t> </w:t>
      </w:r>
      <w:r>
        <w:rPr/>
        <w:t>hunts</w:t>
      </w:r>
      <w:r>
        <w:rPr>
          <w:spacing w:val="-11"/>
        </w:rPr>
        <w:t> </w:t>
      </w:r>
      <w:r>
        <w:rPr/>
        <w:t>under</w:t>
      </w:r>
      <w:r>
        <w:rPr>
          <w:spacing w:val="-10"/>
        </w:rPr>
        <w:t> </w:t>
      </w:r>
      <w:r>
        <w:rPr/>
        <w:t>Articles</w:t>
      </w:r>
      <w:r>
        <w:rPr>
          <w:spacing w:val="-10"/>
        </w:rPr>
        <w:t> </w:t>
      </w:r>
      <w:r>
        <w:rPr/>
        <w:t>18</w:t>
      </w:r>
      <w:r>
        <w:rPr>
          <w:spacing w:val="-8"/>
        </w:rPr>
        <w:t> </w:t>
      </w:r>
      <w:r>
        <w:rPr/>
        <w:t>and</w:t>
      </w:r>
      <w:r>
        <w:rPr>
          <w:spacing w:val="-9"/>
        </w:rPr>
        <w:t> </w:t>
      </w:r>
      <w:r>
        <w:rPr/>
        <w:t>199</w:t>
      </w:r>
      <w:r>
        <w:rPr>
          <w:spacing w:val="-11"/>
        </w:rPr>
        <w:t> </w:t>
      </w:r>
      <w:r>
        <w:rPr/>
        <w:t>of</w:t>
      </w:r>
      <w:r>
        <w:rPr>
          <w:spacing w:val="-9"/>
        </w:rPr>
        <w:t> </w:t>
      </w:r>
      <w:r>
        <w:rPr/>
        <w:t>the</w:t>
      </w:r>
      <w:r>
        <w:rPr>
          <w:spacing w:val="-8"/>
        </w:rPr>
        <w:t> </w:t>
      </w:r>
      <w:r>
        <w:rPr/>
        <w:t>Constitution17.</w:t>
      </w:r>
      <w:r>
        <w:rPr>
          <w:spacing w:val="-12"/>
        </w:rPr>
        <w:t> </w:t>
      </w:r>
      <w:r>
        <w:rPr/>
        <w:t>The</w:t>
      </w:r>
      <w:r>
        <w:rPr>
          <w:spacing w:val="-8"/>
        </w:rPr>
        <w:t> </w:t>
      </w:r>
      <w:r>
        <w:rPr/>
        <w:t>court</w:t>
      </w:r>
      <w:r>
        <w:rPr>
          <w:spacing w:val="-9"/>
        </w:rPr>
        <w:t> </w:t>
      </w:r>
      <w:r>
        <w:rPr/>
        <w:t>agreed</w:t>
      </w:r>
      <w:r>
        <w:rPr>
          <w:spacing w:val="-10"/>
        </w:rPr>
        <w:t> </w:t>
      </w:r>
      <w:r>
        <w:rPr/>
        <w:t>that unnecessary hunting and killing is against the injunctions of Islam and the Constitution, but found that a blanket prohibition for hunting or killing all animals and birds could not be granted.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4"/>
        <w:rPr>
          <w:sz w:val="20"/>
        </w:rPr>
      </w:pPr>
      <w:r>
        <w:rPr>
          <w:sz w:val="20"/>
        </w:rPr>
        <mc:AlternateContent>
          <mc:Choice Requires="wps">
            <w:drawing>
              <wp:anchor distT="0" distB="0" distL="0" distR="0" allowOverlap="1" layoutInCell="1" locked="0" behindDoc="1" simplePos="0" relativeHeight="487597056">
                <wp:simplePos x="0" y="0"/>
                <wp:positionH relativeFrom="page">
                  <wp:posOffset>832408</wp:posOffset>
                </wp:positionH>
                <wp:positionV relativeFrom="paragraph">
                  <wp:posOffset>298072</wp:posOffset>
                </wp:positionV>
                <wp:extent cx="6121400" cy="635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3.470312pt;width:481.99pt;height:.48004pt;mso-position-horizontal-relative:page;mso-position-vertical-relative:paragraph;z-index:-15719424;mso-wrap-distance-left:0;mso-wrap-distance-right:0" id="docshape23"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3"/>
        <w:spacing w:before="79"/>
        <w:ind w:left="3673" w:hanging="1849"/>
      </w:pPr>
      <w:r>
        <w:rPr/>
        <w:t>CHAPTER</w:t>
      </w:r>
      <w:r>
        <w:rPr>
          <w:spacing w:val="-10"/>
        </w:rPr>
        <w:t> </w:t>
      </w:r>
      <w:r>
        <w:rPr/>
        <w:t>Two:</w:t>
      </w:r>
      <w:r>
        <w:rPr>
          <w:spacing w:val="-7"/>
        </w:rPr>
        <w:t> </w:t>
      </w:r>
      <w:r>
        <w:rPr/>
        <w:t>GENERAL</w:t>
      </w:r>
      <w:r>
        <w:rPr>
          <w:spacing w:val="-8"/>
        </w:rPr>
        <w:t> </w:t>
      </w:r>
      <w:r>
        <w:rPr/>
        <w:t>PROVISIONS</w:t>
      </w:r>
      <w:r>
        <w:rPr>
          <w:spacing w:val="-8"/>
        </w:rPr>
        <w:t> </w:t>
      </w:r>
      <w:r>
        <w:rPr/>
        <w:t>OF</w:t>
      </w:r>
      <w:r>
        <w:rPr>
          <w:spacing w:val="-8"/>
        </w:rPr>
        <w:t> </w:t>
      </w:r>
      <w:r>
        <w:rPr/>
        <w:t>SOMALILAND ENVIRONMENT LAW 79/2028</w:t>
      </w:r>
    </w:p>
    <w:p>
      <w:pPr>
        <w:pStyle w:val="Heading5"/>
        <w:numPr>
          <w:ilvl w:val="1"/>
          <w:numId w:val="22"/>
        </w:numPr>
        <w:tabs>
          <w:tab w:pos="1697" w:val="left" w:leader="none"/>
        </w:tabs>
        <w:spacing w:line="289" w:lineRule="exact" w:before="281" w:after="0"/>
        <w:ind w:left="1697" w:right="0" w:hanging="358"/>
        <w:jc w:val="both"/>
      </w:pPr>
      <w:r>
        <w:rPr>
          <w:spacing w:val="-2"/>
        </w:rPr>
        <w:t>Introduction</w:t>
      </w:r>
    </w:p>
    <w:p>
      <w:pPr>
        <w:pStyle w:val="BodyText"/>
        <w:spacing w:line="237" w:lineRule="auto" w:before="2"/>
        <w:ind w:left="979" w:right="955"/>
        <w:jc w:val="both"/>
      </w:pPr>
      <w:r>
        <w:rPr/>
        <w:t>Somaliland Environmental Management Act, formally titled </w:t>
      </w:r>
      <w:r>
        <w:rPr>
          <w:b/>
        </w:rPr>
        <w:t>Xeerka Maaraynta Deegaanka </w:t>
      </w:r>
      <w:r>
        <w:rPr>
          <w:sz w:val="25"/>
        </w:rPr>
        <w:t>(Law</w:t>
      </w:r>
      <w:r>
        <w:rPr>
          <w:spacing w:val="-3"/>
          <w:sz w:val="25"/>
        </w:rPr>
        <w:t> </w:t>
      </w:r>
      <w:r>
        <w:rPr>
          <w:sz w:val="25"/>
        </w:rPr>
        <w:t>No. </w:t>
      </w:r>
      <w:r>
        <w:rPr>
          <w:b/>
          <w:sz w:val="25"/>
        </w:rPr>
        <w:t>79</w:t>
      </w:r>
      <w:r>
        <w:rPr>
          <w:sz w:val="25"/>
        </w:rPr>
        <w:t>/2018)</w:t>
      </w:r>
      <w:r>
        <w:rPr/>
        <w:t>, forms the legal backbone of environmental governance in the Republic of Somaliland. It performs three critical functions: it establishes the legal identity</w:t>
      </w:r>
      <w:r>
        <w:rPr>
          <w:spacing w:val="-9"/>
        </w:rPr>
        <w:t> </w:t>
      </w:r>
      <w:r>
        <w:rPr/>
        <w:t>and</w:t>
      </w:r>
      <w:r>
        <w:rPr>
          <w:spacing w:val="-9"/>
        </w:rPr>
        <w:t> </w:t>
      </w:r>
      <w:r>
        <w:rPr/>
        <w:t>scope</w:t>
      </w:r>
      <w:r>
        <w:rPr>
          <w:spacing w:val="-8"/>
        </w:rPr>
        <w:t> </w:t>
      </w:r>
      <w:r>
        <w:rPr/>
        <w:t>of</w:t>
      </w:r>
      <w:r>
        <w:rPr>
          <w:spacing w:val="-9"/>
        </w:rPr>
        <w:t> </w:t>
      </w:r>
      <w:r>
        <w:rPr/>
        <w:t>the</w:t>
      </w:r>
      <w:r>
        <w:rPr>
          <w:spacing w:val="-8"/>
        </w:rPr>
        <w:t> </w:t>
      </w:r>
      <w:r>
        <w:rPr/>
        <w:t>Act;</w:t>
      </w:r>
      <w:r>
        <w:rPr>
          <w:spacing w:val="-10"/>
        </w:rPr>
        <w:t> </w:t>
      </w:r>
      <w:r>
        <w:rPr/>
        <w:t>it</w:t>
      </w:r>
      <w:r>
        <w:rPr>
          <w:spacing w:val="-8"/>
        </w:rPr>
        <w:t> </w:t>
      </w:r>
      <w:r>
        <w:rPr/>
        <w:t>defines</w:t>
      </w:r>
      <w:r>
        <w:rPr>
          <w:spacing w:val="-8"/>
        </w:rPr>
        <w:t> </w:t>
      </w:r>
      <w:r>
        <w:rPr/>
        <w:t>the</w:t>
      </w:r>
      <w:r>
        <w:rPr>
          <w:spacing w:val="-8"/>
        </w:rPr>
        <w:t> </w:t>
      </w:r>
      <w:r>
        <w:rPr/>
        <w:t>core</w:t>
      </w:r>
      <w:r>
        <w:rPr>
          <w:spacing w:val="-8"/>
        </w:rPr>
        <w:t> </w:t>
      </w:r>
      <w:r>
        <w:rPr/>
        <w:t>terminology</w:t>
      </w:r>
      <w:r>
        <w:rPr>
          <w:spacing w:val="-6"/>
        </w:rPr>
        <w:t> </w:t>
      </w:r>
      <w:r>
        <w:rPr/>
        <w:t>that</w:t>
      </w:r>
      <w:r>
        <w:rPr>
          <w:spacing w:val="-10"/>
        </w:rPr>
        <w:t> </w:t>
      </w:r>
      <w:r>
        <w:rPr/>
        <w:t>structures</w:t>
      </w:r>
      <w:r>
        <w:rPr>
          <w:spacing w:val="-8"/>
        </w:rPr>
        <w:t> </w:t>
      </w:r>
      <w:r>
        <w:rPr/>
        <w:t>all</w:t>
      </w:r>
      <w:r>
        <w:rPr>
          <w:spacing w:val="-8"/>
        </w:rPr>
        <w:t> </w:t>
      </w:r>
      <w:r>
        <w:rPr/>
        <w:t>subsequent chapters;</w:t>
      </w:r>
      <w:r>
        <w:rPr>
          <w:spacing w:val="-14"/>
        </w:rPr>
        <w:t> </w:t>
      </w:r>
      <w:r>
        <w:rPr/>
        <w:t>and</w:t>
      </w:r>
      <w:r>
        <w:rPr>
          <w:spacing w:val="-15"/>
        </w:rPr>
        <w:t> </w:t>
      </w:r>
      <w:r>
        <w:rPr/>
        <w:t>most</w:t>
      </w:r>
      <w:r>
        <w:rPr>
          <w:spacing w:val="-16"/>
        </w:rPr>
        <w:t> </w:t>
      </w:r>
      <w:r>
        <w:rPr/>
        <w:t>significantly,</w:t>
      </w:r>
      <w:r>
        <w:rPr>
          <w:spacing w:val="-16"/>
        </w:rPr>
        <w:t> </w:t>
      </w:r>
      <w:r>
        <w:rPr/>
        <w:t>it</w:t>
      </w:r>
      <w:r>
        <w:rPr>
          <w:spacing w:val="-11"/>
        </w:rPr>
        <w:t> </w:t>
      </w:r>
      <w:r>
        <w:rPr/>
        <w:t>codifies</w:t>
      </w:r>
      <w:r>
        <w:rPr>
          <w:spacing w:val="-14"/>
        </w:rPr>
        <w:t> </w:t>
      </w:r>
      <w:r>
        <w:rPr/>
        <w:t>a</w:t>
      </w:r>
      <w:r>
        <w:rPr>
          <w:spacing w:val="-14"/>
        </w:rPr>
        <w:t> </w:t>
      </w:r>
      <w:r>
        <w:rPr/>
        <w:t>comprehensive</w:t>
      </w:r>
      <w:r>
        <w:rPr>
          <w:spacing w:val="-14"/>
        </w:rPr>
        <w:t> </w:t>
      </w:r>
      <w:r>
        <w:rPr/>
        <w:t>set</w:t>
      </w:r>
      <w:r>
        <w:rPr>
          <w:spacing w:val="-16"/>
        </w:rPr>
        <w:t> </w:t>
      </w:r>
      <w:r>
        <w:rPr/>
        <w:t>of</w:t>
      </w:r>
      <w:r>
        <w:rPr>
          <w:spacing w:val="-15"/>
        </w:rPr>
        <w:t> </w:t>
      </w:r>
      <w:r>
        <w:rPr/>
        <w:t>environmental</w:t>
      </w:r>
      <w:r>
        <w:rPr>
          <w:spacing w:val="-15"/>
        </w:rPr>
        <w:t> </w:t>
      </w:r>
      <w:r>
        <w:rPr/>
        <w:t>principles that are both normative and operational in nature. These principles do not merely offer philosophical guidance they have legal force and are intended to shape all levels of environmental governance, from national policy formulation to municipal enforcement.</w:t>
      </w:r>
    </w:p>
    <w:p>
      <w:pPr>
        <w:pStyle w:val="BodyText"/>
        <w:spacing w:before="1"/>
      </w:pPr>
    </w:p>
    <w:p>
      <w:pPr>
        <w:pStyle w:val="BodyText"/>
        <w:ind w:left="979" w:right="957"/>
        <w:jc w:val="both"/>
      </w:pPr>
      <w:r>
        <w:rPr/>
        <w:t>In</w:t>
      </w:r>
      <w:r>
        <w:rPr>
          <w:spacing w:val="-8"/>
        </w:rPr>
        <w:t> </w:t>
      </w:r>
      <w:r>
        <w:rPr/>
        <w:t>the</w:t>
      </w:r>
      <w:r>
        <w:rPr>
          <w:spacing w:val="-7"/>
        </w:rPr>
        <w:t> </w:t>
      </w:r>
      <w:r>
        <w:rPr/>
        <w:t>broader</w:t>
      </w:r>
      <w:r>
        <w:rPr>
          <w:spacing w:val="-8"/>
        </w:rPr>
        <w:t> </w:t>
      </w:r>
      <w:r>
        <w:rPr/>
        <w:t>context</w:t>
      </w:r>
      <w:r>
        <w:rPr>
          <w:spacing w:val="-7"/>
        </w:rPr>
        <w:t> </w:t>
      </w:r>
      <w:r>
        <w:rPr/>
        <w:t>of</w:t>
      </w:r>
      <w:r>
        <w:rPr>
          <w:spacing w:val="-8"/>
        </w:rPr>
        <w:t> </w:t>
      </w:r>
      <w:r>
        <w:rPr/>
        <w:t>legal</w:t>
      </w:r>
      <w:r>
        <w:rPr>
          <w:spacing w:val="-8"/>
        </w:rPr>
        <w:t> </w:t>
      </w:r>
      <w:r>
        <w:rPr/>
        <w:t>education,</w:t>
      </w:r>
      <w:r>
        <w:rPr>
          <w:spacing w:val="-8"/>
        </w:rPr>
        <w:t> </w:t>
      </w:r>
      <w:r>
        <w:rPr/>
        <w:t>Chapter</w:t>
      </w:r>
      <w:r>
        <w:rPr>
          <w:spacing w:val="-8"/>
        </w:rPr>
        <w:t> </w:t>
      </w:r>
      <w:r>
        <w:rPr/>
        <w:t>can</w:t>
      </w:r>
      <w:r>
        <w:rPr>
          <w:spacing w:val="-5"/>
        </w:rPr>
        <w:t> </w:t>
      </w:r>
      <w:r>
        <w:rPr/>
        <w:t>be</w:t>
      </w:r>
      <w:r>
        <w:rPr>
          <w:spacing w:val="-8"/>
        </w:rPr>
        <w:t> </w:t>
      </w:r>
      <w:r>
        <w:rPr/>
        <w:t>seen</w:t>
      </w:r>
      <w:r>
        <w:rPr>
          <w:spacing w:val="-7"/>
        </w:rPr>
        <w:t> </w:t>
      </w:r>
      <w:r>
        <w:rPr/>
        <w:t>as</w:t>
      </w:r>
      <w:r>
        <w:rPr>
          <w:spacing w:val="-7"/>
        </w:rPr>
        <w:t> </w:t>
      </w:r>
      <w:r>
        <w:rPr/>
        <w:t>the</w:t>
      </w:r>
      <w:r>
        <w:rPr>
          <w:spacing w:val="-7"/>
        </w:rPr>
        <w:t> </w:t>
      </w:r>
      <w:r>
        <w:rPr/>
        <w:t>“interpretive</w:t>
      </w:r>
      <w:r>
        <w:rPr>
          <w:spacing w:val="-7"/>
        </w:rPr>
        <w:t> </w:t>
      </w:r>
      <w:r>
        <w:rPr/>
        <w:t>lens”</w:t>
      </w:r>
      <w:r>
        <w:rPr>
          <w:spacing w:val="-8"/>
        </w:rPr>
        <w:t> </w:t>
      </w:r>
      <w:r>
        <w:rPr/>
        <w:t>of the</w:t>
      </w:r>
      <w:r>
        <w:rPr>
          <w:spacing w:val="-4"/>
        </w:rPr>
        <w:t> </w:t>
      </w:r>
      <w:r>
        <w:rPr/>
        <w:t>Act.</w:t>
      </w:r>
      <w:r>
        <w:rPr>
          <w:spacing w:val="-4"/>
        </w:rPr>
        <w:t> </w:t>
      </w:r>
      <w:r>
        <w:rPr/>
        <w:t>Just</w:t>
      </w:r>
      <w:r>
        <w:rPr>
          <w:spacing w:val="-7"/>
        </w:rPr>
        <w:t> </w:t>
      </w:r>
      <w:r>
        <w:rPr/>
        <w:t>as</w:t>
      </w:r>
      <w:r>
        <w:rPr>
          <w:spacing w:val="-5"/>
        </w:rPr>
        <w:t> </w:t>
      </w:r>
      <w:r>
        <w:rPr/>
        <w:t>constitutional</w:t>
      </w:r>
      <w:r>
        <w:rPr>
          <w:spacing w:val="-5"/>
        </w:rPr>
        <w:t> </w:t>
      </w:r>
      <w:r>
        <w:rPr/>
        <w:t>preambles</w:t>
      </w:r>
      <w:r>
        <w:rPr>
          <w:spacing w:val="-4"/>
        </w:rPr>
        <w:t> </w:t>
      </w:r>
      <w:r>
        <w:rPr/>
        <w:t>in</w:t>
      </w:r>
      <w:r>
        <w:rPr>
          <w:spacing w:val="-5"/>
        </w:rPr>
        <w:t> </w:t>
      </w:r>
      <w:r>
        <w:rPr/>
        <w:t>public</w:t>
      </w:r>
      <w:r>
        <w:rPr>
          <w:spacing w:val="-6"/>
        </w:rPr>
        <w:t> </w:t>
      </w:r>
      <w:r>
        <w:rPr/>
        <w:t>law</w:t>
      </w:r>
      <w:r>
        <w:rPr>
          <w:spacing w:val="-4"/>
        </w:rPr>
        <w:t> </w:t>
      </w:r>
      <w:r>
        <w:rPr/>
        <w:t>anchor</w:t>
      </w:r>
      <w:r>
        <w:rPr>
          <w:spacing w:val="-6"/>
        </w:rPr>
        <w:t> </w:t>
      </w:r>
      <w:r>
        <w:rPr/>
        <w:t>fundamental</w:t>
      </w:r>
      <w:r>
        <w:rPr>
          <w:spacing w:val="-5"/>
        </w:rPr>
        <w:t> </w:t>
      </w:r>
      <w:r>
        <w:rPr/>
        <w:t>rights</w:t>
      </w:r>
      <w:r>
        <w:rPr>
          <w:spacing w:val="-2"/>
        </w:rPr>
        <w:t> </w:t>
      </w:r>
      <w:r>
        <w:rPr/>
        <w:t>and</w:t>
      </w:r>
      <w:r>
        <w:rPr>
          <w:spacing w:val="-6"/>
        </w:rPr>
        <w:t> </w:t>
      </w:r>
      <w:r>
        <w:rPr/>
        <w:t>state obligations, Chapter One does the same for environmental justice, sustainability, and regulatory accountability in Somaliland.</w:t>
      </w:r>
    </w:p>
    <w:p>
      <w:pPr>
        <w:pStyle w:val="Heading5"/>
        <w:numPr>
          <w:ilvl w:val="2"/>
          <w:numId w:val="22"/>
        </w:numPr>
        <w:tabs>
          <w:tab w:pos="1428" w:val="left" w:leader="none"/>
        </w:tabs>
        <w:spacing w:line="240" w:lineRule="auto" w:before="276" w:after="0"/>
        <w:ind w:left="1428" w:right="0" w:hanging="449"/>
        <w:jc w:val="left"/>
      </w:pPr>
      <w:r>
        <w:rPr/>
        <w:t>Legal</w:t>
      </w:r>
      <w:r>
        <w:rPr>
          <w:spacing w:val="-3"/>
        </w:rPr>
        <w:t> </w:t>
      </w:r>
      <w:r>
        <w:rPr/>
        <w:t>Title</w:t>
      </w:r>
      <w:r>
        <w:rPr>
          <w:spacing w:val="-1"/>
        </w:rPr>
        <w:t> </w:t>
      </w:r>
      <w:r>
        <w:rPr/>
        <w:t>and</w:t>
      </w:r>
      <w:r>
        <w:rPr>
          <w:spacing w:val="-2"/>
        </w:rPr>
        <w:t> </w:t>
      </w:r>
      <w:r>
        <w:rPr/>
        <w:t>Legislative</w:t>
      </w:r>
      <w:r>
        <w:rPr>
          <w:spacing w:val="-2"/>
        </w:rPr>
        <w:t> </w:t>
      </w:r>
      <w:r>
        <w:rPr/>
        <w:t>Intent</w:t>
      </w:r>
      <w:r>
        <w:rPr>
          <w:spacing w:val="-1"/>
        </w:rPr>
        <w:t> </w:t>
      </w:r>
      <w:r>
        <w:rPr/>
        <w:t>(Article</w:t>
      </w:r>
      <w:r>
        <w:rPr>
          <w:spacing w:val="-3"/>
        </w:rPr>
        <w:t> </w:t>
      </w:r>
      <w:r>
        <w:rPr>
          <w:spacing w:val="-5"/>
        </w:rPr>
        <w:t>1)</w:t>
      </w:r>
    </w:p>
    <w:p>
      <w:pPr>
        <w:pStyle w:val="BodyText"/>
        <w:spacing w:before="284"/>
        <w:ind w:left="979" w:right="956"/>
        <w:jc w:val="both"/>
      </w:pPr>
      <w:r>
        <w:rPr/>
        <w:t>Article</w:t>
      </w:r>
      <w:r>
        <w:rPr>
          <w:spacing w:val="-3"/>
        </w:rPr>
        <w:t> </w:t>
      </w:r>
      <w:r>
        <w:rPr/>
        <w:t>1</w:t>
      </w:r>
      <w:r>
        <w:rPr>
          <w:spacing w:val="-4"/>
        </w:rPr>
        <w:t> </w:t>
      </w:r>
      <w:r>
        <w:rPr/>
        <w:t>confers</w:t>
      </w:r>
      <w:r>
        <w:rPr>
          <w:spacing w:val="-4"/>
        </w:rPr>
        <w:t> </w:t>
      </w:r>
      <w:r>
        <w:rPr/>
        <w:t>the</w:t>
      </w:r>
      <w:r>
        <w:rPr>
          <w:spacing w:val="-3"/>
        </w:rPr>
        <w:t> </w:t>
      </w:r>
      <w:r>
        <w:rPr/>
        <w:t>official</w:t>
      </w:r>
      <w:r>
        <w:rPr>
          <w:spacing w:val="-4"/>
        </w:rPr>
        <w:t> </w:t>
      </w:r>
      <w:r>
        <w:rPr/>
        <w:t>title:</w:t>
      </w:r>
      <w:r>
        <w:rPr>
          <w:spacing w:val="-3"/>
        </w:rPr>
        <w:t> </w:t>
      </w:r>
      <w:r>
        <w:rPr>
          <w:b/>
        </w:rPr>
        <w:t>“Somaliland</w:t>
      </w:r>
      <w:r>
        <w:rPr>
          <w:b/>
          <w:spacing w:val="-5"/>
        </w:rPr>
        <w:t> </w:t>
      </w:r>
      <w:r>
        <w:rPr>
          <w:b/>
        </w:rPr>
        <w:t>Environmental</w:t>
      </w:r>
      <w:r>
        <w:rPr>
          <w:b/>
          <w:spacing w:val="-5"/>
        </w:rPr>
        <w:t> </w:t>
      </w:r>
      <w:r>
        <w:rPr>
          <w:b/>
        </w:rPr>
        <w:t>Management</w:t>
      </w:r>
      <w:r>
        <w:rPr>
          <w:b/>
          <w:spacing w:val="-4"/>
        </w:rPr>
        <w:t> </w:t>
      </w:r>
      <w:r>
        <w:rPr>
          <w:b/>
        </w:rPr>
        <w:t>Act</w:t>
      </w:r>
      <w:r>
        <w:rPr>
          <w:b/>
          <w:spacing w:val="-4"/>
        </w:rPr>
        <w:t> </w:t>
      </w:r>
      <w:r>
        <w:rPr>
          <w:b/>
        </w:rPr>
        <w:t>(Law No. 79/2018).” </w:t>
      </w:r>
      <w:r>
        <w:rPr/>
        <w:t>This simple provision carries weight because it marks a milestone in Somaliland’s legislative history. It represents the first comprehensive legal framework specifically designed to manage the environment as a distinct policy area, rather than a cross-cutting</w:t>
      </w:r>
      <w:r>
        <w:rPr>
          <w:spacing w:val="-8"/>
        </w:rPr>
        <w:t> </w:t>
      </w:r>
      <w:r>
        <w:rPr/>
        <w:t>concern</w:t>
      </w:r>
      <w:r>
        <w:rPr>
          <w:spacing w:val="-10"/>
        </w:rPr>
        <w:t> </w:t>
      </w:r>
      <w:r>
        <w:rPr/>
        <w:t>embedded</w:t>
      </w:r>
      <w:r>
        <w:rPr>
          <w:spacing w:val="-11"/>
        </w:rPr>
        <w:t> </w:t>
      </w:r>
      <w:r>
        <w:rPr/>
        <w:t>in</w:t>
      </w:r>
      <w:r>
        <w:rPr>
          <w:spacing w:val="-7"/>
        </w:rPr>
        <w:t> </w:t>
      </w:r>
      <w:r>
        <w:rPr/>
        <w:t>other</w:t>
      </w:r>
      <w:r>
        <w:rPr>
          <w:spacing w:val="-10"/>
        </w:rPr>
        <w:t> </w:t>
      </w:r>
      <w:r>
        <w:rPr/>
        <w:t>laws</w:t>
      </w:r>
      <w:r>
        <w:rPr>
          <w:spacing w:val="-8"/>
        </w:rPr>
        <w:t> </w:t>
      </w:r>
      <w:r>
        <w:rPr/>
        <w:t>(e.g.,</w:t>
      </w:r>
      <w:r>
        <w:rPr>
          <w:spacing w:val="-9"/>
        </w:rPr>
        <w:t> </w:t>
      </w:r>
      <w:r>
        <w:rPr/>
        <w:t>water,</w:t>
      </w:r>
      <w:r>
        <w:rPr>
          <w:spacing w:val="-11"/>
        </w:rPr>
        <w:t> </w:t>
      </w:r>
      <w:r>
        <w:rPr/>
        <w:t>health,</w:t>
      </w:r>
      <w:r>
        <w:rPr>
          <w:spacing w:val="-8"/>
        </w:rPr>
        <w:t> </w:t>
      </w:r>
      <w:r>
        <w:rPr/>
        <w:t>or</w:t>
      </w:r>
      <w:r>
        <w:rPr>
          <w:spacing w:val="-10"/>
        </w:rPr>
        <w:t> </w:t>
      </w:r>
      <w:r>
        <w:rPr/>
        <w:t>agriculture).</w:t>
      </w:r>
      <w:r>
        <w:rPr>
          <w:spacing w:val="-9"/>
        </w:rPr>
        <w:t> </w:t>
      </w:r>
      <w:r>
        <w:rPr/>
        <w:t>The</w:t>
      </w:r>
      <w:r>
        <w:rPr>
          <w:spacing w:val="-9"/>
        </w:rPr>
        <w:t> </w:t>
      </w:r>
      <w:r>
        <w:rPr/>
        <w:t>use of the word “management” (maarayn) in the title emphasizes a proactive and ongoing responsibility, encompassing protection, planning, and utilization of environmental </w:t>
      </w:r>
      <w:r>
        <w:rPr>
          <w:spacing w:val="-2"/>
        </w:rPr>
        <w:t>resources.</w:t>
      </w:r>
    </w:p>
    <w:p>
      <w:pPr>
        <w:pStyle w:val="BodyText"/>
        <w:spacing w:before="280"/>
        <w:ind w:left="979" w:right="961"/>
        <w:jc w:val="both"/>
      </w:pPr>
      <w:r>
        <w:rPr/>
        <w:t>The legislative intent behind the Act is framed by references to Articles 12 and 18 of the Somaliland Constitution, which assign the state a non-delegable duty to protect natural resources and ensure ecological welfare as a component of the public interest. Thus, this law has constitutional backing and forms part of the broader architecture of social and environmental justice.</w:t>
      </w:r>
    </w:p>
    <w:p>
      <w:pPr>
        <w:pStyle w:val="Heading5"/>
        <w:numPr>
          <w:ilvl w:val="2"/>
          <w:numId w:val="22"/>
        </w:numPr>
        <w:tabs>
          <w:tab w:pos="1428" w:val="left" w:leader="none"/>
        </w:tabs>
        <w:spacing w:line="240" w:lineRule="auto" w:before="277" w:after="0"/>
        <w:ind w:left="1428" w:right="0" w:hanging="449"/>
        <w:jc w:val="left"/>
      </w:pPr>
      <w:r>
        <w:rPr/>
        <w:t>Key</w:t>
      </w:r>
      <w:r>
        <w:rPr>
          <w:spacing w:val="-3"/>
        </w:rPr>
        <w:t> </w:t>
      </w:r>
      <w:r>
        <w:rPr/>
        <w:t>Legal</w:t>
      </w:r>
      <w:r>
        <w:rPr>
          <w:spacing w:val="-3"/>
        </w:rPr>
        <w:t> </w:t>
      </w:r>
      <w:r>
        <w:rPr/>
        <w:t>Definitions</w:t>
      </w:r>
      <w:r>
        <w:rPr>
          <w:spacing w:val="-4"/>
        </w:rPr>
        <w:t> </w:t>
      </w:r>
      <w:r>
        <w:rPr/>
        <w:t>and</w:t>
      </w:r>
      <w:r>
        <w:rPr>
          <w:spacing w:val="-3"/>
        </w:rPr>
        <w:t> </w:t>
      </w:r>
      <w:r>
        <w:rPr/>
        <w:t>Terminological</w:t>
      </w:r>
      <w:r>
        <w:rPr>
          <w:spacing w:val="-4"/>
        </w:rPr>
        <w:t> </w:t>
      </w:r>
      <w:r>
        <w:rPr/>
        <w:t>Framework</w:t>
      </w:r>
      <w:r>
        <w:rPr>
          <w:spacing w:val="-4"/>
        </w:rPr>
        <w:t> </w:t>
      </w:r>
      <w:r>
        <w:rPr/>
        <w:t>(Article</w:t>
      </w:r>
      <w:r>
        <w:rPr>
          <w:spacing w:val="-4"/>
        </w:rPr>
        <w:t> </w:t>
      </w:r>
      <w:r>
        <w:rPr>
          <w:spacing w:val="-5"/>
        </w:rPr>
        <w:t>2)</w:t>
      </w:r>
    </w:p>
    <w:p>
      <w:pPr>
        <w:pStyle w:val="BodyText"/>
        <w:spacing w:before="282"/>
        <w:ind w:left="979" w:right="957"/>
        <w:jc w:val="both"/>
      </w:pPr>
      <w:r>
        <w:rPr/>
        <w:t>Article 2 of the Act contains over 45 legally binding definitions, which are crucial not only for interpretation but also for practical application and enforcement. Unlike many statutes where definitions are technical formalities, here they act as mini-regulatory frameworks, enabling structured understanding of key environmental concepts.</w:t>
      </w:r>
    </w:p>
    <w:p>
      <w:pPr>
        <w:pStyle w:val="BodyText"/>
        <w:rPr>
          <w:sz w:val="20"/>
        </w:rPr>
      </w:pPr>
    </w:p>
    <w:p>
      <w:pPr>
        <w:pStyle w:val="BodyText"/>
        <w:rPr>
          <w:sz w:val="20"/>
        </w:rPr>
      </w:pPr>
    </w:p>
    <w:p>
      <w:pPr>
        <w:pStyle w:val="BodyText"/>
        <w:rPr>
          <w:sz w:val="20"/>
        </w:rPr>
      </w:pPr>
    </w:p>
    <w:p>
      <w:pPr>
        <w:pStyle w:val="BodyText"/>
        <w:spacing w:before="5"/>
        <w:rPr>
          <w:sz w:val="20"/>
        </w:rPr>
      </w:pPr>
      <w:r>
        <w:rPr>
          <w:sz w:val="20"/>
        </w:rPr>
        <mc:AlternateContent>
          <mc:Choice Requires="wps">
            <w:drawing>
              <wp:anchor distT="0" distB="0" distL="0" distR="0" allowOverlap="1" layoutInCell="1" locked="0" behindDoc="1" simplePos="0" relativeHeight="487597568">
                <wp:simplePos x="0" y="0"/>
                <wp:positionH relativeFrom="page">
                  <wp:posOffset>832408</wp:posOffset>
                </wp:positionH>
                <wp:positionV relativeFrom="paragraph">
                  <wp:posOffset>171796</wp:posOffset>
                </wp:positionV>
                <wp:extent cx="6121400" cy="635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3.527247pt;width:481.99pt;height:.48004pt;mso-position-horizontal-relative:page;mso-position-vertical-relative:paragraph;z-index:-15718912;mso-wrap-distance-left:0;mso-wrap-distance-right:0" id="docshape24"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ind w:left="979"/>
        <w:jc w:val="both"/>
      </w:pPr>
      <w:r>
        <w:rPr/>
        <w:t>Some</w:t>
      </w:r>
      <w:r>
        <w:rPr>
          <w:spacing w:val="-4"/>
        </w:rPr>
        <w:t> </w:t>
      </w:r>
      <w:r>
        <w:rPr/>
        <w:t>of</w:t>
      </w:r>
      <w:r>
        <w:rPr>
          <w:spacing w:val="-4"/>
        </w:rPr>
        <w:t> </w:t>
      </w:r>
      <w:r>
        <w:rPr/>
        <w:t>the</w:t>
      </w:r>
      <w:r>
        <w:rPr>
          <w:spacing w:val="-2"/>
        </w:rPr>
        <w:t> </w:t>
      </w:r>
      <w:r>
        <w:rPr/>
        <w:t>most</w:t>
      </w:r>
      <w:r>
        <w:rPr>
          <w:spacing w:val="-5"/>
        </w:rPr>
        <w:t> </w:t>
      </w:r>
      <w:r>
        <w:rPr/>
        <w:t>pivotal</w:t>
      </w:r>
      <w:r>
        <w:rPr>
          <w:spacing w:val="-4"/>
        </w:rPr>
        <w:t> </w:t>
      </w:r>
      <w:r>
        <w:rPr/>
        <w:t>definitions</w:t>
      </w:r>
      <w:r>
        <w:rPr>
          <w:spacing w:val="-3"/>
        </w:rPr>
        <w:t> </w:t>
      </w:r>
      <w:r>
        <w:rPr>
          <w:spacing w:val="-2"/>
        </w:rPr>
        <w:t>include</w:t>
      </w:r>
    </w:p>
    <w:p>
      <w:pPr>
        <w:pStyle w:val="Heading5"/>
        <w:numPr>
          <w:ilvl w:val="3"/>
          <w:numId w:val="22"/>
        </w:numPr>
        <w:tabs>
          <w:tab w:pos="1698" w:val="left" w:leader="none"/>
        </w:tabs>
        <w:spacing w:line="240" w:lineRule="auto" w:before="279" w:after="0"/>
        <w:ind w:left="1698" w:right="0" w:hanging="359"/>
        <w:jc w:val="left"/>
      </w:pPr>
      <w:r>
        <w:rPr>
          <w:spacing w:val="-2"/>
        </w:rPr>
        <w:t>Environment</w:t>
      </w:r>
    </w:p>
    <w:p>
      <w:pPr>
        <w:pStyle w:val="BodyText"/>
        <w:spacing w:before="282"/>
        <w:ind w:left="979" w:right="955"/>
        <w:jc w:val="both"/>
      </w:pPr>
      <w:r>
        <w:rPr/>
        <w:t>Defined</w:t>
      </w:r>
      <w:r>
        <w:rPr>
          <w:spacing w:val="-21"/>
        </w:rPr>
        <w:t> </w:t>
      </w:r>
      <w:r>
        <w:rPr/>
        <w:t>holistically</w:t>
      </w:r>
      <w:r>
        <w:rPr>
          <w:spacing w:val="-19"/>
        </w:rPr>
        <w:t> </w:t>
      </w:r>
      <w:r>
        <w:rPr/>
        <w:t>to</w:t>
      </w:r>
      <w:r>
        <w:rPr>
          <w:spacing w:val="-19"/>
        </w:rPr>
        <w:t> </w:t>
      </w:r>
      <w:r>
        <w:rPr/>
        <w:t>include</w:t>
      </w:r>
      <w:r>
        <w:rPr>
          <w:spacing w:val="-18"/>
        </w:rPr>
        <w:t> </w:t>
      </w:r>
      <w:r>
        <w:rPr/>
        <w:t>land,</w:t>
      </w:r>
      <w:r>
        <w:rPr>
          <w:spacing w:val="-19"/>
        </w:rPr>
        <w:t> </w:t>
      </w:r>
      <w:r>
        <w:rPr/>
        <w:t>water,</w:t>
      </w:r>
      <w:r>
        <w:rPr>
          <w:spacing w:val="-19"/>
        </w:rPr>
        <w:t> </w:t>
      </w:r>
      <w:r>
        <w:rPr/>
        <w:t>air,</w:t>
      </w:r>
      <w:r>
        <w:rPr>
          <w:spacing w:val="-19"/>
        </w:rPr>
        <w:t> </w:t>
      </w:r>
      <w:r>
        <w:rPr/>
        <w:t>flora,</w:t>
      </w:r>
      <w:r>
        <w:rPr>
          <w:spacing w:val="-18"/>
        </w:rPr>
        <w:t> </w:t>
      </w:r>
      <w:r>
        <w:rPr/>
        <w:t>fauna,</w:t>
      </w:r>
      <w:r>
        <w:rPr>
          <w:spacing w:val="-19"/>
        </w:rPr>
        <w:t> </w:t>
      </w:r>
      <w:r>
        <w:rPr/>
        <w:t>climate,</w:t>
      </w:r>
      <w:r>
        <w:rPr>
          <w:spacing w:val="-19"/>
        </w:rPr>
        <w:t> </w:t>
      </w:r>
      <w:r>
        <w:rPr/>
        <w:t>and</w:t>
      </w:r>
      <w:r>
        <w:rPr>
          <w:spacing w:val="-19"/>
        </w:rPr>
        <w:t> </w:t>
      </w:r>
      <w:r>
        <w:rPr/>
        <w:t>even</w:t>
      </w:r>
      <w:r>
        <w:rPr>
          <w:spacing w:val="-18"/>
        </w:rPr>
        <w:t> </w:t>
      </w:r>
      <w:r>
        <w:rPr/>
        <w:t>human-altered systems.</w:t>
      </w:r>
      <w:r>
        <w:rPr>
          <w:spacing w:val="-9"/>
        </w:rPr>
        <w:t> </w:t>
      </w:r>
      <w:r>
        <w:rPr/>
        <w:t>This</w:t>
      </w:r>
      <w:r>
        <w:rPr>
          <w:spacing w:val="-7"/>
        </w:rPr>
        <w:t> </w:t>
      </w:r>
      <w:r>
        <w:rPr/>
        <w:t>definition</w:t>
      </w:r>
      <w:r>
        <w:rPr>
          <w:spacing w:val="-8"/>
        </w:rPr>
        <w:t> </w:t>
      </w:r>
      <w:r>
        <w:rPr/>
        <w:t>is</w:t>
      </w:r>
      <w:r>
        <w:rPr>
          <w:spacing w:val="-7"/>
        </w:rPr>
        <w:t> </w:t>
      </w:r>
      <w:r>
        <w:rPr/>
        <w:t>deliberately</w:t>
      </w:r>
      <w:r>
        <w:rPr>
          <w:spacing w:val="-7"/>
        </w:rPr>
        <w:t> </w:t>
      </w:r>
      <w:r>
        <w:rPr/>
        <w:t>expansive,</w:t>
      </w:r>
      <w:r>
        <w:rPr>
          <w:spacing w:val="-9"/>
        </w:rPr>
        <w:t> </w:t>
      </w:r>
      <w:r>
        <w:rPr/>
        <w:t>allowing</w:t>
      </w:r>
      <w:r>
        <w:rPr>
          <w:spacing w:val="-6"/>
        </w:rPr>
        <w:t> </w:t>
      </w:r>
      <w:r>
        <w:rPr/>
        <w:t>the</w:t>
      </w:r>
      <w:r>
        <w:rPr>
          <w:spacing w:val="-7"/>
        </w:rPr>
        <w:t> </w:t>
      </w:r>
      <w:r>
        <w:rPr/>
        <w:t>law</w:t>
      </w:r>
      <w:r>
        <w:rPr>
          <w:spacing w:val="-6"/>
        </w:rPr>
        <w:t> </w:t>
      </w:r>
      <w:r>
        <w:rPr/>
        <w:t>to</w:t>
      </w:r>
      <w:r>
        <w:rPr>
          <w:spacing w:val="-9"/>
        </w:rPr>
        <w:t> </w:t>
      </w:r>
      <w:r>
        <w:rPr/>
        <w:t>address</w:t>
      </w:r>
      <w:r>
        <w:rPr>
          <w:spacing w:val="-7"/>
        </w:rPr>
        <w:t> </w:t>
      </w:r>
      <w:r>
        <w:rPr/>
        <w:t>a</w:t>
      </w:r>
      <w:r>
        <w:rPr>
          <w:spacing w:val="-7"/>
        </w:rPr>
        <w:t> </w:t>
      </w:r>
      <w:r>
        <w:rPr/>
        <w:t>wide</w:t>
      </w:r>
      <w:r>
        <w:rPr>
          <w:spacing w:val="-5"/>
        </w:rPr>
        <w:t> </w:t>
      </w:r>
      <w:r>
        <w:rPr/>
        <w:t>range of environmental harms.</w:t>
      </w:r>
    </w:p>
    <w:p>
      <w:pPr>
        <w:pStyle w:val="Heading5"/>
        <w:numPr>
          <w:ilvl w:val="3"/>
          <w:numId w:val="22"/>
        </w:numPr>
        <w:tabs>
          <w:tab w:pos="1698" w:val="left" w:leader="none"/>
        </w:tabs>
        <w:spacing w:line="240" w:lineRule="auto" w:before="278" w:after="0"/>
        <w:ind w:left="1698" w:right="0" w:hanging="359"/>
        <w:jc w:val="left"/>
      </w:pPr>
      <w:r>
        <w:rPr/>
        <w:t>Environmental</w:t>
      </w:r>
      <w:r>
        <w:rPr>
          <w:spacing w:val="-6"/>
        </w:rPr>
        <w:t> </w:t>
      </w:r>
      <w:r>
        <w:rPr/>
        <w:t>Impact</w:t>
      </w:r>
      <w:r>
        <w:rPr>
          <w:spacing w:val="-4"/>
        </w:rPr>
        <w:t> </w:t>
      </w:r>
      <w:r>
        <w:rPr/>
        <w:t>Assessment</w:t>
      </w:r>
      <w:r>
        <w:rPr>
          <w:spacing w:val="-4"/>
        </w:rPr>
        <w:t> (EIA)</w:t>
      </w:r>
    </w:p>
    <w:p>
      <w:pPr>
        <w:pStyle w:val="BodyText"/>
        <w:spacing w:before="282"/>
        <w:ind w:left="979" w:right="957"/>
        <w:jc w:val="both"/>
      </w:pPr>
      <w:r>
        <w:rPr/>
        <w:t>Defined as a procedural tool for assessing potential ecological harm </w:t>
      </w:r>
      <w:r>
        <w:rPr>
          <w:b/>
        </w:rPr>
        <w:t>before </w:t>
      </w:r>
      <w:r>
        <w:rPr/>
        <w:t>project implementation. It is central to the law’s preventive orientation.</w:t>
      </w:r>
    </w:p>
    <w:p>
      <w:pPr>
        <w:pStyle w:val="Heading5"/>
        <w:numPr>
          <w:ilvl w:val="3"/>
          <w:numId w:val="22"/>
        </w:numPr>
        <w:tabs>
          <w:tab w:pos="1698" w:val="left" w:leader="none"/>
        </w:tabs>
        <w:spacing w:line="240" w:lineRule="auto" w:before="280" w:after="0"/>
        <w:ind w:left="1698" w:right="0" w:hanging="359"/>
        <w:jc w:val="left"/>
      </w:pPr>
      <w:r>
        <w:rPr/>
        <w:t>Environmental</w:t>
      </w:r>
      <w:r>
        <w:rPr>
          <w:spacing w:val="-4"/>
        </w:rPr>
        <w:t> </w:t>
      </w:r>
      <w:r>
        <w:rPr/>
        <w:t>Audit</w:t>
      </w:r>
      <w:r>
        <w:rPr>
          <w:spacing w:val="3"/>
        </w:rPr>
        <w:t> </w:t>
      </w:r>
      <w:r>
        <w:rPr>
          <w:b w:val="0"/>
        </w:rPr>
        <w:t>and</w:t>
      </w:r>
      <w:r>
        <w:rPr>
          <w:b w:val="0"/>
          <w:spacing w:val="-4"/>
        </w:rPr>
        <w:t> </w:t>
      </w:r>
      <w:r>
        <w:rPr/>
        <w:t>Environmental</w:t>
      </w:r>
      <w:r>
        <w:rPr>
          <w:spacing w:val="-1"/>
        </w:rPr>
        <w:t> </w:t>
      </w:r>
      <w:r>
        <w:rPr>
          <w:spacing w:val="-2"/>
        </w:rPr>
        <w:t>Monitoring</w:t>
      </w:r>
    </w:p>
    <w:p>
      <w:pPr>
        <w:spacing w:line="300" w:lineRule="exact" w:before="272"/>
        <w:ind w:left="979" w:right="0" w:firstLine="0"/>
        <w:jc w:val="both"/>
        <w:rPr>
          <w:sz w:val="25"/>
        </w:rPr>
      </w:pPr>
      <w:r>
        <w:rPr>
          <w:spacing w:val="-2"/>
          <w:sz w:val="24"/>
        </w:rPr>
        <w:t>These</w:t>
      </w:r>
      <w:r>
        <w:rPr>
          <w:spacing w:val="-4"/>
          <w:sz w:val="24"/>
        </w:rPr>
        <w:t> </w:t>
      </w:r>
      <w:r>
        <w:rPr>
          <w:spacing w:val="-2"/>
          <w:sz w:val="24"/>
        </w:rPr>
        <w:t>terms</w:t>
      </w:r>
      <w:r>
        <w:rPr>
          <w:spacing w:val="-4"/>
          <w:sz w:val="24"/>
        </w:rPr>
        <w:t> </w:t>
      </w:r>
      <w:r>
        <w:rPr>
          <w:spacing w:val="-2"/>
          <w:sz w:val="24"/>
        </w:rPr>
        <w:t>distinguish</w:t>
      </w:r>
      <w:r>
        <w:rPr>
          <w:spacing w:val="-4"/>
          <w:sz w:val="24"/>
        </w:rPr>
        <w:t> </w:t>
      </w:r>
      <w:r>
        <w:rPr>
          <w:spacing w:val="-2"/>
          <w:sz w:val="24"/>
        </w:rPr>
        <w:t>between</w:t>
      </w:r>
      <w:r>
        <w:rPr>
          <w:spacing w:val="-1"/>
          <w:sz w:val="24"/>
        </w:rPr>
        <w:t> </w:t>
      </w:r>
      <w:r>
        <w:rPr>
          <w:spacing w:val="-2"/>
          <w:sz w:val="25"/>
        </w:rPr>
        <w:t>retrospective</w:t>
      </w:r>
      <w:r>
        <w:rPr>
          <w:spacing w:val="-7"/>
          <w:sz w:val="25"/>
        </w:rPr>
        <w:t> </w:t>
      </w:r>
      <w:r>
        <w:rPr>
          <w:spacing w:val="-2"/>
          <w:sz w:val="25"/>
        </w:rPr>
        <w:t>evaluation</w:t>
      </w:r>
      <w:r>
        <w:rPr>
          <w:spacing w:val="-7"/>
          <w:sz w:val="25"/>
        </w:rPr>
        <w:t> </w:t>
      </w:r>
      <w:r>
        <w:rPr>
          <w:spacing w:val="-2"/>
          <w:sz w:val="24"/>
        </w:rPr>
        <w:t>(audit)</w:t>
      </w:r>
      <w:r>
        <w:rPr>
          <w:spacing w:val="-3"/>
          <w:sz w:val="24"/>
        </w:rPr>
        <w:t> </w:t>
      </w:r>
      <w:r>
        <w:rPr>
          <w:spacing w:val="-2"/>
          <w:sz w:val="24"/>
        </w:rPr>
        <w:t>and</w:t>
      </w:r>
      <w:r>
        <w:rPr>
          <w:spacing w:val="-4"/>
          <w:sz w:val="24"/>
        </w:rPr>
        <w:t> </w:t>
      </w:r>
      <w:r>
        <w:rPr>
          <w:spacing w:val="-2"/>
          <w:sz w:val="25"/>
        </w:rPr>
        <w:t>ongoing</w:t>
      </w:r>
      <w:r>
        <w:rPr>
          <w:spacing w:val="-6"/>
          <w:sz w:val="25"/>
        </w:rPr>
        <w:t> </w:t>
      </w:r>
      <w:r>
        <w:rPr>
          <w:spacing w:val="-2"/>
          <w:sz w:val="25"/>
        </w:rPr>
        <w:t>observation</w:t>
      </w:r>
    </w:p>
    <w:p>
      <w:pPr>
        <w:pStyle w:val="BodyText"/>
        <w:spacing w:line="288" w:lineRule="exact"/>
        <w:ind w:left="979"/>
        <w:jc w:val="both"/>
      </w:pPr>
      <w:r>
        <w:rPr/>
        <w:t>(monitoring),</w:t>
      </w:r>
      <w:r>
        <w:rPr>
          <w:spacing w:val="-4"/>
        </w:rPr>
        <w:t> </w:t>
      </w:r>
      <w:r>
        <w:rPr/>
        <w:t>both</w:t>
      </w:r>
      <w:r>
        <w:rPr>
          <w:spacing w:val="-3"/>
        </w:rPr>
        <w:t> </w:t>
      </w:r>
      <w:r>
        <w:rPr/>
        <w:t>of</w:t>
      </w:r>
      <w:r>
        <w:rPr>
          <w:spacing w:val="-2"/>
        </w:rPr>
        <w:t> </w:t>
      </w:r>
      <w:r>
        <w:rPr/>
        <w:t>which</w:t>
      </w:r>
      <w:r>
        <w:rPr>
          <w:spacing w:val="-2"/>
        </w:rPr>
        <w:t> </w:t>
      </w:r>
      <w:r>
        <w:rPr/>
        <w:t>are</w:t>
      </w:r>
      <w:r>
        <w:rPr>
          <w:spacing w:val="-3"/>
        </w:rPr>
        <w:t> </w:t>
      </w:r>
      <w:r>
        <w:rPr/>
        <w:t>critical</w:t>
      </w:r>
      <w:r>
        <w:rPr>
          <w:spacing w:val="-1"/>
        </w:rPr>
        <w:t> </w:t>
      </w:r>
      <w:r>
        <w:rPr/>
        <w:t>for</w:t>
      </w:r>
      <w:r>
        <w:rPr>
          <w:spacing w:val="-3"/>
        </w:rPr>
        <w:t> </w:t>
      </w:r>
      <w:r>
        <w:rPr/>
        <w:t>enforcement</w:t>
      </w:r>
      <w:r>
        <w:rPr>
          <w:spacing w:val="-5"/>
        </w:rPr>
        <w:t> </w:t>
      </w:r>
      <w:r>
        <w:rPr/>
        <w:t>and</w:t>
      </w:r>
      <w:r>
        <w:rPr>
          <w:spacing w:val="-3"/>
        </w:rPr>
        <w:t> </w:t>
      </w:r>
      <w:r>
        <w:rPr>
          <w:spacing w:val="-2"/>
        </w:rPr>
        <w:t>compliance.</w:t>
      </w:r>
    </w:p>
    <w:p>
      <w:pPr>
        <w:pStyle w:val="Heading5"/>
        <w:numPr>
          <w:ilvl w:val="3"/>
          <w:numId w:val="22"/>
        </w:numPr>
        <w:tabs>
          <w:tab w:pos="1698" w:val="left" w:leader="none"/>
        </w:tabs>
        <w:spacing w:line="240" w:lineRule="auto" w:before="279" w:after="0"/>
        <w:ind w:left="1698" w:right="0" w:hanging="359"/>
        <w:jc w:val="left"/>
      </w:pPr>
      <w:r>
        <w:rPr/>
        <w:t>Pollution</w:t>
      </w:r>
      <w:r>
        <w:rPr>
          <w:spacing w:val="1"/>
        </w:rPr>
        <w:t> </w:t>
      </w:r>
      <w:r>
        <w:rPr>
          <w:b w:val="0"/>
        </w:rPr>
        <w:t>and</w:t>
      </w:r>
      <w:r>
        <w:rPr>
          <w:b w:val="0"/>
          <w:spacing w:val="-3"/>
        </w:rPr>
        <w:t> </w:t>
      </w:r>
      <w:r>
        <w:rPr>
          <w:spacing w:val="-2"/>
        </w:rPr>
        <w:t>Pollutants</w:t>
      </w:r>
    </w:p>
    <w:p>
      <w:pPr>
        <w:pStyle w:val="BodyText"/>
        <w:spacing w:before="281"/>
        <w:ind w:left="979" w:right="957"/>
        <w:jc w:val="both"/>
      </w:pPr>
      <w:r>
        <w:rPr/>
        <w:t>Pollution is defined not just in terms of substance but also </w:t>
      </w:r>
      <w:r>
        <w:rPr>
          <w:b/>
        </w:rPr>
        <w:t>form and process</w:t>
      </w:r>
      <w:r>
        <w:rPr/>
        <w:t>, encompassing</w:t>
      </w:r>
      <w:r>
        <w:rPr>
          <w:spacing w:val="-2"/>
        </w:rPr>
        <w:t> </w:t>
      </w:r>
      <w:r>
        <w:rPr/>
        <w:t>changes</w:t>
      </w:r>
      <w:r>
        <w:rPr>
          <w:spacing w:val="-1"/>
        </w:rPr>
        <w:t> </w:t>
      </w:r>
      <w:r>
        <w:rPr/>
        <w:t>to</w:t>
      </w:r>
      <w:r>
        <w:rPr>
          <w:spacing w:val="-3"/>
        </w:rPr>
        <w:t> </w:t>
      </w:r>
      <w:r>
        <w:rPr/>
        <w:t>temperature,</w:t>
      </w:r>
      <w:r>
        <w:rPr>
          <w:spacing w:val="-3"/>
        </w:rPr>
        <w:t> </w:t>
      </w:r>
      <w:r>
        <w:rPr/>
        <w:t>noise,</w:t>
      </w:r>
      <w:r>
        <w:rPr>
          <w:spacing w:val="-3"/>
        </w:rPr>
        <w:t> </w:t>
      </w:r>
      <w:r>
        <w:rPr/>
        <w:t>radiation, and</w:t>
      </w:r>
      <w:r>
        <w:rPr>
          <w:spacing w:val="-2"/>
        </w:rPr>
        <w:t> </w:t>
      </w:r>
      <w:r>
        <w:rPr/>
        <w:t>even</w:t>
      </w:r>
      <w:r>
        <w:rPr>
          <w:spacing w:val="-1"/>
        </w:rPr>
        <w:t> </w:t>
      </w:r>
      <w:r>
        <w:rPr/>
        <w:t>aesthetics.</w:t>
      </w:r>
      <w:r>
        <w:rPr>
          <w:spacing w:val="-3"/>
        </w:rPr>
        <w:t> </w:t>
      </w:r>
      <w:r>
        <w:rPr/>
        <w:t>This</w:t>
      </w:r>
      <w:r>
        <w:rPr>
          <w:spacing w:val="-1"/>
        </w:rPr>
        <w:t> </w:t>
      </w:r>
      <w:r>
        <w:rPr/>
        <w:t>reflects the integrated nature of environmental health.</w:t>
      </w:r>
    </w:p>
    <w:p>
      <w:pPr>
        <w:pStyle w:val="Heading5"/>
        <w:numPr>
          <w:ilvl w:val="3"/>
          <w:numId w:val="22"/>
        </w:numPr>
        <w:tabs>
          <w:tab w:pos="1698" w:val="left" w:leader="none"/>
        </w:tabs>
        <w:spacing w:line="240" w:lineRule="auto" w:before="278" w:after="0"/>
        <w:ind w:left="1698" w:right="0" w:hanging="359"/>
        <w:jc w:val="left"/>
      </w:pPr>
      <w:r>
        <w:rPr/>
        <w:t>Hazardous</w:t>
      </w:r>
      <w:r>
        <w:rPr>
          <w:spacing w:val="-5"/>
        </w:rPr>
        <w:t> </w:t>
      </w:r>
      <w:r>
        <w:rPr>
          <w:spacing w:val="-2"/>
        </w:rPr>
        <w:t>Waste</w:t>
      </w:r>
    </w:p>
    <w:p>
      <w:pPr>
        <w:pStyle w:val="BodyText"/>
        <w:spacing w:before="282"/>
        <w:ind w:left="979" w:right="962"/>
        <w:jc w:val="both"/>
      </w:pPr>
      <w:r>
        <w:rPr/>
        <w:t>Includes radioactive, chemical, flammable, and disease-causing substances a vital categorization in light of industrial and medical expansion in urban Somaliland.</w:t>
      </w:r>
    </w:p>
    <w:p>
      <w:pPr>
        <w:pStyle w:val="Heading5"/>
        <w:numPr>
          <w:ilvl w:val="3"/>
          <w:numId w:val="22"/>
        </w:numPr>
        <w:tabs>
          <w:tab w:pos="1698" w:val="left" w:leader="none"/>
        </w:tabs>
        <w:spacing w:line="240" w:lineRule="auto" w:before="280" w:after="0"/>
        <w:ind w:left="1698" w:right="0" w:hanging="359"/>
        <w:jc w:val="left"/>
      </w:pPr>
      <w:r>
        <w:rPr/>
        <w:t>Polluter</w:t>
      </w:r>
      <w:r>
        <w:rPr>
          <w:spacing w:val="-3"/>
        </w:rPr>
        <w:t> </w:t>
      </w:r>
      <w:r>
        <w:rPr/>
        <w:t>Pays</w:t>
      </w:r>
      <w:r>
        <w:rPr>
          <w:spacing w:val="-2"/>
        </w:rPr>
        <w:t> Principle</w:t>
      </w:r>
    </w:p>
    <w:p>
      <w:pPr>
        <w:pStyle w:val="BodyText"/>
        <w:spacing w:before="282"/>
        <w:ind w:left="1339" w:right="968"/>
      </w:pPr>
      <w:r>
        <w:rPr/>
        <w:t>A</w:t>
      </w:r>
      <w:r>
        <w:rPr>
          <w:spacing w:val="-3"/>
        </w:rPr>
        <w:t> </w:t>
      </w:r>
      <w:r>
        <w:rPr/>
        <w:t>core</w:t>
      </w:r>
      <w:r>
        <w:rPr>
          <w:spacing w:val="-2"/>
        </w:rPr>
        <w:t> </w:t>
      </w:r>
      <w:r>
        <w:rPr/>
        <w:t>environmental</w:t>
      </w:r>
      <w:r>
        <w:rPr>
          <w:spacing w:val="-3"/>
        </w:rPr>
        <w:t> </w:t>
      </w:r>
      <w:r>
        <w:rPr/>
        <w:t>doctrine</w:t>
      </w:r>
      <w:r>
        <w:rPr>
          <w:spacing w:val="-2"/>
        </w:rPr>
        <w:t> </w:t>
      </w:r>
      <w:r>
        <w:rPr/>
        <w:t>assigning</w:t>
      </w:r>
      <w:r>
        <w:rPr>
          <w:spacing w:val="-4"/>
        </w:rPr>
        <w:t> </w:t>
      </w:r>
      <w:r>
        <w:rPr/>
        <w:t>liability</w:t>
      </w:r>
      <w:r>
        <w:rPr>
          <w:spacing w:val="-3"/>
        </w:rPr>
        <w:t> </w:t>
      </w:r>
      <w:r>
        <w:rPr/>
        <w:t>for</w:t>
      </w:r>
      <w:r>
        <w:rPr>
          <w:spacing w:val="-3"/>
        </w:rPr>
        <w:t> </w:t>
      </w:r>
      <w:r>
        <w:rPr/>
        <w:t>damage</w:t>
      </w:r>
      <w:r>
        <w:rPr>
          <w:spacing w:val="-3"/>
        </w:rPr>
        <w:t> </w:t>
      </w:r>
      <w:r>
        <w:rPr/>
        <w:t>to</w:t>
      </w:r>
      <w:r>
        <w:rPr>
          <w:spacing w:val="-1"/>
        </w:rPr>
        <w:t> </w:t>
      </w:r>
      <w:r>
        <w:rPr/>
        <w:t>the</w:t>
      </w:r>
      <w:r>
        <w:rPr>
          <w:spacing w:val="-2"/>
        </w:rPr>
        <w:t> </w:t>
      </w:r>
      <w:r>
        <w:rPr/>
        <w:t>source</w:t>
      </w:r>
      <w:r>
        <w:rPr>
          <w:spacing w:val="-3"/>
        </w:rPr>
        <w:t> </w:t>
      </w:r>
      <w:r>
        <w:rPr/>
        <w:t>of</w:t>
      </w:r>
      <w:r>
        <w:rPr>
          <w:spacing w:val="-3"/>
        </w:rPr>
        <w:t> </w:t>
      </w:r>
      <w:r>
        <w:rPr/>
        <w:t>the</w:t>
      </w:r>
      <w:r>
        <w:rPr>
          <w:spacing w:val="-2"/>
        </w:rPr>
        <w:t> </w:t>
      </w:r>
      <w:r>
        <w:rPr/>
        <w:t>harm, ensuring economic accountability.</w:t>
      </w:r>
    </w:p>
    <w:p>
      <w:pPr>
        <w:pStyle w:val="Heading5"/>
        <w:numPr>
          <w:ilvl w:val="3"/>
          <w:numId w:val="22"/>
        </w:numPr>
        <w:tabs>
          <w:tab w:pos="1698" w:val="left" w:leader="none"/>
        </w:tabs>
        <w:spacing w:line="240" w:lineRule="auto" w:before="277" w:after="0"/>
        <w:ind w:left="1698" w:right="0" w:hanging="359"/>
        <w:jc w:val="left"/>
      </w:pPr>
      <w:r>
        <w:rPr/>
        <w:t>Precautionary</w:t>
      </w:r>
      <w:r>
        <w:rPr>
          <w:spacing w:val="-2"/>
        </w:rPr>
        <w:t> Principle</w:t>
      </w:r>
    </w:p>
    <w:p>
      <w:pPr>
        <w:pStyle w:val="BodyText"/>
        <w:spacing w:before="282"/>
        <w:ind w:left="979" w:right="964"/>
        <w:jc w:val="both"/>
      </w:pPr>
      <w:r>
        <w:rPr/>
        <w:t>Equally,</w:t>
      </w:r>
      <w:r>
        <w:rPr>
          <w:spacing w:val="-19"/>
        </w:rPr>
        <w:t> </w:t>
      </w:r>
      <w:r>
        <w:rPr/>
        <w:t>central,</w:t>
      </w:r>
      <w:r>
        <w:rPr>
          <w:spacing w:val="-19"/>
        </w:rPr>
        <w:t> </w:t>
      </w:r>
      <w:r>
        <w:rPr/>
        <w:t>this</w:t>
      </w:r>
      <w:r>
        <w:rPr>
          <w:spacing w:val="-19"/>
        </w:rPr>
        <w:t> </w:t>
      </w:r>
      <w:r>
        <w:rPr/>
        <w:t>principle</w:t>
      </w:r>
      <w:r>
        <w:rPr>
          <w:spacing w:val="-18"/>
        </w:rPr>
        <w:t> </w:t>
      </w:r>
      <w:r>
        <w:rPr/>
        <w:t>requires</w:t>
      </w:r>
      <w:r>
        <w:rPr>
          <w:spacing w:val="-19"/>
        </w:rPr>
        <w:t> </w:t>
      </w:r>
      <w:r>
        <w:rPr/>
        <w:t>preventive</w:t>
      </w:r>
      <w:r>
        <w:rPr>
          <w:spacing w:val="-19"/>
        </w:rPr>
        <w:t> </w:t>
      </w:r>
      <w:r>
        <w:rPr/>
        <w:t>action</w:t>
      </w:r>
      <w:r>
        <w:rPr>
          <w:spacing w:val="-19"/>
        </w:rPr>
        <w:t> </w:t>
      </w:r>
      <w:r>
        <w:rPr/>
        <w:t>even</w:t>
      </w:r>
      <w:r>
        <w:rPr>
          <w:spacing w:val="-18"/>
        </w:rPr>
        <w:t> </w:t>
      </w:r>
      <w:r>
        <w:rPr/>
        <w:t>in</w:t>
      </w:r>
      <w:r>
        <w:rPr>
          <w:spacing w:val="-19"/>
        </w:rPr>
        <w:t> </w:t>
      </w:r>
      <w:r>
        <w:rPr/>
        <w:t>the</w:t>
      </w:r>
      <w:r>
        <w:rPr>
          <w:spacing w:val="-19"/>
        </w:rPr>
        <w:t> </w:t>
      </w:r>
      <w:r>
        <w:rPr/>
        <w:t>absence</w:t>
      </w:r>
      <w:r>
        <w:rPr>
          <w:spacing w:val="-19"/>
        </w:rPr>
        <w:t> </w:t>
      </w:r>
      <w:r>
        <w:rPr/>
        <w:t>of</w:t>
      </w:r>
      <w:r>
        <w:rPr>
          <w:spacing w:val="-18"/>
        </w:rPr>
        <w:t> </w:t>
      </w:r>
      <w:r>
        <w:rPr/>
        <w:t>full</w:t>
      </w:r>
      <w:r>
        <w:rPr>
          <w:spacing w:val="-19"/>
        </w:rPr>
        <w:t> </w:t>
      </w:r>
      <w:r>
        <w:rPr/>
        <w:t>scientific certainty reflecting modern environmental jurisprudence influenced</w:t>
      </w:r>
      <w:r>
        <w:rPr>
          <w:spacing w:val="-1"/>
        </w:rPr>
        <w:t> </w:t>
      </w:r>
      <w:r>
        <w:rPr/>
        <w:t>by</w:t>
      </w:r>
      <w:r>
        <w:rPr>
          <w:spacing w:val="-1"/>
        </w:rPr>
        <w:t> </w:t>
      </w:r>
      <w:r>
        <w:rPr/>
        <w:t>the Rio Declaration </w:t>
      </w:r>
      <w:r>
        <w:rPr>
          <w:spacing w:val="-2"/>
        </w:rPr>
        <w:t>(1992).</w:t>
      </w:r>
    </w:p>
    <w:p>
      <w:pPr>
        <w:pStyle w:val="Heading5"/>
        <w:numPr>
          <w:ilvl w:val="3"/>
          <w:numId w:val="22"/>
        </w:numPr>
        <w:tabs>
          <w:tab w:pos="1698" w:val="left" w:leader="none"/>
        </w:tabs>
        <w:spacing w:line="240" w:lineRule="auto" w:before="278" w:after="0"/>
        <w:ind w:left="1698" w:right="0" w:hanging="359"/>
        <w:jc w:val="left"/>
      </w:pPr>
      <w:r>
        <w:rPr/>
        <w:t>Restoration</w:t>
      </w:r>
      <w:r>
        <w:rPr>
          <w:spacing w:val="-4"/>
        </w:rPr>
        <w:t> </w:t>
      </w:r>
      <w:r>
        <w:rPr/>
        <w:t>Orders</w:t>
      </w:r>
      <w:r>
        <w:rPr>
          <w:spacing w:val="4"/>
        </w:rPr>
        <w:t> </w:t>
      </w:r>
      <w:r>
        <w:rPr>
          <w:b w:val="0"/>
        </w:rPr>
        <w:t>and</w:t>
      </w:r>
      <w:r>
        <w:rPr>
          <w:b w:val="0"/>
          <w:spacing w:val="-4"/>
        </w:rPr>
        <w:t> </w:t>
      </w:r>
      <w:r>
        <w:rPr/>
        <w:t>Easement</w:t>
      </w:r>
      <w:r>
        <w:rPr>
          <w:spacing w:val="-2"/>
        </w:rPr>
        <w:t> Orders</w:t>
      </w:r>
    </w:p>
    <w:p>
      <w:pPr>
        <w:pStyle w:val="BodyText"/>
        <w:spacing w:before="282"/>
        <w:ind w:left="979" w:right="967"/>
        <w:jc w:val="both"/>
      </w:pPr>
      <w:r>
        <w:rPr/>
        <w:t>These terms give the state power to legally compel recovery of degraded areas or restrict usage to protect ecological integrity.</w:t>
      </w:r>
    </w:p>
    <w:p>
      <w:pPr>
        <w:pStyle w:val="BodyText"/>
        <w:spacing w:before="43"/>
        <w:rPr>
          <w:sz w:val="20"/>
        </w:rPr>
      </w:pPr>
      <w:r>
        <w:rPr>
          <w:sz w:val="20"/>
        </w:rPr>
        <mc:AlternateContent>
          <mc:Choice Requires="wps">
            <w:drawing>
              <wp:anchor distT="0" distB="0" distL="0" distR="0" allowOverlap="1" layoutInCell="1" locked="0" behindDoc="1" simplePos="0" relativeHeight="487598080">
                <wp:simplePos x="0" y="0"/>
                <wp:positionH relativeFrom="page">
                  <wp:posOffset>832408</wp:posOffset>
                </wp:positionH>
                <wp:positionV relativeFrom="paragraph">
                  <wp:posOffset>195837</wp:posOffset>
                </wp:positionV>
                <wp:extent cx="6121400" cy="635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5.420313pt;width:481.99pt;height:.48004pt;mso-position-horizontal-relative:page;mso-position-vertical-relative:paragraph;z-index:-15718400;mso-wrap-distance-left:0;mso-wrap-distance-right:0" id="docshape25"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ind w:left="979" w:right="955"/>
        <w:jc w:val="both"/>
      </w:pPr>
      <w:r>
        <w:rPr/>
        <w:t>By</w:t>
      </w:r>
      <w:r>
        <w:rPr>
          <w:spacing w:val="-13"/>
        </w:rPr>
        <w:t> </w:t>
      </w:r>
      <w:r>
        <w:rPr/>
        <w:t>clearly</w:t>
      </w:r>
      <w:r>
        <w:rPr>
          <w:spacing w:val="-13"/>
        </w:rPr>
        <w:t> </w:t>
      </w:r>
      <w:r>
        <w:rPr/>
        <w:t>codifying</w:t>
      </w:r>
      <w:r>
        <w:rPr>
          <w:spacing w:val="-14"/>
        </w:rPr>
        <w:t> </w:t>
      </w:r>
      <w:r>
        <w:rPr/>
        <w:t>these</w:t>
      </w:r>
      <w:r>
        <w:rPr>
          <w:spacing w:val="-13"/>
        </w:rPr>
        <w:t> </w:t>
      </w:r>
      <w:r>
        <w:rPr/>
        <w:t>terms,</w:t>
      </w:r>
      <w:r>
        <w:rPr>
          <w:spacing w:val="-14"/>
        </w:rPr>
        <w:t> </w:t>
      </w:r>
      <w:r>
        <w:rPr/>
        <w:t>the</w:t>
      </w:r>
      <w:r>
        <w:rPr>
          <w:spacing w:val="-13"/>
        </w:rPr>
        <w:t> </w:t>
      </w:r>
      <w:r>
        <w:rPr/>
        <w:t>law</w:t>
      </w:r>
      <w:r>
        <w:rPr>
          <w:spacing w:val="-14"/>
        </w:rPr>
        <w:t> </w:t>
      </w:r>
      <w:r>
        <w:rPr/>
        <w:t>creates</w:t>
      </w:r>
      <w:r>
        <w:rPr>
          <w:spacing w:val="-13"/>
        </w:rPr>
        <w:t> </w:t>
      </w:r>
      <w:r>
        <w:rPr/>
        <w:t>a</w:t>
      </w:r>
      <w:r>
        <w:rPr>
          <w:spacing w:val="-11"/>
        </w:rPr>
        <w:t> </w:t>
      </w:r>
      <w:r>
        <w:rPr/>
        <w:t>semantic</w:t>
      </w:r>
      <w:r>
        <w:rPr>
          <w:spacing w:val="-14"/>
        </w:rPr>
        <w:t> </w:t>
      </w:r>
      <w:r>
        <w:rPr/>
        <w:t>and</w:t>
      </w:r>
      <w:r>
        <w:rPr>
          <w:spacing w:val="-11"/>
        </w:rPr>
        <w:t> </w:t>
      </w:r>
      <w:r>
        <w:rPr/>
        <w:t>operational</w:t>
      </w:r>
      <w:r>
        <w:rPr>
          <w:spacing w:val="-13"/>
        </w:rPr>
        <w:t> </w:t>
      </w:r>
      <w:r>
        <w:rPr/>
        <w:t>uniformity</w:t>
      </w:r>
      <w:r>
        <w:rPr>
          <w:spacing w:val="-8"/>
        </w:rPr>
        <w:t> </w:t>
      </w:r>
      <w:r>
        <w:rPr/>
        <w:t>that facilitates legal clarity, administrative implementation, and judicial enforcement.</w:t>
      </w:r>
    </w:p>
    <w:p>
      <w:pPr>
        <w:pStyle w:val="Heading5"/>
        <w:numPr>
          <w:ilvl w:val="2"/>
          <w:numId w:val="22"/>
        </w:numPr>
        <w:tabs>
          <w:tab w:pos="1428" w:val="left" w:leader="none"/>
        </w:tabs>
        <w:spacing w:line="240" w:lineRule="auto" w:before="280" w:after="0"/>
        <w:ind w:left="1428" w:right="0" w:hanging="449"/>
        <w:jc w:val="left"/>
      </w:pPr>
      <w:r>
        <w:rPr/>
        <w:t>General</w:t>
      </w:r>
      <w:r>
        <w:rPr>
          <w:spacing w:val="-4"/>
        </w:rPr>
        <w:t> </w:t>
      </w:r>
      <w:r>
        <w:rPr/>
        <w:t>Principles</w:t>
      </w:r>
      <w:r>
        <w:rPr>
          <w:spacing w:val="-4"/>
        </w:rPr>
        <w:t> </w:t>
      </w:r>
      <w:r>
        <w:rPr/>
        <w:t>of</w:t>
      </w:r>
      <w:r>
        <w:rPr>
          <w:spacing w:val="-4"/>
        </w:rPr>
        <w:t> </w:t>
      </w:r>
      <w:r>
        <w:rPr/>
        <w:t>Environmental</w:t>
      </w:r>
      <w:r>
        <w:rPr>
          <w:spacing w:val="-4"/>
        </w:rPr>
        <w:t> </w:t>
      </w:r>
      <w:r>
        <w:rPr/>
        <w:t>Management (Article</w:t>
      </w:r>
      <w:r>
        <w:rPr>
          <w:spacing w:val="-4"/>
        </w:rPr>
        <w:t> </w:t>
      </w:r>
      <w:r>
        <w:rPr>
          <w:spacing w:val="-5"/>
        </w:rPr>
        <w:t>3)</w:t>
      </w:r>
    </w:p>
    <w:p>
      <w:pPr>
        <w:pStyle w:val="BodyText"/>
        <w:spacing w:before="282"/>
        <w:ind w:left="979" w:right="963"/>
        <w:jc w:val="both"/>
      </w:pPr>
      <w:r>
        <w:rPr/>
        <w:t>Perhaps the most innovative and jurisprudentially rich section of Article 3, which lists 21 guiding principles. These principles serve as both substantive standards and procedural safeguards, underpinning the spirit and letter of the Act. They also align Somaliland’s domestic legal framework with international environmental law norms.</w:t>
      </w:r>
    </w:p>
    <w:p>
      <w:pPr>
        <w:pStyle w:val="BodyText"/>
        <w:spacing w:before="279"/>
        <w:ind w:left="979"/>
        <w:jc w:val="both"/>
      </w:pPr>
      <w:r>
        <w:rPr/>
        <w:t>Some</w:t>
      </w:r>
      <w:r>
        <w:rPr>
          <w:spacing w:val="-4"/>
        </w:rPr>
        <w:t> </w:t>
      </w:r>
      <w:r>
        <w:rPr/>
        <w:t>of</w:t>
      </w:r>
      <w:r>
        <w:rPr>
          <w:spacing w:val="-3"/>
        </w:rPr>
        <w:t> </w:t>
      </w:r>
      <w:r>
        <w:rPr/>
        <w:t>the</w:t>
      </w:r>
      <w:r>
        <w:rPr>
          <w:spacing w:val="-3"/>
        </w:rPr>
        <w:t> </w:t>
      </w:r>
      <w:r>
        <w:rPr/>
        <w:t>most</w:t>
      </w:r>
      <w:r>
        <w:rPr>
          <w:spacing w:val="-5"/>
        </w:rPr>
        <w:t> </w:t>
      </w:r>
      <w:r>
        <w:rPr/>
        <w:t>important</w:t>
      </w:r>
      <w:r>
        <w:rPr>
          <w:spacing w:val="-3"/>
        </w:rPr>
        <w:t> </w:t>
      </w:r>
      <w:r>
        <w:rPr/>
        <w:t>principles </w:t>
      </w:r>
      <w:r>
        <w:rPr>
          <w:spacing w:val="-2"/>
        </w:rPr>
        <w:t>include:</w:t>
      </w:r>
    </w:p>
    <w:p>
      <w:pPr>
        <w:pStyle w:val="Heading5"/>
        <w:numPr>
          <w:ilvl w:val="0"/>
          <w:numId w:val="23"/>
        </w:numPr>
        <w:tabs>
          <w:tab w:pos="1698" w:val="left" w:leader="none"/>
        </w:tabs>
        <w:spacing w:line="240" w:lineRule="auto" w:before="279" w:after="0"/>
        <w:ind w:left="1698" w:right="0" w:hanging="359"/>
        <w:jc w:val="left"/>
      </w:pPr>
      <w:r>
        <w:rPr/>
        <w:t>Right</w:t>
      </w:r>
      <w:r>
        <w:rPr>
          <w:spacing w:val="-3"/>
        </w:rPr>
        <w:t> </w:t>
      </w:r>
      <w:r>
        <w:rPr/>
        <w:t>to</w:t>
      </w:r>
      <w:r>
        <w:rPr>
          <w:spacing w:val="-2"/>
        </w:rPr>
        <w:t> </w:t>
      </w:r>
      <w:r>
        <w:rPr/>
        <w:t>a</w:t>
      </w:r>
      <w:r>
        <w:rPr>
          <w:spacing w:val="-1"/>
        </w:rPr>
        <w:t> </w:t>
      </w:r>
      <w:r>
        <w:rPr/>
        <w:t>Clean</w:t>
      </w:r>
      <w:r>
        <w:rPr>
          <w:spacing w:val="-3"/>
        </w:rPr>
        <w:t> </w:t>
      </w:r>
      <w:r>
        <w:rPr/>
        <w:t>and</w:t>
      </w:r>
      <w:r>
        <w:rPr>
          <w:spacing w:val="-2"/>
        </w:rPr>
        <w:t> </w:t>
      </w:r>
      <w:r>
        <w:rPr/>
        <w:t>Healthy</w:t>
      </w:r>
      <w:r>
        <w:rPr>
          <w:spacing w:val="-1"/>
        </w:rPr>
        <w:t> </w:t>
      </w:r>
      <w:r>
        <w:rPr>
          <w:spacing w:val="-2"/>
        </w:rPr>
        <w:t>Environment</w:t>
      </w:r>
    </w:p>
    <w:p>
      <w:pPr>
        <w:pStyle w:val="BodyText"/>
        <w:spacing w:before="282"/>
        <w:ind w:left="1339" w:right="964"/>
        <w:jc w:val="both"/>
      </w:pPr>
      <w:r>
        <w:rPr/>
        <w:t>Recognized</w:t>
      </w:r>
      <w:r>
        <w:rPr>
          <w:spacing w:val="-18"/>
        </w:rPr>
        <w:t> </w:t>
      </w:r>
      <w:r>
        <w:rPr/>
        <w:t>as</w:t>
      </w:r>
      <w:r>
        <w:rPr>
          <w:spacing w:val="-15"/>
        </w:rPr>
        <w:t> </w:t>
      </w:r>
      <w:r>
        <w:rPr/>
        <w:t>a</w:t>
      </w:r>
      <w:r>
        <w:rPr>
          <w:spacing w:val="-18"/>
        </w:rPr>
        <w:t> </w:t>
      </w:r>
      <w:r>
        <w:rPr/>
        <w:t>legal</w:t>
      </w:r>
      <w:r>
        <w:rPr>
          <w:spacing w:val="-18"/>
        </w:rPr>
        <w:t> </w:t>
      </w:r>
      <w:r>
        <w:rPr/>
        <w:t>entitlement</w:t>
      </w:r>
      <w:r>
        <w:rPr>
          <w:spacing w:val="-19"/>
        </w:rPr>
        <w:t> </w:t>
      </w:r>
      <w:r>
        <w:rPr/>
        <w:t>of</w:t>
      </w:r>
      <w:r>
        <w:rPr>
          <w:spacing w:val="-19"/>
        </w:rPr>
        <w:t> </w:t>
      </w:r>
      <w:r>
        <w:rPr/>
        <w:t>every</w:t>
      </w:r>
      <w:r>
        <w:rPr>
          <w:spacing w:val="-17"/>
        </w:rPr>
        <w:t> </w:t>
      </w:r>
      <w:r>
        <w:rPr/>
        <w:t>individual</w:t>
      </w:r>
      <w:r>
        <w:rPr>
          <w:spacing w:val="-18"/>
        </w:rPr>
        <w:t> </w:t>
      </w:r>
      <w:r>
        <w:rPr/>
        <w:t>in</w:t>
      </w:r>
      <w:r>
        <w:rPr>
          <w:spacing w:val="-18"/>
        </w:rPr>
        <w:t> </w:t>
      </w:r>
      <w:r>
        <w:rPr/>
        <w:t>Somaliland,</w:t>
      </w:r>
      <w:r>
        <w:rPr>
          <w:spacing w:val="-19"/>
        </w:rPr>
        <w:t> </w:t>
      </w:r>
      <w:r>
        <w:rPr/>
        <w:t>placing</w:t>
      </w:r>
      <w:r>
        <w:rPr>
          <w:spacing w:val="-16"/>
        </w:rPr>
        <w:t> </w:t>
      </w:r>
      <w:r>
        <w:rPr/>
        <w:t>an</w:t>
      </w:r>
      <w:r>
        <w:rPr>
          <w:spacing w:val="-18"/>
        </w:rPr>
        <w:t> </w:t>
      </w:r>
      <w:r>
        <w:rPr/>
        <w:t>obligation on the state to act and empowering citizens to demand accountability.</w:t>
      </w:r>
    </w:p>
    <w:p>
      <w:pPr>
        <w:pStyle w:val="Heading5"/>
        <w:numPr>
          <w:ilvl w:val="0"/>
          <w:numId w:val="23"/>
        </w:numPr>
        <w:tabs>
          <w:tab w:pos="1698" w:val="left" w:leader="none"/>
        </w:tabs>
        <w:spacing w:line="240" w:lineRule="auto" w:before="277" w:after="0"/>
        <w:ind w:left="1698" w:right="0" w:hanging="359"/>
        <w:jc w:val="left"/>
      </w:pPr>
      <w:r>
        <w:rPr/>
        <w:t>Prevention</w:t>
      </w:r>
      <w:r>
        <w:rPr>
          <w:spacing w:val="-6"/>
        </w:rPr>
        <w:t> </w:t>
      </w:r>
      <w:r>
        <w:rPr/>
        <w:t>and</w:t>
      </w:r>
      <w:r>
        <w:rPr>
          <w:spacing w:val="-6"/>
        </w:rPr>
        <w:t> </w:t>
      </w:r>
      <w:r>
        <w:rPr>
          <w:spacing w:val="-2"/>
        </w:rPr>
        <w:t>Restoration</w:t>
      </w:r>
    </w:p>
    <w:p>
      <w:pPr>
        <w:pStyle w:val="BodyText"/>
        <w:spacing w:before="282"/>
        <w:ind w:left="1339" w:right="962"/>
        <w:jc w:val="both"/>
      </w:pPr>
      <w:r>
        <w:rPr/>
        <w:t>The law emphasizes preventive approaches, including the restoration of degraded ecosystems crucial in a country facing recurrent droughts, land degradation, and </w:t>
      </w:r>
      <w:r>
        <w:rPr>
          <w:spacing w:val="-2"/>
        </w:rPr>
        <w:t>deforestation.</w:t>
      </w:r>
    </w:p>
    <w:p>
      <w:pPr>
        <w:pStyle w:val="Heading5"/>
        <w:numPr>
          <w:ilvl w:val="0"/>
          <w:numId w:val="23"/>
        </w:numPr>
        <w:tabs>
          <w:tab w:pos="1698" w:val="left" w:leader="none"/>
        </w:tabs>
        <w:spacing w:line="240" w:lineRule="auto" w:before="280" w:after="0"/>
        <w:ind w:left="1698" w:right="0" w:hanging="359"/>
        <w:jc w:val="left"/>
      </w:pPr>
      <w:r>
        <w:rPr/>
        <w:t>Ministerial</w:t>
      </w:r>
      <w:r>
        <w:rPr>
          <w:spacing w:val="-6"/>
        </w:rPr>
        <w:t> </w:t>
      </w:r>
      <w:r>
        <w:rPr>
          <w:spacing w:val="-2"/>
        </w:rPr>
        <w:t>Coordination</w:t>
      </w:r>
    </w:p>
    <w:p>
      <w:pPr>
        <w:pStyle w:val="BodyText"/>
        <w:spacing w:before="282"/>
        <w:ind w:left="1339" w:right="961"/>
        <w:jc w:val="both"/>
      </w:pPr>
      <w:r>
        <w:rPr/>
        <w:t>Recognizing the fragmentation of environmental responsibilities, the law mandates inter-ministerial coherence, especially among ministries handling agriculture, water, livestock, and infrastructure.</w:t>
      </w:r>
    </w:p>
    <w:p>
      <w:pPr>
        <w:pStyle w:val="Heading5"/>
        <w:numPr>
          <w:ilvl w:val="0"/>
          <w:numId w:val="23"/>
        </w:numPr>
        <w:tabs>
          <w:tab w:pos="1698" w:val="left" w:leader="none"/>
        </w:tabs>
        <w:spacing w:line="240" w:lineRule="auto" w:before="278" w:after="0"/>
        <w:ind w:left="1698" w:right="0" w:hanging="359"/>
        <w:jc w:val="left"/>
      </w:pPr>
      <w:r>
        <w:rPr/>
        <w:t>Public</w:t>
      </w:r>
      <w:r>
        <w:rPr>
          <w:spacing w:val="-3"/>
        </w:rPr>
        <w:t> </w:t>
      </w:r>
      <w:r>
        <w:rPr>
          <w:spacing w:val="-2"/>
        </w:rPr>
        <w:t>Participation</w:t>
      </w:r>
    </w:p>
    <w:p>
      <w:pPr>
        <w:pStyle w:val="BodyText"/>
        <w:spacing w:before="282"/>
        <w:ind w:left="1339" w:right="965"/>
        <w:jc w:val="both"/>
      </w:pPr>
      <w:r>
        <w:rPr/>
        <w:t>The Act promotes inclusive environmental governance, emphasizing the role of local communities, especially those directly affected by development projects, in shaping decisions that impact their ecosystems.</w:t>
      </w:r>
    </w:p>
    <w:p>
      <w:pPr>
        <w:pStyle w:val="Heading5"/>
        <w:numPr>
          <w:ilvl w:val="0"/>
          <w:numId w:val="23"/>
        </w:numPr>
        <w:tabs>
          <w:tab w:pos="1698" w:val="left" w:leader="none"/>
        </w:tabs>
        <w:spacing w:line="240" w:lineRule="auto" w:before="278" w:after="0"/>
        <w:ind w:left="1698" w:right="0" w:hanging="359"/>
        <w:jc w:val="left"/>
      </w:pPr>
      <w:r>
        <w:rPr/>
        <w:t>Sustainable</w:t>
      </w:r>
      <w:r>
        <w:rPr>
          <w:spacing w:val="-4"/>
        </w:rPr>
        <w:t> </w:t>
      </w:r>
      <w:r>
        <w:rPr/>
        <w:t>Use</w:t>
      </w:r>
      <w:r>
        <w:rPr>
          <w:spacing w:val="-4"/>
        </w:rPr>
        <w:t> </w:t>
      </w:r>
      <w:r>
        <w:rPr/>
        <w:t>of</w:t>
      </w:r>
      <w:r>
        <w:rPr>
          <w:spacing w:val="1"/>
        </w:rPr>
        <w:t> </w:t>
      </w:r>
      <w:r>
        <w:rPr/>
        <w:t>Renewable</w:t>
      </w:r>
      <w:r>
        <w:rPr>
          <w:spacing w:val="-3"/>
        </w:rPr>
        <w:t> </w:t>
      </w:r>
      <w:r>
        <w:rPr>
          <w:spacing w:val="-2"/>
        </w:rPr>
        <w:t>Resources</w:t>
      </w:r>
    </w:p>
    <w:p>
      <w:pPr>
        <w:pStyle w:val="BodyText"/>
        <w:spacing w:before="282"/>
        <w:ind w:left="1339" w:right="964"/>
        <w:jc w:val="both"/>
      </w:pPr>
      <w:r>
        <w:rPr/>
        <w:t>The law introduces an intergenerational duty, requiring present generations to use renewable resources in</w:t>
      </w:r>
      <w:r>
        <w:rPr>
          <w:spacing w:val="-1"/>
        </w:rPr>
        <w:t> </w:t>
      </w:r>
      <w:r>
        <w:rPr/>
        <w:t>ways that</w:t>
      </w:r>
      <w:r>
        <w:rPr>
          <w:spacing w:val="-1"/>
        </w:rPr>
        <w:t> </w:t>
      </w:r>
      <w:r>
        <w:rPr/>
        <w:t>do</w:t>
      </w:r>
      <w:r>
        <w:rPr>
          <w:spacing w:val="-1"/>
        </w:rPr>
        <w:t> </w:t>
      </w:r>
      <w:r>
        <w:rPr/>
        <w:t>not</w:t>
      </w:r>
      <w:r>
        <w:rPr>
          <w:spacing w:val="-1"/>
        </w:rPr>
        <w:t> </w:t>
      </w:r>
      <w:r>
        <w:rPr/>
        <w:t>undermine the capacity of future generations to meet their needs.</w:t>
      </w:r>
    </w:p>
    <w:p>
      <w:pPr>
        <w:pStyle w:val="Heading5"/>
        <w:numPr>
          <w:ilvl w:val="0"/>
          <w:numId w:val="23"/>
        </w:numPr>
        <w:tabs>
          <w:tab w:pos="1698" w:val="left" w:leader="none"/>
        </w:tabs>
        <w:spacing w:line="240" w:lineRule="auto" w:before="278" w:after="0"/>
        <w:ind w:left="1698" w:right="0" w:hanging="359"/>
        <w:jc w:val="left"/>
      </w:pPr>
      <w:r>
        <w:rPr/>
        <w:t>Environmental</w:t>
      </w:r>
      <w:r>
        <w:rPr>
          <w:spacing w:val="-5"/>
        </w:rPr>
        <w:t> </w:t>
      </w:r>
      <w:r>
        <w:rPr>
          <w:spacing w:val="-2"/>
        </w:rPr>
        <w:t>Justice</w:t>
      </w:r>
    </w:p>
    <w:p>
      <w:pPr>
        <w:pStyle w:val="BodyText"/>
        <w:spacing w:line="289" w:lineRule="exact" w:before="282"/>
        <w:ind w:right="967"/>
        <w:jc w:val="right"/>
      </w:pPr>
      <w:r>
        <w:rPr/>
        <w:t>Principles</w:t>
      </w:r>
      <w:r>
        <w:rPr>
          <w:spacing w:val="74"/>
        </w:rPr>
        <w:t> </w:t>
      </w:r>
      <w:r>
        <w:rPr/>
        <w:t>address</w:t>
      </w:r>
      <w:r>
        <w:rPr>
          <w:spacing w:val="76"/>
        </w:rPr>
        <w:t> </w:t>
      </w:r>
      <w:r>
        <w:rPr/>
        <w:t>equity,</w:t>
      </w:r>
      <w:r>
        <w:rPr>
          <w:spacing w:val="75"/>
        </w:rPr>
        <w:t> </w:t>
      </w:r>
      <w:r>
        <w:rPr/>
        <w:t>access,</w:t>
      </w:r>
      <w:r>
        <w:rPr>
          <w:spacing w:val="75"/>
        </w:rPr>
        <w:t> </w:t>
      </w:r>
      <w:r>
        <w:rPr/>
        <w:t>and</w:t>
      </w:r>
      <w:r>
        <w:rPr>
          <w:spacing w:val="75"/>
        </w:rPr>
        <w:t> </w:t>
      </w:r>
      <w:r>
        <w:rPr/>
        <w:t>distribution</w:t>
      </w:r>
      <w:r>
        <w:rPr>
          <w:spacing w:val="75"/>
        </w:rPr>
        <w:t> </w:t>
      </w:r>
      <w:r>
        <w:rPr/>
        <w:t>of</w:t>
      </w:r>
      <w:r>
        <w:rPr>
          <w:spacing w:val="75"/>
        </w:rPr>
        <w:t> </w:t>
      </w:r>
      <w:r>
        <w:rPr/>
        <w:t>environmental</w:t>
      </w:r>
      <w:r>
        <w:rPr>
          <w:spacing w:val="76"/>
        </w:rPr>
        <w:t> </w:t>
      </w:r>
      <w:r>
        <w:rPr/>
        <w:t>benefits</w:t>
      </w:r>
      <w:r>
        <w:rPr>
          <w:spacing w:val="77"/>
        </w:rPr>
        <w:t> </w:t>
      </w:r>
      <w:r>
        <w:rPr>
          <w:spacing w:val="-5"/>
        </w:rPr>
        <w:t>and</w:t>
      </w:r>
    </w:p>
    <w:p>
      <w:pPr>
        <w:pStyle w:val="BodyText"/>
        <w:tabs>
          <w:tab w:pos="388" w:val="left" w:leader="none"/>
        </w:tabs>
        <w:spacing w:line="289" w:lineRule="exact"/>
        <w:ind w:right="956"/>
        <w:jc w:val="right"/>
      </w:pPr>
      <w:r>
        <w:rPr>
          <w:u w:val="single" w:color="D9D9D9"/>
        </w:rPr>
        <w:tab/>
        <w:t>burdens.</w:t>
      </w:r>
      <w:r>
        <w:rPr>
          <w:spacing w:val="-16"/>
          <w:u w:val="single" w:color="D9D9D9"/>
        </w:rPr>
        <w:t> </w:t>
      </w:r>
      <w:r>
        <w:rPr>
          <w:u w:val="single" w:color="D9D9D9"/>
        </w:rPr>
        <w:t>The</w:t>
      </w:r>
      <w:r>
        <w:rPr>
          <w:spacing w:val="-12"/>
          <w:u w:val="single" w:color="D9D9D9"/>
        </w:rPr>
        <w:t> </w:t>
      </w:r>
      <w:r>
        <w:rPr>
          <w:u w:val="single" w:color="D9D9D9"/>
        </w:rPr>
        <w:t>law</w:t>
      </w:r>
      <w:r>
        <w:rPr>
          <w:spacing w:val="-13"/>
          <w:u w:val="single" w:color="D9D9D9"/>
        </w:rPr>
        <w:t> </w:t>
      </w:r>
      <w:r>
        <w:rPr>
          <w:u w:val="single" w:color="D9D9D9"/>
        </w:rPr>
        <w:t>prohibits</w:t>
      </w:r>
      <w:r>
        <w:rPr>
          <w:spacing w:val="-12"/>
          <w:u w:val="single" w:color="D9D9D9"/>
        </w:rPr>
        <w:t> </w:t>
      </w:r>
      <w:r>
        <w:rPr>
          <w:u w:val="single" w:color="D9D9D9"/>
        </w:rPr>
        <w:t>elite</w:t>
      </w:r>
      <w:r>
        <w:rPr>
          <w:spacing w:val="-12"/>
          <w:u w:val="single" w:color="D9D9D9"/>
        </w:rPr>
        <w:t> </w:t>
      </w:r>
      <w:r>
        <w:rPr>
          <w:u w:val="single" w:color="D9D9D9"/>
        </w:rPr>
        <w:t>capture</w:t>
      </w:r>
      <w:r>
        <w:rPr>
          <w:spacing w:val="-12"/>
          <w:u w:val="single" w:color="D9D9D9"/>
        </w:rPr>
        <w:t> </w:t>
      </w:r>
      <w:r>
        <w:rPr>
          <w:u w:val="single" w:color="D9D9D9"/>
        </w:rPr>
        <w:t>or</w:t>
      </w:r>
      <w:r>
        <w:rPr>
          <w:spacing w:val="-12"/>
          <w:u w:val="single" w:color="D9D9D9"/>
        </w:rPr>
        <w:t> </w:t>
      </w:r>
      <w:r>
        <w:rPr>
          <w:u w:val="single" w:color="D9D9D9"/>
        </w:rPr>
        <w:t>corporate</w:t>
      </w:r>
      <w:r>
        <w:rPr>
          <w:spacing w:val="-12"/>
          <w:u w:val="single" w:color="D9D9D9"/>
        </w:rPr>
        <w:t> </w:t>
      </w:r>
      <w:r>
        <w:rPr>
          <w:u w:val="single" w:color="D9D9D9"/>
        </w:rPr>
        <w:t>abuse</w:t>
      </w:r>
      <w:r>
        <w:rPr>
          <w:spacing w:val="-12"/>
          <w:u w:val="single" w:color="D9D9D9"/>
        </w:rPr>
        <w:t> </w:t>
      </w:r>
      <w:r>
        <w:rPr>
          <w:u w:val="single" w:color="D9D9D9"/>
        </w:rPr>
        <w:t>of</w:t>
      </w:r>
      <w:r>
        <w:rPr>
          <w:spacing w:val="-13"/>
          <w:u w:val="single" w:color="D9D9D9"/>
        </w:rPr>
        <w:t> </w:t>
      </w:r>
      <w:r>
        <w:rPr>
          <w:u w:val="single" w:color="D9D9D9"/>
        </w:rPr>
        <w:t>shared</w:t>
      </w:r>
      <w:r>
        <w:rPr>
          <w:spacing w:val="-11"/>
          <w:u w:val="single" w:color="D9D9D9"/>
        </w:rPr>
        <w:t> </w:t>
      </w:r>
      <w:r>
        <w:rPr>
          <w:u w:val="single" w:color="D9D9D9"/>
        </w:rPr>
        <w:t>natural</w:t>
      </w:r>
      <w:r>
        <w:rPr>
          <w:spacing w:val="-12"/>
          <w:u w:val="single" w:color="D9D9D9"/>
        </w:rPr>
        <w:t> </w:t>
      </w:r>
      <w:r>
        <w:rPr>
          <w:spacing w:val="-2"/>
          <w:u w:val="single" w:color="D9D9D9"/>
        </w:rPr>
        <w:t>resources.</w:t>
      </w:r>
    </w:p>
    <w:p>
      <w:pPr>
        <w:pStyle w:val="BodyText"/>
        <w:spacing w:after="0" w:line="289" w:lineRule="exact"/>
        <w:jc w:val="right"/>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numPr>
          <w:ilvl w:val="0"/>
          <w:numId w:val="23"/>
        </w:numPr>
        <w:tabs>
          <w:tab w:pos="1698" w:val="left" w:leader="none"/>
        </w:tabs>
        <w:spacing w:line="240" w:lineRule="auto" w:before="78" w:after="0"/>
        <w:ind w:left="1698" w:right="0" w:hanging="359"/>
        <w:jc w:val="left"/>
      </w:pPr>
      <w:r>
        <w:rPr/>
        <w:t>Environmental</w:t>
      </w:r>
      <w:r>
        <w:rPr>
          <w:spacing w:val="-5"/>
        </w:rPr>
        <w:t> </w:t>
      </w:r>
      <w:r>
        <w:rPr>
          <w:spacing w:val="-2"/>
        </w:rPr>
        <w:t>Education</w:t>
      </w:r>
    </w:p>
    <w:p>
      <w:pPr>
        <w:pStyle w:val="BodyText"/>
        <w:spacing w:before="282"/>
        <w:ind w:left="1339" w:right="968"/>
        <w:jc w:val="both"/>
      </w:pPr>
      <w:r>
        <w:rPr/>
        <w:t>It mandates the integration of environmental awareness into all levels of the national curriculum, creating a long-term pathway for behavioral and cultural transformation.</w:t>
      </w:r>
    </w:p>
    <w:p>
      <w:pPr>
        <w:pStyle w:val="Heading5"/>
        <w:numPr>
          <w:ilvl w:val="0"/>
          <w:numId w:val="23"/>
        </w:numPr>
        <w:tabs>
          <w:tab w:pos="1698" w:val="left" w:leader="none"/>
        </w:tabs>
        <w:spacing w:line="240" w:lineRule="auto" w:before="277" w:after="0"/>
        <w:ind w:left="1698" w:right="0" w:hanging="359"/>
        <w:jc w:val="left"/>
      </w:pPr>
      <w:r>
        <w:rPr/>
        <w:t>Waste</w:t>
      </w:r>
      <w:r>
        <w:rPr>
          <w:spacing w:val="-5"/>
        </w:rPr>
        <w:t> </w:t>
      </w:r>
      <w:r>
        <w:rPr/>
        <w:t>Minimization</w:t>
      </w:r>
      <w:r>
        <w:rPr>
          <w:spacing w:val="-3"/>
        </w:rPr>
        <w:t> </w:t>
      </w:r>
      <w:r>
        <w:rPr/>
        <w:t>and</w:t>
      </w:r>
      <w:r>
        <w:rPr>
          <w:spacing w:val="-3"/>
        </w:rPr>
        <w:t> </w:t>
      </w:r>
      <w:r>
        <w:rPr>
          <w:spacing w:val="-2"/>
        </w:rPr>
        <w:t>Recycling</w:t>
      </w:r>
    </w:p>
    <w:p>
      <w:pPr>
        <w:pStyle w:val="BodyText"/>
        <w:spacing w:before="282"/>
        <w:ind w:left="1339" w:right="965"/>
        <w:jc w:val="both"/>
      </w:pPr>
      <w:r>
        <w:rPr/>
        <w:t>Principles</w:t>
      </w:r>
      <w:r>
        <w:rPr>
          <w:spacing w:val="-4"/>
        </w:rPr>
        <w:t> </w:t>
      </w:r>
      <w:r>
        <w:rPr/>
        <w:t>related</w:t>
      </w:r>
      <w:r>
        <w:rPr>
          <w:spacing w:val="-7"/>
        </w:rPr>
        <w:t> </w:t>
      </w:r>
      <w:r>
        <w:rPr/>
        <w:t>to</w:t>
      </w:r>
      <w:r>
        <w:rPr>
          <w:spacing w:val="-5"/>
        </w:rPr>
        <w:t> </w:t>
      </w:r>
      <w:r>
        <w:rPr/>
        <w:t>reduce,</w:t>
      </w:r>
      <w:r>
        <w:rPr>
          <w:spacing w:val="-7"/>
        </w:rPr>
        <w:t> </w:t>
      </w:r>
      <w:r>
        <w:rPr/>
        <w:t>reuse,</w:t>
      </w:r>
      <w:r>
        <w:rPr>
          <w:spacing w:val="-7"/>
        </w:rPr>
        <w:t> </w:t>
      </w:r>
      <w:r>
        <w:rPr/>
        <w:t>recycle</w:t>
      </w:r>
      <w:r>
        <w:rPr>
          <w:spacing w:val="-6"/>
        </w:rPr>
        <w:t> </w:t>
      </w:r>
      <w:r>
        <w:rPr/>
        <w:t>are</w:t>
      </w:r>
      <w:r>
        <w:rPr>
          <w:spacing w:val="-6"/>
        </w:rPr>
        <w:t> </w:t>
      </w:r>
      <w:r>
        <w:rPr/>
        <w:t>embedded,</w:t>
      </w:r>
      <w:r>
        <w:rPr>
          <w:spacing w:val="-8"/>
        </w:rPr>
        <w:t> </w:t>
      </w:r>
      <w:r>
        <w:rPr/>
        <w:t>indicating</w:t>
      </w:r>
      <w:r>
        <w:rPr>
          <w:spacing w:val="-6"/>
        </w:rPr>
        <w:t> </w:t>
      </w:r>
      <w:r>
        <w:rPr/>
        <w:t>a</w:t>
      </w:r>
      <w:r>
        <w:rPr>
          <w:spacing w:val="-6"/>
        </w:rPr>
        <w:t> </w:t>
      </w:r>
      <w:r>
        <w:rPr/>
        <w:t>shift</w:t>
      </w:r>
      <w:r>
        <w:rPr>
          <w:spacing w:val="-8"/>
        </w:rPr>
        <w:t> </w:t>
      </w:r>
      <w:r>
        <w:rPr/>
        <w:t>from</w:t>
      </w:r>
      <w:r>
        <w:rPr>
          <w:spacing w:val="-4"/>
        </w:rPr>
        <w:t> </w:t>
      </w:r>
      <w:r>
        <w:rPr/>
        <w:t>waste disposal to resource efficiency.</w:t>
      </w:r>
    </w:p>
    <w:p>
      <w:pPr>
        <w:pStyle w:val="Heading5"/>
        <w:numPr>
          <w:ilvl w:val="0"/>
          <w:numId w:val="23"/>
        </w:numPr>
        <w:tabs>
          <w:tab w:pos="1698" w:val="left" w:leader="none"/>
        </w:tabs>
        <w:spacing w:line="240" w:lineRule="auto" w:before="280" w:after="0"/>
        <w:ind w:left="1698" w:right="0" w:hanging="359"/>
        <w:jc w:val="left"/>
      </w:pPr>
      <w:r>
        <w:rPr/>
        <w:t>Climate</w:t>
      </w:r>
      <w:r>
        <w:rPr>
          <w:spacing w:val="-3"/>
        </w:rPr>
        <w:t> </w:t>
      </w:r>
      <w:r>
        <w:rPr>
          <w:spacing w:val="-2"/>
        </w:rPr>
        <w:t>Adaptability</w:t>
      </w:r>
    </w:p>
    <w:p>
      <w:pPr>
        <w:pStyle w:val="BodyText"/>
        <w:spacing w:before="281"/>
        <w:ind w:left="1339" w:right="959"/>
        <w:jc w:val="both"/>
      </w:pPr>
      <w:r>
        <w:rPr/>
        <w:t>The</w:t>
      </w:r>
      <w:r>
        <w:rPr>
          <w:spacing w:val="-18"/>
        </w:rPr>
        <w:t> </w:t>
      </w:r>
      <w:r>
        <w:rPr/>
        <w:t>law</w:t>
      </w:r>
      <w:r>
        <w:rPr>
          <w:spacing w:val="-17"/>
        </w:rPr>
        <w:t> </w:t>
      </w:r>
      <w:r>
        <w:rPr/>
        <w:t>acknowledges</w:t>
      </w:r>
      <w:r>
        <w:rPr>
          <w:spacing w:val="-18"/>
        </w:rPr>
        <w:t> </w:t>
      </w:r>
      <w:r>
        <w:rPr/>
        <w:t>the</w:t>
      </w:r>
      <w:r>
        <w:rPr>
          <w:spacing w:val="-17"/>
        </w:rPr>
        <w:t> </w:t>
      </w:r>
      <w:r>
        <w:rPr/>
        <w:t>dynamic</w:t>
      </w:r>
      <w:r>
        <w:rPr>
          <w:spacing w:val="-17"/>
        </w:rPr>
        <w:t> </w:t>
      </w:r>
      <w:r>
        <w:rPr/>
        <w:t>nature</w:t>
      </w:r>
      <w:r>
        <w:rPr>
          <w:spacing w:val="-16"/>
        </w:rPr>
        <w:t> </w:t>
      </w:r>
      <w:r>
        <w:rPr/>
        <w:t>of</w:t>
      </w:r>
      <w:r>
        <w:rPr>
          <w:spacing w:val="-17"/>
        </w:rPr>
        <w:t> </w:t>
      </w:r>
      <w:r>
        <w:rPr/>
        <w:t>ecosystems</w:t>
      </w:r>
      <w:r>
        <w:rPr>
          <w:spacing w:val="-18"/>
        </w:rPr>
        <w:t> </w:t>
      </w:r>
      <w:r>
        <w:rPr/>
        <w:t>and</w:t>
      </w:r>
      <w:r>
        <w:rPr>
          <w:spacing w:val="-19"/>
        </w:rPr>
        <w:t> </w:t>
      </w:r>
      <w:r>
        <w:rPr/>
        <w:t>the</w:t>
      </w:r>
      <w:r>
        <w:rPr>
          <w:spacing w:val="-15"/>
        </w:rPr>
        <w:t> </w:t>
      </w:r>
      <w:r>
        <w:rPr/>
        <w:t>possible</w:t>
      </w:r>
      <w:r>
        <w:rPr>
          <w:spacing w:val="-18"/>
        </w:rPr>
        <w:t> </w:t>
      </w:r>
      <w:r>
        <w:rPr/>
        <w:t>obsolescence of legal instruments under rapid environmental changes (e.g., climate shocks, biodiversity loss).</w:t>
      </w:r>
    </w:p>
    <w:p>
      <w:pPr>
        <w:pStyle w:val="Heading5"/>
        <w:numPr>
          <w:ilvl w:val="0"/>
          <w:numId w:val="23"/>
        </w:numPr>
        <w:tabs>
          <w:tab w:pos="1698" w:val="left" w:leader="none"/>
        </w:tabs>
        <w:spacing w:line="240" w:lineRule="auto" w:before="279" w:after="0"/>
        <w:ind w:left="1698" w:right="0" w:hanging="359"/>
        <w:jc w:val="left"/>
      </w:pPr>
      <w:r>
        <w:rPr/>
        <w:t>Liability</w:t>
      </w:r>
      <w:r>
        <w:rPr>
          <w:spacing w:val="-3"/>
        </w:rPr>
        <w:t> </w:t>
      </w:r>
      <w:r>
        <w:rPr/>
        <w:t>and</w:t>
      </w:r>
      <w:r>
        <w:rPr>
          <w:spacing w:val="-3"/>
        </w:rPr>
        <w:t> </w:t>
      </w:r>
      <w:r>
        <w:rPr>
          <w:spacing w:val="-2"/>
        </w:rPr>
        <w:t>Compensation</w:t>
      </w:r>
    </w:p>
    <w:p>
      <w:pPr>
        <w:pStyle w:val="BodyText"/>
        <w:spacing w:before="281"/>
        <w:ind w:left="1339" w:right="971"/>
        <w:jc w:val="both"/>
      </w:pPr>
      <w:r>
        <w:rPr/>
        <w:t>Anyone responsible for environmental damage is legally obliged to both repair the damage and compensate affected persons, reinforcing legal accountability.</w:t>
      </w:r>
    </w:p>
    <w:p>
      <w:pPr>
        <w:pStyle w:val="Heading5"/>
        <w:numPr>
          <w:ilvl w:val="0"/>
          <w:numId w:val="23"/>
        </w:numPr>
        <w:tabs>
          <w:tab w:pos="1698" w:val="left" w:leader="none"/>
        </w:tabs>
        <w:spacing w:line="240" w:lineRule="auto" w:before="278" w:after="0"/>
        <w:ind w:left="1698" w:right="0" w:hanging="359"/>
        <w:jc w:val="left"/>
      </w:pPr>
      <w:r>
        <w:rPr/>
        <w:t>Scientific</w:t>
      </w:r>
      <w:r>
        <w:rPr>
          <w:spacing w:val="-4"/>
        </w:rPr>
        <w:t> </w:t>
      </w:r>
      <w:r>
        <w:rPr/>
        <w:t>and</w:t>
      </w:r>
      <w:r>
        <w:rPr>
          <w:spacing w:val="-3"/>
        </w:rPr>
        <w:t> </w:t>
      </w:r>
      <w:r>
        <w:rPr/>
        <w:t>Moral</w:t>
      </w:r>
      <w:r>
        <w:rPr>
          <w:spacing w:val="1"/>
        </w:rPr>
        <w:t> </w:t>
      </w:r>
      <w:r>
        <w:rPr>
          <w:spacing w:val="-4"/>
        </w:rPr>
        <w:t>Duty</w:t>
      </w:r>
    </w:p>
    <w:p>
      <w:pPr>
        <w:pStyle w:val="BodyText"/>
        <w:spacing w:before="281"/>
        <w:ind w:left="1339" w:right="966"/>
        <w:jc w:val="both"/>
      </w:pPr>
      <w:r>
        <w:rPr/>
        <w:t>Even in the absence of complete scientific certainty, the state is required to act to prevent environmental harm signaling a shift from reactive to proactive environmental </w:t>
      </w:r>
      <w:r>
        <w:rPr>
          <w:spacing w:val="-2"/>
        </w:rPr>
        <w:t>governance.</w:t>
      </w:r>
    </w:p>
    <w:p>
      <w:pPr>
        <w:pStyle w:val="BodyText"/>
        <w:spacing w:before="281"/>
        <w:ind w:left="979" w:right="960"/>
        <w:jc w:val="both"/>
      </w:pPr>
      <w:r>
        <w:rPr/>
        <w:t>These</w:t>
      </w:r>
      <w:r>
        <w:rPr>
          <w:spacing w:val="-12"/>
        </w:rPr>
        <w:t> </w:t>
      </w:r>
      <w:r>
        <w:rPr/>
        <w:t>principles</w:t>
      </w:r>
      <w:r>
        <w:rPr>
          <w:spacing w:val="-11"/>
        </w:rPr>
        <w:t> </w:t>
      </w:r>
      <w:r>
        <w:rPr/>
        <w:t>are</w:t>
      </w:r>
      <w:r>
        <w:rPr>
          <w:spacing w:val="-12"/>
        </w:rPr>
        <w:t> </w:t>
      </w:r>
      <w:r>
        <w:rPr/>
        <w:t>not</w:t>
      </w:r>
      <w:r>
        <w:rPr>
          <w:spacing w:val="-13"/>
        </w:rPr>
        <w:t> </w:t>
      </w:r>
      <w:r>
        <w:rPr/>
        <w:t>merely</w:t>
      </w:r>
      <w:r>
        <w:rPr>
          <w:spacing w:val="-12"/>
        </w:rPr>
        <w:t> </w:t>
      </w:r>
      <w:r>
        <w:rPr/>
        <w:t>declaratory</w:t>
      </w:r>
      <w:r>
        <w:rPr>
          <w:spacing w:val="40"/>
        </w:rPr>
        <w:t> </w:t>
      </w:r>
      <w:r>
        <w:rPr/>
        <w:t>they</w:t>
      </w:r>
      <w:r>
        <w:rPr>
          <w:spacing w:val="-12"/>
        </w:rPr>
        <w:t> </w:t>
      </w:r>
      <w:r>
        <w:rPr/>
        <w:t>serve</w:t>
      </w:r>
      <w:r>
        <w:rPr>
          <w:spacing w:val="-11"/>
        </w:rPr>
        <w:t> </w:t>
      </w:r>
      <w:r>
        <w:rPr/>
        <w:t>as</w:t>
      </w:r>
      <w:r>
        <w:rPr>
          <w:spacing w:val="-12"/>
        </w:rPr>
        <w:t> </w:t>
      </w:r>
      <w:r>
        <w:rPr/>
        <w:t>mandatory</w:t>
      </w:r>
      <w:r>
        <w:rPr>
          <w:spacing w:val="-12"/>
        </w:rPr>
        <w:t> </w:t>
      </w:r>
      <w:r>
        <w:rPr/>
        <w:t>standards</w:t>
      </w:r>
      <w:r>
        <w:rPr>
          <w:spacing w:val="-9"/>
        </w:rPr>
        <w:t> </w:t>
      </w:r>
      <w:r>
        <w:rPr/>
        <w:t>that</w:t>
      </w:r>
      <w:r>
        <w:rPr>
          <w:spacing w:val="-11"/>
        </w:rPr>
        <w:t> </w:t>
      </w:r>
      <w:r>
        <w:rPr/>
        <w:t>courts and ministries must reference when interpreting or applying the law.</w:t>
      </w:r>
    </w:p>
    <w:p>
      <w:pPr>
        <w:pStyle w:val="Heading5"/>
        <w:numPr>
          <w:ilvl w:val="2"/>
          <w:numId w:val="22"/>
        </w:numPr>
        <w:tabs>
          <w:tab w:pos="1428" w:val="left" w:leader="none"/>
        </w:tabs>
        <w:spacing w:line="240" w:lineRule="auto" w:before="278" w:after="0"/>
        <w:ind w:left="1428" w:right="0" w:hanging="449"/>
        <w:jc w:val="left"/>
      </w:pPr>
      <w:r>
        <w:rPr/>
        <w:t>Contextual</w:t>
      </w:r>
      <w:r>
        <w:rPr>
          <w:spacing w:val="-3"/>
        </w:rPr>
        <w:t> </w:t>
      </w:r>
      <w:r>
        <w:rPr/>
        <w:t>and</w:t>
      </w:r>
      <w:r>
        <w:rPr>
          <w:spacing w:val="-4"/>
        </w:rPr>
        <w:t> </w:t>
      </w:r>
      <w:r>
        <w:rPr/>
        <w:t>Doctrinal</w:t>
      </w:r>
      <w:r>
        <w:rPr>
          <w:spacing w:val="-3"/>
        </w:rPr>
        <w:t> </w:t>
      </w:r>
      <w:r>
        <w:rPr>
          <w:spacing w:val="-2"/>
        </w:rPr>
        <w:t>Significance</w:t>
      </w:r>
    </w:p>
    <w:p>
      <w:pPr>
        <w:pStyle w:val="BodyText"/>
        <w:spacing w:before="281"/>
        <w:ind w:left="979" w:right="962"/>
        <w:jc w:val="both"/>
      </w:pPr>
      <w:r>
        <w:rPr/>
        <w:t>From a doctrinal perspective, reflects a deep convergence between domestic needs and global</w:t>
      </w:r>
      <w:r>
        <w:rPr>
          <w:spacing w:val="-19"/>
        </w:rPr>
        <w:t> </w:t>
      </w:r>
      <w:r>
        <w:rPr/>
        <w:t>legal</w:t>
      </w:r>
      <w:r>
        <w:rPr>
          <w:spacing w:val="-19"/>
        </w:rPr>
        <w:t> </w:t>
      </w:r>
      <w:r>
        <w:rPr/>
        <w:t>evolution.</w:t>
      </w:r>
      <w:r>
        <w:rPr>
          <w:spacing w:val="-19"/>
        </w:rPr>
        <w:t> </w:t>
      </w:r>
      <w:r>
        <w:rPr/>
        <w:t>Somaliland’s</w:t>
      </w:r>
      <w:r>
        <w:rPr>
          <w:spacing w:val="-18"/>
        </w:rPr>
        <w:t> </w:t>
      </w:r>
      <w:r>
        <w:rPr/>
        <w:t>environmental</w:t>
      </w:r>
      <w:r>
        <w:rPr>
          <w:spacing w:val="-19"/>
        </w:rPr>
        <w:t> </w:t>
      </w:r>
      <w:r>
        <w:rPr/>
        <w:t>law,</w:t>
      </w:r>
      <w:r>
        <w:rPr>
          <w:spacing w:val="-19"/>
        </w:rPr>
        <w:t> </w:t>
      </w:r>
      <w:r>
        <w:rPr/>
        <w:t>while</w:t>
      </w:r>
      <w:r>
        <w:rPr>
          <w:spacing w:val="-19"/>
        </w:rPr>
        <w:t> </w:t>
      </w:r>
      <w:r>
        <w:rPr/>
        <w:t>grounded</w:t>
      </w:r>
      <w:r>
        <w:rPr>
          <w:spacing w:val="-18"/>
        </w:rPr>
        <w:t> </w:t>
      </w:r>
      <w:r>
        <w:rPr/>
        <w:t>in</w:t>
      </w:r>
      <w:r>
        <w:rPr>
          <w:spacing w:val="-19"/>
        </w:rPr>
        <w:t> </w:t>
      </w:r>
      <w:r>
        <w:rPr/>
        <w:t>local</w:t>
      </w:r>
      <w:r>
        <w:rPr>
          <w:spacing w:val="-19"/>
        </w:rPr>
        <w:t> </w:t>
      </w:r>
      <w:r>
        <w:rPr/>
        <w:t>realities</w:t>
      </w:r>
      <w:r>
        <w:rPr>
          <w:spacing w:val="-19"/>
        </w:rPr>
        <w:t> </w:t>
      </w:r>
      <w:r>
        <w:rPr/>
        <w:t>such as overgrazing, charcoal trade, and urban solid waste crises, borrows heavily from international conventions, particularly the Rio Principles, the Aarhus Convention on Public Participation, and the African Charter on Human and Peoples’ Rights (Article 24).</w:t>
      </w:r>
    </w:p>
    <w:p>
      <w:pPr>
        <w:pStyle w:val="BodyText"/>
        <w:spacing w:before="283"/>
        <w:ind w:left="979" w:right="962"/>
        <w:jc w:val="both"/>
      </w:pPr>
      <w:r>
        <w:rPr/>
        <w:t>The</w:t>
      </w:r>
      <w:r>
        <w:rPr>
          <w:spacing w:val="-6"/>
        </w:rPr>
        <w:t> </w:t>
      </w:r>
      <w:r>
        <w:rPr/>
        <w:t>chapter</w:t>
      </w:r>
      <w:r>
        <w:rPr>
          <w:spacing w:val="-8"/>
        </w:rPr>
        <w:t> </w:t>
      </w:r>
      <w:r>
        <w:rPr/>
        <w:t>is</w:t>
      </w:r>
      <w:r>
        <w:rPr>
          <w:spacing w:val="-7"/>
        </w:rPr>
        <w:t> </w:t>
      </w:r>
      <w:r>
        <w:rPr/>
        <w:t>also</w:t>
      </w:r>
      <w:r>
        <w:rPr>
          <w:spacing w:val="-8"/>
        </w:rPr>
        <w:t> </w:t>
      </w:r>
      <w:r>
        <w:rPr/>
        <w:t>a</w:t>
      </w:r>
      <w:r>
        <w:rPr>
          <w:spacing w:val="-9"/>
        </w:rPr>
        <w:t> </w:t>
      </w:r>
      <w:r>
        <w:rPr/>
        <w:t>blueprint</w:t>
      </w:r>
      <w:r>
        <w:rPr>
          <w:spacing w:val="-8"/>
        </w:rPr>
        <w:t> </w:t>
      </w:r>
      <w:r>
        <w:rPr/>
        <w:t>for</w:t>
      </w:r>
      <w:r>
        <w:rPr>
          <w:spacing w:val="-8"/>
        </w:rPr>
        <w:t> </w:t>
      </w:r>
      <w:r>
        <w:rPr/>
        <w:t>legal</w:t>
      </w:r>
      <w:r>
        <w:rPr>
          <w:spacing w:val="-7"/>
        </w:rPr>
        <w:t> </w:t>
      </w:r>
      <w:r>
        <w:rPr/>
        <w:t>pluralism,</w:t>
      </w:r>
      <w:r>
        <w:rPr>
          <w:spacing w:val="-8"/>
        </w:rPr>
        <w:t> </w:t>
      </w:r>
      <w:r>
        <w:rPr/>
        <w:t>accommodating</w:t>
      </w:r>
      <w:r>
        <w:rPr>
          <w:spacing w:val="-7"/>
        </w:rPr>
        <w:t> </w:t>
      </w:r>
      <w:r>
        <w:rPr/>
        <w:t>customary</w:t>
      </w:r>
      <w:r>
        <w:rPr>
          <w:spacing w:val="-7"/>
        </w:rPr>
        <w:t> </w:t>
      </w:r>
      <w:r>
        <w:rPr/>
        <w:t>norms</w:t>
      </w:r>
      <w:r>
        <w:rPr>
          <w:spacing w:val="-7"/>
        </w:rPr>
        <w:t> </w:t>
      </w:r>
      <w:r>
        <w:rPr/>
        <w:t>(xeer) where they align with environmental protection, but subordinating them to statutory requirements in cases of conflict.</w:t>
      </w:r>
    </w:p>
    <w:p>
      <w:pPr>
        <w:pStyle w:val="BodyText"/>
        <w:rPr>
          <w:sz w:val="20"/>
        </w:rPr>
      </w:pPr>
    </w:p>
    <w:p>
      <w:pPr>
        <w:pStyle w:val="BodyText"/>
        <w:rPr>
          <w:sz w:val="20"/>
        </w:rPr>
      </w:pPr>
    </w:p>
    <w:p>
      <w:pPr>
        <w:pStyle w:val="BodyText"/>
        <w:rPr>
          <w:sz w:val="20"/>
        </w:rPr>
      </w:pPr>
    </w:p>
    <w:p>
      <w:pPr>
        <w:pStyle w:val="BodyText"/>
        <w:spacing w:before="157"/>
        <w:rPr>
          <w:sz w:val="20"/>
        </w:rPr>
      </w:pPr>
      <w:r>
        <w:rPr>
          <w:sz w:val="20"/>
        </w:rPr>
        <mc:AlternateContent>
          <mc:Choice Requires="wps">
            <w:drawing>
              <wp:anchor distT="0" distB="0" distL="0" distR="0" allowOverlap="1" layoutInCell="1" locked="0" behindDoc="1" simplePos="0" relativeHeight="487598592">
                <wp:simplePos x="0" y="0"/>
                <wp:positionH relativeFrom="page">
                  <wp:posOffset>832408</wp:posOffset>
                </wp:positionH>
                <wp:positionV relativeFrom="paragraph">
                  <wp:posOffset>268227</wp:posOffset>
                </wp:positionV>
                <wp:extent cx="6121400" cy="635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1.120312pt;width:481.99pt;height:.48004pt;mso-position-horizontal-relative:page;mso-position-vertical-relative:paragraph;z-index:-15717888;mso-wrap-distance-left:0;mso-wrap-distance-right:0" id="docshape26"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ind w:left="979" w:right="965"/>
        <w:jc w:val="both"/>
      </w:pPr>
      <w:r>
        <w:rPr/>
        <w:t>In practice, this chapter empowers legal practitioners to litigate for environmental rights, gives administrators a framework for policy development, and provides civil society with the tools to hold polluters and the state accountable.</w:t>
      </w:r>
    </w:p>
    <w:p>
      <w:pPr>
        <w:pStyle w:val="Heading3"/>
        <w:numPr>
          <w:ilvl w:val="1"/>
          <w:numId w:val="22"/>
        </w:numPr>
        <w:tabs>
          <w:tab w:pos="1325" w:val="left" w:leader="none"/>
        </w:tabs>
        <w:spacing w:line="240" w:lineRule="auto" w:before="282" w:after="0"/>
        <w:ind w:left="1325" w:right="0" w:hanging="346"/>
        <w:jc w:val="left"/>
      </w:pPr>
      <w:r>
        <w:rPr>
          <w:spacing w:val="-2"/>
        </w:rPr>
        <w:t>ADMINISTRATION</w:t>
      </w:r>
    </w:p>
    <w:p>
      <w:pPr>
        <w:pStyle w:val="Heading5"/>
        <w:ind w:left="979"/>
      </w:pPr>
      <w:r>
        <w:rPr>
          <w:spacing w:val="-2"/>
        </w:rPr>
        <w:t>Introduction</w:t>
      </w:r>
    </w:p>
    <w:p>
      <w:pPr>
        <w:pStyle w:val="BodyText"/>
        <w:spacing w:before="281"/>
        <w:ind w:left="979" w:right="955"/>
        <w:jc w:val="both"/>
      </w:pPr>
      <w:r>
        <w:rPr/>
        <w:t>Somaliland Environmental Management Act (Law No. </w:t>
      </w:r>
      <w:r>
        <w:rPr>
          <w:b/>
        </w:rPr>
        <w:t>79</w:t>
      </w:r>
      <w:r>
        <w:rPr/>
        <w:t>/2018) outlines the institutional architecture for implementing, coordinating, and supervising environmental governance across the Republic. It details the legal mandate of the Ministry of Environment and Rural Development (MOERD), as well as the roles of key governance bodies, including the Sustainable</w:t>
      </w:r>
      <w:r>
        <w:rPr>
          <w:spacing w:val="-10"/>
        </w:rPr>
        <w:t> </w:t>
      </w:r>
      <w:r>
        <w:rPr/>
        <w:t>Development</w:t>
      </w:r>
      <w:r>
        <w:rPr>
          <w:spacing w:val="-12"/>
        </w:rPr>
        <w:t> </w:t>
      </w:r>
      <w:r>
        <w:rPr/>
        <w:t>Advisory</w:t>
      </w:r>
      <w:r>
        <w:rPr>
          <w:spacing w:val="-11"/>
        </w:rPr>
        <w:t> </w:t>
      </w:r>
      <w:r>
        <w:rPr/>
        <w:t>Committee</w:t>
      </w:r>
      <w:r>
        <w:rPr>
          <w:spacing w:val="-11"/>
        </w:rPr>
        <w:t> </w:t>
      </w:r>
      <w:r>
        <w:rPr/>
        <w:t>(SDAC).</w:t>
      </w:r>
      <w:r>
        <w:rPr>
          <w:spacing w:val="-12"/>
        </w:rPr>
        <w:t> </w:t>
      </w:r>
      <w:r>
        <w:rPr/>
        <w:t>In</w:t>
      </w:r>
      <w:r>
        <w:rPr>
          <w:spacing w:val="-9"/>
        </w:rPr>
        <w:t> </w:t>
      </w:r>
      <w:r>
        <w:rPr/>
        <w:t>doing</w:t>
      </w:r>
      <w:r>
        <w:rPr>
          <w:spacing w:val="-9"/>
        </w:rPr>
        <w:t> </w:t>
      </w:r>
      <w:r>
        <w:rPr/>
        <w:t>so,</w:t>
      </w:r>
      <w:r>
        <w:rPr>
          <w:spacing w:val="-10"/>
        </w:rPr>
        <w:t> </w:t>
      </w:r>
      <w:r>
        <w:rPr/>
        <w:t>the</w:t>
      </w:r>
      <w:r>
        <w:rPr>
          <w:spacing w:val="-10"/>
        </w:rPr>
        <w:t> </w:t>
      </w:r>
      <w:r>
        <w:rPr/>
        <w:t>chapter</w:t>
      </w:r>
      <w:r>
        <w:rPr>
          <w:spacing w:val="-9"/>
        </w:rPr>
        <w:t> </w:t>
      </w:r>
      <w:r>
        <w:rPr/>
        <w:t>establishes the executive infrastructure for carrying out the objectives, principles, and enforcement provisions elaborated in the rest of the Act.</w:t>
      </w:r>
    </w:p>
    <w:p>
      <w:pPr>
        <w:pStyle w:val="BodyText"/>
        <w:spacing w:before="282"/>
        <w:ind w:left="979" w:right="954"/>
        <w:jc w:val="both"/>
      </w:pPr>
      <w:r>
        <w:rPr/>
        <w:t>This chapter is particularly relevant in Somaliland’s context, where inter-ministerial overlaps, limited technical capacity, and local central governance gaps often-complicate environmental enforcement. The administrative provisions are thus both strategic and corrective,</w:t>
      </w:r>
      <w:r>
        <w:rPr>
          <w:spacing w:val="-2"/>
        </w:rPr>
        <w:t> </w:t>
      </w:r>
      <w:r>
        <w:rPr/>
        <w:t>aiming to</w:t>
      </w:r>
      <w:r>
        <w:rPr>
          <w:spacing w:val="-2"/>
        </w:rPr>
        <w:t> </w:t>
      </w:r>
      <w:r>
        <w:rPr/>
        <w:t>create a</w:t>
      </w:r>
      <w:r>
        <w:rPr>
          <w:spacing w:val="-2"/>
        </w:rPr>
        <w:t> </w:t>
      </w:r>
      <w:r>
        <w:rPr/>
        <w:t>coherent</w:t>
      </w:r>
      <w:r>
        <w:rPr>
          <w:spacing w:val="-2"/>
        </w:rPr>
        <w:t> </w:t>
      </w:r>
      <w:r>
        <w:rPr/>
        <w:t>and responsive environmental governance system.</w:t>
      </w:r>
    </w:p>
    <w:p>
      <w:pPr>
        <w:pStyle w:val="Heading5"/>
        <w:numPr>
          <w:ilvl w:val="2"/>
          <w:numId w:val="22"/>
        </w:numPr>
        <w:tabs>
          <w:tab w:pos="1428" w:val="left" w:leader="none"/>
        </w:tabs>
        <w:spacing w:line="240" w:lineRule="auto" w:before="276" w:after="0"/>
        <w:ind w:left="1428" w:right="0" w:hanging="449"/>
        <w:jc w:val="left"/>
      </w:pPr>
      <w:r>
        <w:rPr/>
        <w:t>Institutional</w:t>
      </w:r>
      <w:r>
        <w:rPr>
          <w:spacing w:val="-3"/>
        </w:rPr>
        <w:t> </w:t>
      </w:r>
      <w:r>
        <w:rPr/>
        <w:t>Mandate</w:t>
      </w:r>
      <w:r>
        <w:rPr>
          <w:spacing w:val="-3"/>
        </w:rPr>
        <w:t> </w:t>
      </w:r>
      <w:r>
        <w:rPr/>
        <w:t>of</w:t>
      </w:r>
      <w:r>
        <w:rPr>
          <w:spacing w:val="-3"/>
        </w:rPr>
        <w:t> </w:t>
      </w:r>
      <w:r>
        <w:rPr/>
        <w:t>the</w:t>
      </w:r>
      <w:r>
        <w:rPr>
          <w:spacing w:val="-4"/>
        </w:rPr>
        <w:t> </w:t>
      </w:r>
      <w:r>
        <w:rPr/>
        <w:t>Ministry</w:t>
      </w:r>
      <w:r>
        <w:rPr>
          <w:spacing w:val="-1"/>
        </w:rPr>
        <w:t> </w:t>
      </w:r>
      <w:r>
        <w:rPr/>
        <w:t>(Article</w:t>
      </w:r>
      <w:r>
        <w:rPr>
          <w:spacing w:val="-3"/>
        </w:rPr>
        <w:t> </w:t>
      </w:r>
      <w:r>
        <w:rPr>
          <w:spacing w:val="-5"/>
        </w:rPr>
        <w:t>4)</w:t>
      </w:r>
    </w:p>
    <w:p>
      <w:pPr>
        <w:pStyle w:val="BodyText"/>
        <w:spacing w:before="282"/>
        <w:ind w:left="979" w:right="962"/>
        <w:jc w:val="both"/>
      </w:pPr>
      <w:r>
        <w:rPr/>
        <w:t>Under Article 4, the Ministry of Environment and Rural Development (MOERD) is legally designated as the </w:t>
      </w:r>
      <w:r>
        <w:rPr>
          <w:b/>
        </w:rPr>
        <w:t>central authority </w:t>
      </w:r>
      <w:r>
        <w:rPr/>
        <w:t>responsible for the implementation of all environmental laws and policies in Somaliland. The Ministry is tasked with ensuring environmental protection through regulation, oversight, and coordination.</w:t>
      </w:r>
    </w:p>
    <w:p>
      <w:pPr>
        <w:pStyle w:val="BodyText"/>
        <w:spacing w:before="281"/>
        <w:ind w:left="979" w:right="956"/>
        <w:jc w:val="both"/>
      </w:pPr>
      <w:r>
        <w:rPr/>
        <w:t>This</w:t>
      </w:r>
      <w:r>
        <w:rPr>
          <w:spacing w:val="-12"/>
        </w:rPr>
        <w:t> </w:t>
      </w:r>
      <w:r>
        <w:rPr/>
        <w:t>provision</w:t>
      </w:r>
      <w:r>
        <w:rPr>
          <w:spacing w:val="-14"/>
        </w:rPr>
        <w:t> </w:t>
      </w:r>
      <w:r>
        <w:rPr/>
        <w:t>explicitly</w:t>
      </w:r>
      <w:r>
        <w:rPr>
          <w:spacing w:val="-13"/>
        </w:rPr>
        <w:t> </w:t>
      </w:r>
      <w:r>
        <w:rPr/>
        <w:t>situates</w:t>
      </w:r>
      <w:r>
        <w:rPr>
          <w:spacing w:val="-11"/>
        </w:rPr>
        <w:t> </w:t>
      </w:r>
      <w:r>
        <w:rPr/>
        <w:t>the</w:t>
      </w:r>
      <w:r>
        <w:rPr>
          <w:spacing w:val="-13"/>
        </w:rPr>
        <w:t> </w:t>
      </w:r>
      <w:r>
        <w:rPr/>
        <w:t>Ministry</w:t>
      </w:r>
      <w:r>
        <w:rPr>
          <w:spacing w:val="-13"/>
        </w:rPr>
        <w:t> </w:t>
      </w:r>
      <w:r>
        <w:rPr/>
        <w:t>as</w:t>
      </w:r>
      <w:r>
        <w:rPr>
          <w:spacing w:val="-13"/>
        </w:rPr>
        <w:t> </w:t>
      </w:r>
      <w:r>
        <w:rPr/>
        <w:t>the</w:t>
      </w:r>
      <w:r>
        <w:rPr>
          <w:spacing w:val="-6"/>
        </w:rPr>
        <w:t> </w:t>
      </w:r>
      <w:r>
        <w:rPr/>
        <w:t>norm-setting,</w:t>
      </w:r>
      <w:r>
        <w:rPr>
          <w:spacing w:val="-14"/>
        </w:rPr>
        <w:t> </w:t>
      </w:r>
      <w:r>
        <w:rPr/>
        <w:t>licensing,</w:t>
      </w:r>
      <w:r>
        <w:rPr>
          <w:spacing w:val="-14"/>
        </w:rPr>
        <w:t> </w:t>
      </w:r>
      <w:r>
        <w:rPr/>
        <w:t>and</w:t>
      </w:r>
      <w:r>
        <w:rPr>
          <w:spacing w:val="-14"/>
        </w:rPr>
        <w:t> </w:t>
      </w:r>
      <w:r>
        <w:rPr/>
        <w:t>supervisory body,</w:t>
      </w:r>
      <w:r>
        <w:rPr>
          <w:spacing w:val="-2"/>
        </w:rPr>
        <w:t> </w:t>
      </w:r>
      <w:r>
        <w:rPr/>
        <w:t>placing</w:t>
      </w:r>
      <w:r>
        <w:rPr>
          <w:spacing w:val="-1"/>
        </w:rPr>
        <w:t> </w:t>
      </w:r>
      <w:r>
        <w:rPr/>
        <w:t>it</w:t>
      </w:r>
      <w:r>
        <w:rPr>
          <w:spacing w:val="-3"/>
        </w:rPr>
        <w:t> </w:t>
      </w:r>
      <w:r>
        <w:rPr/>
        <w:t>above</w:t>
      </w:r>
      <w:r>
        <w:rPr>
          <w:spacing w:val="-1"/>
        </w:rPr>
        <w:t> </w:t>
      </w:r>
      <w:r>
        <w:rPr/>
        <w:t>other</w:t>
      </w:r>
      <w:r>
        <w:rPr>
          <w:spacing w:val="-4"/>
        </w:rPr>
        <w:t> </w:t>
      </w:r>
      <w:r>
        <w:rPr/>
        <w:t>sectoral</w:t>
      </w:r>
      <w:r>
        <w:rPr>
          <w:spacing w:val="-3"/>
        </w:rPr>
        <w:t> </w:t>
      </w:r>
      <w:r>
        <w:rPr/>
        <w:t>ministries</w:t>
      </w:r>
      <w:r>
        <w:rPr>
          <w:spacing w:val="-3"/>
        </w:rPr>
        <w:t> </w:t>
      </w:r>
      <w:r>
        <w:rPr/>
        <w:t>(such</w:t>
      </w:r>
      <w:r>
        <w:rPr>
          <w:spacing w:val="-3"/>
        </w:rPr>
        <w:t> </w:t>
      </w:r>
      <w:r>
        <w:rPr/>
        <w:t>as</w:t>
      </w:r>
      <w:r>
        <w:rPr>
          <w:spacing w:val="-3"/>
        </w:rPr>
        <w:t> </w:t>
      </w:r>
      <w:r>
        <w:rPr/>
        <w:t>Water,</w:t>
      </w:r>
      <w:r>
        <w:rPr>
          <w:spacing w:val="-2"/>
        </w:rPr>
        <w:t> </w:t>
      </w:r>
      <w:r>
        <w:rPr/>
        <w:t>Agriculture,</w:t>
      </w:r>
      <w:r>
        <w:rPr>
          <w:spacing w:val="-5"/>
        </w:rPr>
        <w:t> </w:t>
      </w:r>
      <w:r>
        <w:rPr/>
        <w:t>and</w:t>
      </w:r>
      <w:r>
        <w:rPr>
          <w:spacing w:val="-1"/>
        </w:rPr>
        <w:t> </w:t>
      </w:r>
      <w:r>
        <w:rPr/>
        <w:t>Mining)</w:t>
      </w:r>
      <w:r>
        <w:rPr>
          <w:spacing w:val="-4"/>
        </w:rPr>
        <w:t> </w:t>
      </w:r>
      <w:r>
        <w:rPr/>
        <w:t>in matters of environmental compliance. It is empowered to issue legally binding rules, procedures, and guidelines (xeer nidaamiyayaal) that other government institutions must </w:t>
      </w:r>
      <w:r>
        <w:rPr>
          <w:spacing w:val="-2"/>
        </w:rPr>
        <w:t>follow.</w:t>
      </w:r>
    </w:p>
    <w:p>
      <w:pPr>
        <w:pStyle w:val="BodyText"/>
        <w:spacing w:before="280"/>
        <w:ind w:left="979" w:right="961"/>
        <w:jc w:val="both"/>
      </w:pPr>
      <w:r>
        <w:rPr/>
        <w:t>Furthermore, the Ministry is mandated to act as both a technical agency and a policy authority, a dual role that gives it broad jurisdiction over the planning, assessment, and enforcement of environmental management. Its actions are not merely advisory they are legally binding and subject to judicial review.</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7"/>
        <w:rPr>
          <w:sz w:val="20"/>
        </w:rPr>
      </w:pPr>
      <w:r>
        <w:rPr>
          <w:sz w:val="20"/>
        </w:rPr>
        <mc:AlternateContent>
          <mc:Choice Requires="wps">
            <w:drawing>
              <wp:anchor distT="0" distB="0" distL="0" distR="0" allowOverlap="1" layoutInCell="1" locked="0" behindDoc="1" simplePos="0" relativeHeight="487599104">
                <wp:simplePos x="0" y="0"/>
                <wp:positionH relativeFrom="page">
                  <wp:posOffset>832408</wp:posOffset>
                </wp:positionH>
                <wp:positionV relativeFrom="paragraph">
                  <wp:posOffset>299977</wp:posOffset>
                </wp:positionV>
                <wp:extent cx="6121400"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3.620312pt;width:481.99pt;height:.48004pt;mso-position-horizontal-relative:page;mso-position-vertical-relative:paragraph;z-index:-15717376;mso-wrap-distance-left:0;mso-wrap-distance-right:0" id="docshape27"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numPr>
          <w:ilvl w:val="2"/>
          <w:numId w:val="22"/>
        </w:numPr>
        <w:tabs>
          <w:tab w:pos="1428" w:val="left" w:leader="none"/>
        </w:tabs>
        <w:spacing w:line="240" w:lineRule="auto" w:before="78" w:after="0"/>
        <w:ind w:left="1428" w:right="0" w:hanging="449"/>
        <w:jc w:val="left"/>
      </w:pPr>
      <w:r>
        <w:rPr/>
        <w:t>Core</w:t>
      </w:r>
      <w:r>
        <w:rPr>
          <w:spacing w:val="-4"/>
        </w:rPr>
        <w:t> </w:t>
      </w:r>
      <w:r>
        <w:rPr/>
        <w:t>Responsibilities</w:t>
      </w:r>
      <w:r>
        <w:rPr>
          <w:spacing w:val="-4"/>
        </w:rPr>
        <w:t> </w:t>
      </w:r>
      <w:r>
        <w:rPr/>
        <w:t>of</w:t>
      </w:r>
      <w:r>
        <w:rPr>
          <w:spacing w:val="-1"/>
        </w:rPr>
        <w:t> </w:t>
      </w:r>
      <w:r>
        <w:rPr/>
        <w:t>the</w:t>
      </w:r>
      <w:r>
        <w:rPr>
          <w:spacing w:val="-2"/>
        </w:rPr>
        <w:t> </w:t>
      </w:r>
      <w:r>
        <w:rPr/>
        <w:t>Ministry</w:t>
      </w:r>
      <w:r>
        <w:rPr>
          <w:spacing w:val="-3"/>
        </w:rPr>
        <w:t> </w:t>
      </w:r>
      <w:r>
        <w:rPr/>
        <w:t>(Article</w:t>
      </w:r>
      <w:r>
        <w:rPr>
          <w:spacing w:val="-3"/>
        </w:rPr>
        <w:t> </w:t>
      </w:r>
      <w:r>
        <w:rPr>
          <w:spacing w:val="-5"/>
        </w:rPr>
        <w:t>5)</w:t>
      </w:r>
    </w:p>
    <w:p>
      <w:pPr>
        <w:pStyle w:val="BodyText"/>
        <w:spacing w:before="279"/>
        <w:ind w:left="979"/>
      </w:pPr>
      <w:r>
        <w:rPr/>
        <w:t>Article</w:t>
      </w:r>
      <w:r>
        <w:rPr>
          <w:spacing w:val="-5"/>
        </w:rPr>
        <w:t> </w:t>
      </w:r>
      <w:r>
        <w:rPr/>
        <w:t>5</w:t>
      </w:r>
      <w:r>
        <w:rPr>
          <w:spacing w:val="-3"/>
        </w:rPr>
        <w:t> </w:t>
      </w:r>
      <w:r>
        <w:rPr/>
        <w:t>breaks</w:t>
      </w:r>
      <w:r>
        <w:rPr>
          <w:spacing w:val="-2"/>
        </w:rPr>
        <w:t> </w:t>
      </w:r>
      <w:r>
        <w:rPr/>
        <w:t>down</w:t>
      </w:r>
      <w:r>
        <w:rPr>
          <w:spacing w:val="-3"/>
        </w:rPr>
        <w:t> </w:t>
      </w:r>
      <w:r>
        <w:rPr/>
        <w:t>the</w:t>
      </w:r>
      <w:r>
        <w:rPr>
          <w:spacing w:val="-3"/>
        </w:rPr>
        <w:t> </w:t>
      </w:r>
      <w:r>
        <w:rPr/>
        <w:t>core</w:t>
      </w:r>
      <w:r>
        <w:rPr>
          <w:spacing w:val="-3"/>
        </w:rPr>
        <w:t> </w:t>
      </w:r>
      <w:r>
        <w:rPr/>
        <w:t>functions</w:t>
      </w:r>
      <w:r>
        <w:rPr>
          <w:spacing w:val="-3"/>
        </w:rPr>
        <w:t> </w:t>
      </w:r>
      <w:r>
        <w:rPr/>
        <w:t>of</w:t>
      </w:r>
      <w:r>
        <w:rPr>
          <w:spacing w:val="-3"/>
        </w:rPr>
        <w:t> </w:t>
      </w:r>
      <w:r>
        <w:rPr/>
        <w:t>the</w:t>
      </w:r>
      <w:r>
        <w:rPr>
          <w:spacing w:val="-3"/>
        </w:rPr>
        <w:t> </w:t>
      </w:r>
      <w:r>
        <w:rPr/>
        <w:t>Ministry</w:t>
      </w:r>
      <w:r>
        <w:rPr>
          <w:spacing w:val="-3"/>
        </w:rPr>
        <w:t> </w:t>
      </w:r>
      <w:r>
        <w:rPr/>
        <w:t>into</w:t>
      </w:r>
      <w:r>
        <w:rPr>
          <w:spacing w:val="-5"/>
        </w:rPr>
        <w:t> </w:t>
      </w:r>
      <w:r>
        <w:rPr/>
        <w:t>several</w:t>
      </w:r>
      <w:r>
        <w:rPr>
          <w:spacing w:val="-3"/>
        </w:rPr>
        <w:t> </w:t>
      </w:r>
      <w:r>
        <w:rPr/>
        <w:t>key</w:t>
      </w:r>
      <w:r>
        <w:rPr>
          <w:spacing w:val="-3"/>
        </w:rPr>
        <w:t> </w:t>
      </w:r>
      <w:r>
        <w:rPr>
          <w:spacing w:val="-2"/>
        </w:rPr>
        <w:t>categories:</w:t>
      </w:r>
    </w:p>
    <w:p>
      <w:pPr>
        <w:pStyle w:val="Heading5"/>
        <w:numPr>
          <w:ilvl w:val="0"/>
          <w:numId w:val="24"/>
        </w:numPr>
        <w:tabs>
          <w:tab w:pos="1698" w:val="left" w:leader="none"/>
        </w:tabs>
        <w:spacing w:line="240" w:lineRule="auto" w:before="280" w:after="0"/>
        <w:ind w:left="1698" w:right="0" w:hanging="359"/>
        <w:jc w:val="left"/>
      </w:pPr>
      <w:r>
        <w:rPr/>
        <w:t>Policy</w:t>
      </w:r>
      <w:r>
        <w:rPr>
          <w:spacing w:val="-1"/>
        </w:rPr>
        <w:t> </w:t>
      </w:r>
      <w:r>
        <w:rPr>
          <w:spacing w:val="-2"/>
        </w:rPr>
        <w:t>Formulation</w:t>
      </w:r>
    </w:p>
    <w:p>
      <w:pPr>
        <w:pStyle w:val="BodyText"/>
        <w:spacing w:before="281"/>
        <w:ind w:left="1339" w:right="963"/>
        <w:jc w:val="both"/>
      </w:pPr>
      <w:r>
        <w:rPr/>
        <w:t>The</w:t>
      </w:r>
      <w:r>
        <w:rPr>
          <w:spacing w:val="-13"/>
        </w:rPr>
        <w:t> </w:t>
      </w:r>
      <w:r>
        <w:rPr/>
        <w:t>Ministry</w:t>
      </w:r>
      <w:r>
        <w:rPr>
          <w:spacing w:val="-13"/>
        </w:rPr>
        <w:t> </w:t>
      </w:r>
      <w:r>
        <w:rPr/>
        <w:t>must</w:t>
      </w:r>
      <w:r>
        <w:rPr>
          <w:spacing w:val="-15"/>
        </w:rPr>
        <w:t> </w:t>
      </w:r>
      <w:r>
        <w:rPr/>
        <w:t>draft,</w:t>
      </w:r>
      <w:r>
        <w:rPr>
          <w:spacing w:val="-14"/>
        </w:rPr>
        <w:t> </w:t>
      </w:r>
      <w:r>
        <w:rPr/>
        <w:t>update,</w:t>
      </w:r>
      <w:r>
        <w:rPr>
          <w:spacing w:val="-12"/>
        </w:rPr>
        <w:t> </w:t>
      </w:r>
      <w:r>
        <w:rPr/>
        <w:t>and</w:t>
      </w:r>
      <w:r>
        <w:rPr>
          <w:spacing w:val="-14"/>
        </w:rPr>
        <w:t> </w:t>
      </w:r>
      <w:r>
        <w:rPr/>
        <w:t>publish</w:t>
      </w:r>
      <w:r>
        <w:rPr>
          <w:spacing w:val="-13"/>
        </w:rPr>
        <w:t> </w:t>
      </w:r>
      <w:r>
        <w:rPr/>
        <w:t>national</w:t>
      </w:r>
      <w:r>
        <w:rPr>
          <w:spacing w:val="-11"/>
        </w:rPr>
        <w:t> </w:t>
      </w:r>
      <w:r>
        <w:rPr/>
        <w:t>policies,</w:t>
      </w:r>
      <w:r>
        <w:rPr>
          <w:spacing w:val="-14"/>
        </w:rPr>
        <w:t> </w:t>
      </w:r>
      <w:r>
        <w:rPr/>
        <w:t>strategies,</w:t>
      </w:r>
      <w:r>
        <w:rPr>
          <w:spacing w:val="-14"/>
        </w:rPr>
        <w:t> </w:t>
      </w:r>
      <w:r>
        <w:rPr/>
        <w:t>and</w:t>
      </w:r>
      <w:r>
        <w:rPr>
          <w:spacing w:val="-14"/>
        </w:rPr>
        <w:t> </w:t>
      </w:r>
      <w:r>
        <w:rPr/>
        <w:t>objectives related to the environment. This includes climate adaptation frameworks, biodiversity conservation strategies, and pollution control plans.</w:t>
      </w:r>
    </w:p>
    <w:p>
      <w:pPr>
        <w:pStyle w:val="Heading5"/>
        <w:numPr>
          <w:ilvl w:val="0"/>
          <w:numId w:val="24"/>
        </w:numPr>
        <w:tabs>
          <w:tab w:pos="1698" w:val="left" w:leader="none"/>
        </w:tabs>
        <w:spacing w:line="240" w:lineRule="auto" w:before="281" w:after="0"/>
        <w:ind w:left="1698" w:right="0" w:hanging="359"/>
        <w:jc w:val="left"/>
      </w:pPr>
      <w:r>
        <w:rPr/>
        <w:t>Interagency</w:t>
      </w:r>
      <w:r>
        <w:rPr>
          <w:spacing w:val="-3"/>
        </w:rPr>
        <w:t> </w:t>
      </w:r>
      <w:r>
        <w:rPr>
          <w:spacing w:val="-2"/>
        </w:rPr>
        <w:t>Coordination</w:t>
      </w:r>
    </w:p>
    <w:p>
      <w:pPr>
        <w:pStyle w:val="BodyText"/>
        <w:spacing w:before="281"/>
        <w:ind w:left="1339" w:right="963"/>
        <w:jc w:val="both"/>
      </w:pPr>
      <w:r>
        <w:rPr/>
        <w:t>The Ministry is expected to facilitate coherence among other ministries and governmental agencies whose activities may affect the environment, such as urban planning, transport, livestock development, or extractive industries.</w:t>
      </w:r>
    </w:p>
    <w:p>
      <w:pPr>
        <w:pStyle w:val="Heading5"/>
        <w:numPr>
          <w:ilvl w:val="0"/>
          <w:numId w:val="24"/>
        </w:numPr>
        <w:tabs>
          <w:tab w:pos="1698" w:val="left" w:leader="none"/>
        </w:tabs>
        <w:spacing w:line="240" w:lineRule="auto" w:before="279" w:after="0"/>
        <w:ind w:left="1698" w:right="0" w:hanging="359"/>
        <w:jc w:val="left"/>
      </w:pPr>
      <w:r>
        <w:rPr/>
        <w:t>Oversight</w:t>
      </w:r>
      <w:r>
        <w:rPr>
          <w:spacing w:val="-4"/>
        </w:rPr>
        <w:t> </w:t>
      </w:r>
      <w:r>
        <w:rPr/>
        <w:t>and</w:t>
      </w:r>
      <w:r>
        <w:rPr>
          <w:spacing w:val="-4"/>
        </w:rPr>
        <w:t> </w:t>
      </w:r>
      <w:r>
        <w:rPr>
          <w:spacing w:val="-2"/>
        </w:rPr>
        <w:t>Enforcement</w:t>
      </w:r>
    </w:p>
    <w:p>
      <w:pPr>
        <w:pStyle w:val="BodyText"/>
        <w:spacing w:before="281"/>
        <w:ind w:left="1339" w:right="956"/>
        <w:jc w:val="both"/>
      </w:pPr>
      <w:r>
        <w:rPr/>
        <w:t>The Ministry holds the power to monitor, inspect, and evaluate environmental compliance across both public and private sectors. This includes overseeing environmental audits and enforcing conditions under Environmental Impact Assessments (EIAs).</w:t>
      </w:r>
    </w:p>
    <w:p>
      <w:pPr>
        <w:pStyle w:val="Heading5"/>
        <w:numPr>
          <w:ilvl w:val="0"/>
          <w:numId w:val="24"/>
        </w:numPr>
        <w:tabs>
          <w:tab w:pos="1698" w:val="left" w:leader="none"/>
        </w:tabs>
        <w:spacing w:line="240" w:lineRule="auto" w:before="279" w:after="0"/>
        <w:ind w:left="1698" w:right="0" w:hanging="359"/>
        <w:jc w:val="left"/>
      </w:pPr>
      <w:r>
        <w:rPr/>
        <w:t>Regulatory</w:t>
      </w:r>
      <w:r>
        <w:rPr>
          <w:spacing w:val="-2"/>
        </w:rPr>
        <w:t> </w:t>
      </w:r>
      <w:r>
        <w:rPr>
          <w:spacing w:val="-4"/>
        </w:rPr>
        <w:t>Power</w:t>
      </w:r>
    </w:p>
    <w:p>
      <w:pPr>
        <w:pStyle w:val="BodyText"/>
        <w:spacing w:before="282"/>
        <w:ind w:left="1339" w:right="961"/>
        <w:jc w:val="both"/>
      </w:pPr>
      <w:r>
        <w:rPr/>
        <w:t>It is explicitly authorized to create sub-regulations and enforcement mechanisms to operationalize the provisions of the Act, ensuring flexibility and responsiveness in law </w:t>
      </w:r>
      <w:r>
        <w:rPr>
          <w:spacing w:val="-2"/>
        </w:rPr>
        <w:t>enforcement.</w:t>
      </w:r>
    </w:p>
    <w:p>
      <w:pPr>
        <w:pStyle w:val="Heading5"/>
        <w:ind w:left="979"/>
      </w:pPr>
      <w:r>
        <w:rPr/>
        <w:t>Legal</w:t>
      </w:r>
      <w:r>
        <w:rPr>
          <w:spacing w:val="-3"/>
        </w:rPr>
        <w:t> </w:t>
      </w:r>
      <w:r>
        <w:rPr>
          <w:spacing w:val="-2"/>
        </w:rPr>
        <w:t>Interpretation</w:t>
      </w:r>
    </w:p>
    <w:p>
      <w:pPr>
        <w:pStyle w:val="BodyText"/>
        <w:spacing w:before="282"/>
        <w:ind w:left="979" w:right="954"/>
        <w:jc w:val="both"/>
      </w:pPr>
      <w:r>
        <w:rPr/>
        <w:t>Article 5 transforms the Ministry from a passive administrative body into an active environmental regulator, combining planning, licensing, and monitoring responsibilities under</w:t>
      </w:r>
      <w:r>
        <w:rPr>
          <w:spacing w:val="-13"/>
        </w:rPr>
        <w:t> </w:t>
      </w:r>
      <w:r>
        <w:rPr/>
        <w:t>one</w:t>
      </w:r>
      <w:r>
        <w:rPr>
          <w:spacing w:val="-12"/>
        </w:rPr>
        <w:t> </w:t>
      </w:r>
      <w:r>
        <w:rPr/>
        <w:t>institution.</w:t>
      </w:r>
      <w:r>
        <w:rPr>
          <w:spacing w:val="-9"/>
        </w:rPr>
        <w:t> </w:t>
      </w:r>
      <w:r>
        <w:rPr/>
        <w:t>This</w:t>
      </w:r>
      <w:r>
        <w:rPr>
          <w:spacing w:val="-11"/>
        </w:rPr>
        <w:t> </w:t>
      </w:r>
      <w:r>
        <w:rPr/>
        <w:t>approach</w:t>
      </w:r>
      <w:r>
        <w:rPr>
          <w:spacing w:val="-10"/>
        </w:rPr>
        <w:t> </w:t>
      </w:r>
      <w:r>
        <w:rPr/>
        <w:t>aligns</w:t>
      </w:r>
      <w:r>
        <w:rPr>
          <w:spacing w:val="-9"/>
        </w:rPr>
        <w:t> </w:t>
      </w:r>
      <w:r>
        <w:rPr/>
        <w:t>with</w:t>
      </w:r>
      <w:r>
        <w:rPr>
          <w:spacing w:val="-13"/>
        </w:rPr>
        <w:t> </w:t>
      </w:r>
      <w:r>
        <w:rPr/>
        <w:t>international</w:t>
      </w:r>
      <w:r>
        <w:rPr>
          <w:spacing w:val="-10"/>
        </w:rPr>
        <w:t> </w:t>
      </w:r>
      <w:r>
        <w:rPr/>
        <w:t>best</w:t>
      </w:r>
      <w:r>
        <w:rPr>
          <w:spacing w:val="-14"/>
        </w:rPr>
        <w:t> </w:t>
      </w:r>
      <w:r>
        <w:rPr/>
        <w:t>practices</w:t>
      </w:r>
      <w:r>
        <w:rPr>
          <w:spacing w:val="-12"/>
        </w:rPr>
        <w:t> </w:t>
      </w:r>
      <w:r>
        <w:rPr/>
        <w:t>seen</w:t>
      </w:r>
      <w:r>
        <w:rPr>
          <w:spacing w:val="-12"/>
        </w:rPr>
        <w:t> </w:t>
      </w:r>
      <w:r>
        <w:rPr/>
        <w:t>in</w:t>
      </w:r>
      <w:r>
        <w:rPr>
          <w:spacing w:val="-12"/>
        </w:rPr>
        <w:t> </w:t>
      </w:r>
      <w:r>
        <w:rPr/>
        <w:t>Kenya’s National Environment Management Authority (NEMA) and Ethiopia’s Environment, Forest and Climate Change Commission.</w:t>
      </w:r>
    </w:p>
    <w:p>
      <w:pPr>
        <w:pStyle w:val="Heading5"/>
        <w:numPr>
          <w:ilvl w:val="2"/>
          <w:numId w:val="22"/>
        </w:numPr>
        <w:tabs>
          <w:tab w:pos="1428" w:val="left" w:leader="none"/>
        </w:tabs>
        <w:spacing w:line="240" w:lineRule="auto" w:before="278" w:after="0"/>
        <w:ind w:left="1428" w:right="0" w:hanging="449"/>
        <w:jc w:val="left"/>
      </w:pPr>
      <w:r>
        <w:rPr/>
        <w:t>The</w:t>
      </w:r>
      <w:r>
        <w:rPr>
          <w:spacing w:val="-7"/>
        </w:rPr>
        <w:t> </w:t>
      </w:r>
      <w:r>
        <w:rPr/>
        <w:t>Sustainable</w:t>
      </w:r>
      <w:r>
        <w:rPr>
          <w:spacing w:val="-1"/>
        </w:rPr>
        <w:t> </w:t>
      </w:r>
      <w:r>
        <w:rPr/>
        <w:t>Development</w:t>
      </w:r>
      <w:r>
        <w:rPr>
          <w:spacing w:val="-1"/>
        </w:rPr>
        <w:t> </w:t>
      </w:r>
      <w:r>
        <w:rPr/>
        <w:t>Advisory</w:t>
      </w:r>
      <w:r>
        <w:rPr>
          <w:spacing w:val="-1"/>
        </w:rPr>
        <w:t> </w:t>
      </w:r>
      <w:r>
        <w:rPr/>
        <w:t>Committee</w:t>
      </w:r>
      <w:r>
        <w:rPr>
          <w:spacing w:val="-3"/>
        </w:rPr>
        <w:t> </w:t>
      </w:r>
      <w:r>
        <w:rPr/>
        <w:t>(SDAC)</w:t>
      </w:r>
      <w:r>
        <w:rPr>
          <w:spacing w:val="-3"/>
        </w:rPr>
        <w:t> </w:t>
      </w:r>
      <w:r>
        <w:rPr/>
        <w:t>(Articles</w:t>
      </w:r>
      <w:r>
        <w:rPr>
          <w:spacing w:val="-3"/>
        </w:rPr>
        <w:t> </w:t>
      </w:r>
      <w:r>
        <w:rPr>
          <w:spacing w:val="-4"/>
        </w:rPr>
        <w:t>6–7)</w:t>
      </w:r>
    </w:p>
    <w:p>
      <w:pPr>
        <w:pStyle w:val="BodyText"/>
        <w:spacing w:before="281"/>
        <w:ind w:left="979" w:right="957"/>
        <w:jc w:val="both"/>
      </w:pPr>
      <w:r>
        <w:rPr/>
        <w:t>One of the most significant innovations in Chapter 2 is the creation of the Sustainable Development Advisory Committee (SDAC) under Article 6. This committee is intended to function as a multi-sectoral consultative body, ensuring that national environmental decisions are evidence-based, inclusive, and interlinked across ministries.</w:t>
      </w: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599616">
                <wp:simplePos x="0" y="0"/>
                <wp:positionH relativeFrom="page">
                  <wp:posOffset>832408</wp:posOffset>
                </wp:positionH>
                <wp:positionV relativeFrom="paragraph">
                  <wp:posOffset>207902</wp:posOffset>
                </wp:positionV>
                <wp:extent cx="6121400" cy="635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6.370312pt;width:481.99pt;height:.48004pt;mso-position-horizontal-relative:page;mso-position-vertical-relative:paragraph;z-index:-15716864;mso-wrap-distance-left:0;mso-wrap-distance-right:0" id="docshape28"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spacing w:before="78"/>
        <w:ind w:left="979"/>
      </w:pPr>
      <w:r>
        <w:rPr/>
        <w:t>Legal</w:t>
      </w:r>
      <w:r>
        <w:rPr>
          <w:spacing w:val="-3"/>
        </w:rPr>
        <w:t> </w:t>
      </w:r>
      <w:r>
        <w:rPr/>
        <w:t>Mandate</w:t>
      </w:r>
      <w:r>
        <w:rPr>
          <w:spacing w:val="-4"/>
        </w:rPr>
        <w:t> </w:t>
      </w:r>
      <w:r>
        <w:rPr/>
        <w:t>and Functions</w:t>
      </w:r>
      <w:r>
        <w:rPr>
          <w:spacing w:val="-4"/>
        </w:rPr>
        <w:t> </w:t>
      </w:r>
      <w:r>
        <w:rPr/>
        <w:t>(Article</w:t>
      </w:r>
      <w:r>
        <w:rPr>
          <w:spacing w:val="-1"/>
        </w:rPr>
        <w:t> </w:t>
      </w:r>
      <w:r>
        <w:rPr>
          <w:spacing w:val="-5"/>
        </w:rPr>
        <w:t>6)</w:t>
      </w:r>
    </w:p>
    <w:p>
      <w:pPr>
        <w:pStyle w:val="BodyText"/>
        <w:spacing w:before="279"/>
        <w:ind w:left="979"/>
      </w:pPr>
      <w:r>
        <w:rPr/>
        <w:t>The</w:t>
      </w:r>
      <w:r>
        <w:rPr>
          <w:spacing w:val="-5"/>
        </w:rPr>
        <w:t> </w:t>
      </w:r>
      <w:r>
        <w:rPr/>
        <w:t>committee’s</w:t>
      </w:r>
      <w:r>
        <w:rPr>
          <w:spacing w:val="-5"/>
        </w:rPr>
        <w:t> </w:t>
      </w:r>
      <w:r>
        <w:rPr/>
        <w:t>main</w:t>
      </w:r>
      <w:r>
        <w:rPr>
          <w:spacing w:val="-4"/>
        </w:rPr>
        <w:t> </w:t>
      </w:r>
      <w:r>
        <w:rPr/>
        <w:t>functions</w:t>
      </w:r>
      <w:r>
        <w:rPr>
          <w:spacing w:val="-5"/>
        </w:rPr>
        <w:t> </w:t>
      </w:r>
      <w:r>
        <w:rPr>
          <w:spacing w:val="-2"/>
        </w:rPr>
        <w:t>include:</w:t>
      </w:r>
    </w:p>
    <w:p>
      <w:pPr>
        <w:pStyle w:val="BodyText"/>
        <w:spacing w:before="282"/>
        <w:ind w:left="1339"/>
      </w:pPr>
      <w:r>
        <w:rPr/>
        <w:drawing>
          <wp:inline distT="0" distB="0" distL="0" distR="0">
            <wp:extent cx="103505" cy="96604"/>
            <wp:effectExtent l="0" t="0" r="0" b="0"/>
            <wp:docPr id="31" name="Image 31" descr="*"/>
            <wp:cNvGraphicFramePr>
              <a:graphicFrameLocks/>
            </wp:cNvGraphicFramePr>
            <a:graphic>
              <a:graphicData uri="http://schemas.openxmlformats.org/drawingml/2006/picture">
                <pic:pic>
                  <pic:nvPicPr>
                    <pic:cNvPr id="31" name="Image 31"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40"/>
          <w:sz w:val="20"/>
        </w:rPr>
        <w:t>  </w:t>
      </w:r>
      <w:r>
        <w:rPr/>
        <w:t>Advising the Ministry on national environmental strategies and legislation.</w:t>
      </w:r>
    </w:p>
    <w:p>
      <w:pPr>
        <w:pStyle w:val="BodyText"/>
        <w:spacing w:before="1"/>
        <w:ind w:left="1339" w:right="968"/>
      </w:pPr>
      <w:r>
        <w:rPr/>
        <w:drawing>
          <wp:inline distT="0" distB="0" distL="0" distR="0">
            <wp:extent cx="103505" cy="96604"/>
            <wp:effectExtent l="0" t="0" r="0" b="0"/>
            <wp:docPr id="32" name="Image 32" descr="*"/>
            <wp:cNvGraphicFramePr>
              <a:graphicFrameLocks/>
            </wp:cNvGraphicFramePr>
            <a:graphic>
              <a:graphicData uri="http://schemas.openxmlformats.org/drawingml/2006/picture">
                <pic:pic>
                  <pic:nvPicPr>
                    <pic:cNvPr id="32" name="Image 32"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40"/>
          <w:sz w:val="20"/>
        </w:rPr>
        <w:t>  </w:t>
      </w:r>
      <w:r>
        <w:rPr/>
        <w:t>Coordinating</w:t>
      </w:r>
      <w:r>
        <w:rPr>
          <w:spacing w:val="-18"/>
        </w:rPr>
        <w:t> </w:t>
      </w:r>
      <w:r>
        <w:rPr/>
        <w:t>environmental</w:t>
      </w:r>
      <w:r>
        <w:rPr>
          <w:spacing w:val="-18"/>
        </w:rPr>
        <w:t> </w:t>
      </w:r>
      <w:r>
        <w:rPr/>
        <w:t>policy</w:t>
      </w:r>
      <w:r>
        <w:rPr>
          <w:spacing w:val="-18"/>
        </w:rPr>
        <w:t> </w:t>
      </w:r>
      <w:r>
        <w:rPr/>
        <w:t>inputs</w:t>
      </w:r>
      <w:r>
        <w:rPr>
          <w:spacing w:val="-18"/>
        </w:rPr>
        <w:t> </w:t>
      </w:r>
      <w:r>
        <w:rPr/>
        <w:t>from</w:t>
      </w:r>
      <w:r>
        <w:rPr>
          <w:spacing w:val="-18"/>
        </w:rPr>
        <w:t> </w:t>
      </w:r>
      <w:r>
        <w:rPr/>
        <w:t>other</w:t>
      </w:r>
      <w:r>
        <w:rPr>
          <w:spacing w:val="-19"/>
        </w:rPr>
        <w:t> </w:t>
      </w:r>
      <w:r>
        <w:rPr/>
        <w:t>line</w:t>
      </w:r>
      <w:r>
        <w:rPr>
          <w:spacing w:val="-18"/>
        </w:rPr>
        <w:t> </w:t>
      </w:r>
      <w:r>
        <w:rPr/>
        <w:t>ministries</w:t>
      </w:r>
      <w:r>
        <w:rPr>
          <w:spacing w:val="-18"/>
        </w:rPr>
        <w:t> </w:t>
      </w:r>
      <w:r>
        <w:rPr/>
        <w:t>and</w:t>
      </w:r>
      <w:r>
        <w:rPr>
          <w:spacing w:val="-19"/>
        </w:rPr>
        <w:t> </w:t>
      </w:r>
      <w:r>
        <w:rPr/>
        <w:t>stakeholders. </w:t>
      </w:r>
      <w:r>
        <w:rPr/>
        <w:drawing>
          <wp:inline distT="0" distB="0" distL="0" distR="0">
            <wp:extent cx="103505" cy="96604"/>
            <wp:effectExtent l="0" t="0" r="0" b="0"/>
            <wp:docPr id="33" name="Image 33" descr="*"/>
            <wp:cNvGraphicFramePr>
              <a:graphicFrameLocks/>
            </wp:cNvGraphicFramePr>
            <a:graphic>
              <a:graphicData uri="http://schemas.openxmlformats.org/drawingml/2006/picture">
                <pic:pic>
                  <pic:nvPicPr>
                    <pic:cNvPr id="33" name="Image 33"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w w:val="150"/>
        </w:rPr>
        <w:t> </w:t>
      </w:r>
      <w:r>
        <w:rPr/>
        <w:t>Identifying implementation challenges and regulatory gaps.</w:t>
      </w:r>
    </w:p>
    <w:p>
      <w:pPr>
        <w:pStyle w:val="BodyText"/>
        <w:spacing w:line="289" w:lineRule="exact"/>
        <w:ind w:left="1339"/>
      </w:pPr>
      <w:r>
        <w:rPr/>
        <w:drawing>
          <wp:inline distT="0" distB="0" distL="0" distR="0">
            <wp:extent cx="103505" cy="96604"/>
            <wp:effectExtent l="0" t="0" r="0" b="0"/>
            <wp:docPr id="34" name="Image 34" descr="*"/>
            <wp:cNvGraphicFramePr>
              <a:graphicFrameLocks/>
            </wp:cNvGraphicFramePr>
            <a:graphic>
              <a:graphicData uri="http://schemas.openxmlformats.org/drawingml/2006/picture">
                <pic:pic>
                  <pic:nvPicPr>
                    <pic:cNvPr id="34" name="Image 34"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40"/>
          <w:sz w:val="20"/>
        </w:rPr>
        <w:t>  </w:t>
      </w:r>
      <w:r>
        <w:rPr/>
        <w:t>Proposing revisions and amendments to the environmental law as needed.</w:t>
      </w:r>
    </w:p>
    <w:p>
      <w:pPr>
        <w:pStyle w:val="BodyText"/>
        <w:spacing w:before="281"/>
        <w:ind w:left="979" w:right="968"/>
      </w:pPr>
      <w:r>
        <w:rPr/>
        <w:t>The Committee reports directly to the </w:t>
      </w:r>
      <w:r>
        <w:rPr>
          <w:b/>
        </w:rPr>
        <w:t>Minister</w:t>
      </w:r>
      <w:r>
        <w:rPr>
          <w:b/>
          <w:spacing w:val="32"/>
        </w:rPr>
        <w:t> </w:t>
      </w:r>
      <w:r>
        <w:rPr/>
        <w:t>and its recommendations can influence</w:t>
      </w:r>
      <w:r>
        <w:rPr>
          <w:spacing w:val="40"/>
        </w:rPr>
        <w:t> </w:t>
      </w:r>
      <w:r>
        <w:rPr/>
        <w:t>both national policy and local implementation procedures.</w:t>
      </w:r>
    </w:p>
    <w:p>
      <w:pPr>
        <w:pStyle w:val="Heading5"/>
        <w:ind w:left="979"/>
      </w:pPr>
      <w:r>
        <w:rPr/>
        <w:t>Composition</w:t>
      </w:r>
      <w:r>
        <w:rPr>
          <w:spacing w:val="-5"/>
        </w:rPr>
        <w:t> </w:t>
      </w:r>
      <w:r>
        <w:rPr/>
        <w:t>and</w:t>
      </w:r>
      <w:r>
        <w:rPr>
          <w:spacing w:val="-6"/>
        </w:rPr>
        <w:t> </w:t>
      </w:r>
      <w:r>
        <w:rPr/>
        <w:t>Structure</w:t>
      </w:r>
      <w:r>
        <w:rPr>
          <w:spacing w:val="-5"/>
        </w:rPr>
        <w:t> </w:t>
      </w:r>
      <w:r>
        <w:rPr/>
        <w:t>(Article</w:t>
      </w:r>
      <w:r>
        <w:rPr>
          <w:spacing w:val="-5"/>
        </w:rPr>
        <w:t> 7)</w:t>
      </w:r>
    </w:p>
    <w:p>
      <w:pPr>
        <w:spacing w:before="279"/>
        <w:ind w:left="979" w:right="0" w:firstLine="0"/>
        <w:jc w:val="left"/>
        <w:rPr>
          <w:sz w:val="24"/>
        </w:rPr>
      </w:pPr>
      <w:r>
        <w:rPr>
          <w:sz w:val="24"/>
        </w:rPr>
        <w:t>The</w:t>
      </w:r>
      <w:r>
        <w:rPr>
          <w:spacing w:val="-1"/>
          <w:sz w:val="24"/>
        </w:rPr>
        <w:t> </w:t>
      </w:r>
      <w:r>
        <w:rPr>
          <w:sz w:val="24"/>
        </w:rPr>
        <w:t>SDAC</w:t>
      </w:r>
      <w:r>
        <w:rPr>
          <w:spacing w:val="-2"/>
          <w:sz w:val="24"/>
        </w:rPr>
        <w:t> </w:t>
      </w:r>
      <w:r>
        <w:rPr>
          <w:sz w:val="24"/>
        </w:rPr>
        <w:t>is</w:t>
      </w:r>
      <w:r>
        <w:rPr>
          <w:spacing w:val="-1"/>
          <w:sz w:val="24"/>
        </w:rPr>
        <w:t> </w:t>
      </w:r>
      <w:r>
        <w:rPr>
          <w:sz w:val="24"/>
        </w:rPr>
        <w:t>composed</w:t>
      </w:r>
      <w:r>
        <w:rPr>
          <w:spacing w:val="-4"/>
          <w:sz w:val="24"/>
        </w:rPr>
        <w:t> </w:t>
      </w:r>
      <w:r>
        <w:rPr>
          <w:sz w:val="24"/>
        </w:rPr>
        <w:t>of</w:t>
      </w:r>
      <w:r>
        <w:rPr>
          <w:spacing w:val="-1"/>
          <w:sz w:val="24"/>
        </w:rPr>
        <w:t> </w:t>
      </w:r>
      <w:r>
        <w:rPr>
          <w:b/>
          <w:sz w:val="24"/>
        </w:rPr>
        <w:t>12</w:t>
      </w:r>
      <w:r>
        <w:rPr>
          <w:b/>
          <w:spacing w:val="-2"/>
          <w:sz w:val="24"/>
        </w:rPr>
        <w:t> </w:t>
      </w:r>
      <w:r>
        <w:rPr>
          <w:b/>
          <w:sz w:val="24"/>
        </w:rPr>
        <w:t>members</w:t>
      </w:r>
      <w:r>
        <w:rPr>
          <w:sz w:val="24"/>
        </w:rPr>
        <w:t>,</w:t>
      </w:r>
      <w:r>
        <w:rPr>
          <w:spacing w:val="-2"/>
          <w:sz w:val="24"/>
        </w:rPr>
        <w:t> </w:t>
      </w:r>
      <w:r>
        <w:rPr>
          <w:sz w:val="24"/>
        </w:rPr>
        <w:t>drawn</w:t>
      </w:r>
      <w:r>
        <w:rPr>
          <w:spacing w:val="-2"/>
          <w:sz w:val="24"/>
        </w:rPr>
        <w:t> from:</w:t>
      </w:r>
    </w:p>
    <w:p>
      <w:pPr>
        <w:pStyle w:val="ListParagraph"/>
        <w:numPr>
          <w:ilvl w:val="0"/>
          <w:numId w:val="25"/>
        </w:numPr>
        <w:tabs>
          <w:tab w:pos="1699" w:val="left" w:leader="none"/>
        </w:tabs>
        <w:spacing w:line="240" w:lineRule="auto" w:before="282" w:after="0"/>
        <w:ind w:left="1699" w:right="960" w:hanging="360"/>
        <w:jc w:val="left"/>
        <w:rPr>
          <w:sz w:val="24"/>
        </w:rPr>
      </w:pPr>
      <w:r>
        <w:rPr>
          <w:sz w:val="24"/>
        </w:rPr>
        <w:t>Key line ministries: Environment, Agriculture, Health,</w:t>
      </w:r>
      <w:r>
        <w:rPr>
          <w:spacing w:val="40"/>
          <w:sz w:val="24"/>
        </w:rPr>
        <w:t> </w:t>
      </w:r>
      <w:r>
        <w:rPr>
          <w:sz w:val="24"/>
        </w:rPr>
        <w:t>Water,</w:t>
      </w:r>
      <w:r>
        <w:rPr>
          <w:spacing w:val="36"/>
          <w:sz w:val="24"/>
        </w:rPr>
        <w:t> </w:t>
      </w:r>
      <w:r>
        <w:rPr>
          <w:sz w:val="24"/>
        </w:rPr>
        <w:t>Livestock, Industry, Mining, Energy, and Interior.</w:t>
      </w:r>
    </w:p>
    <w:p>
      <w:pPr>
        <w:pStyle w:val="ListParagraph"/>
        <w:numPr>
          <w:ilvl w:val="0"/>
          <w:numId w:val="25"/>
        </w:numPr>
        <w:tabs>
          <w:tab w:pos="1699" w:val="left" w:leader="none"/>
        </w:tabs>
        <w:spacing w:line="240" w:lineRule="auto" w:before="1" w:after="0"/>
        <w:ind w:left="1699" w:right="0" w:hanging="360"/>
        <w:jc w:val="left"/>
        <w:rPr>
          <w:sz w:val="24"/>
        </w:rPr>
      </w:pPr>
      <w:r>
        <w:rPr>
          <w:sz w:val="24"/>
        </w:rPr>
        <w:t>The</w:t>
      </w:r>
      <w:r>
        <w:rPr>
          <w:spacing w:val="-3"/>
          <w:sz w:val="24"/>
        </w:rPr>
        <w:t> </w:t>
      </w:r>
      <w:r>
        <w:rPr>
          <w:sz w:val="24"/>
        </w:rPr>
        <w:t>National</w:t>
      </w:r>
      <w:r>
        <w:rPr>
          <w:spacing w:val="-3"/>
          <w:sz w:val="24"/>
        </w:rPr>
        <w:t> </w:t>
      </w:r>
      <w:r>
        <w:rPr>
          <w:sz w:val="24"/>
        </w:rPr>
        <w:t>Standards</w:t>
      </w:r>
      <w:r>
        <w:rPr>
          <w:spacing w:val="-2"/>
          <w:sz w:val="24"/>
        </w:rPr>
        <w:t> Authority.</w:t>
      </w:r>
    </w:p>
    <w:p>
      <w:pPr>
        <w:pStyle w:val="ListParagraph"/>
        <w:numPr>
          <w:ilvl w:val="0"/>
          <w:numId w:val="25"/>
        </w:numPr>
        <w:tabs>
          <w:tab w:pos="1699" w:val="left" w:leader="none"/>
        </w:tabs>
        <w:spacing w:line="240" w:lineRule="auto" w:before="1" w:after="0"/>
        <w:ind w:left="1699" w:right="962" w:hanging="360"/>
        <w:jc w:val="left"/>
        <w:rPr>
          <w:sz w:val="24"/>
        </w:rPr>
      </w:pPr>
      <w:r>
        <w:rPr>
          <w:sz w:val="24"/>
        </w:rPr>
        <w:t>Two</w:t>
      </w:r>
      <w:r>
        <w:rPr>
          <w:spacing w:val="80"/>
          <w:sz w:val="24"/>
        </w:rPr>
        <w:t> </w:t>
      </w:r>
      <w:r>
        <w:rPr>
          <w:sz w:val="24"/>
        </w:rPr>
        <w:t>members</w:t>
      </w:r>
      <w:r>
        <w:rPr>
          <w:spacing w:val="80"/>
          <w:sz w:val="24"/>
        </w:rPr>
        <w:t> </w:t>
      </w:r>
      <w:r>
        <w:rPr>
          <w:sz w:val="24"/>
        </w:rPr>
        <w:t>from</w:t>
      </w:r>
      <w:r>
        <w:rPr>
          <w:spacing w:val="80"/>
          <w:sz w:val="24"/>
        </w:rPr>
        <w:t> </w:t>
      </w:r>
      <w:r>
        <w:rPr>
          <w:sz w:val="24"/>
        </w:rPr>
        <w:t>the</w:t>
      </w:r>
      <w:r>
        <w:rPr>
          <w:spacing w:val="80"/>
          <w:sz w:val="24"/>
        </w:rPr>
        <w:t> </w:t>
      </w:r>
      <w:r>
        <w:rPr>
          <w:sz w:val="24"/>
        </w:rPr>
        <w:t>environmental</w:t>
      </w:r>
      <w:r>
        <w:rPr>
          <w:spacing w:val="80"/>
          <w:sz w:val="24"/>
        </w:rPr>
        <w:t> </w:t>
      </w:r>
      <w:r>
        <w:rPr>
          <w:sz w:val="24"/>
        </w:rPr>
        <w:t>committees</w:t>
      </w:r>
      <w:r>
        <w:rPr>
          <w:spacing w:val="80"/>
          <w:sz w:val="24"/>
        </w:rPr>
        <w:t> </w:t>
      </w:r>
      <w:r>
        <w:rPr>
          <w:sz w:val="24"/>
        </w:rPr>
        <w:t>of</w:t>
      </w:r>
      <w:r>
        <w:rPr>
          <w:spacing w:val="80"/>
          <w:sz w:val="24"/>
        </w:rPr>
        <w:t> </w:t>
      </w:r>
      <w:r>
        <w:rPr>
          <w:sz w:val="24"/>
        </w:rPr>
        <w:t>Parliament</w:t>
      </w:r>
      <w:r>
        <w:rPr>
          <w:spacing w:val="80"/>
          <w:sz w:val="24"/>
        </w:rPr>
        <w:t> </w:t>
      </w:r>
      <w:r>
        <w:rPr>
          <w:sz w:val="24"/>
        </w:rPr>
        <w:t>(House</w:t>
      </w:r>
      <w:r>
        <w:rPr>
          <w:spacing w:val="80"/>
          <w:sz w:val="24"/>
        </w:rPr>
        <w:t> </w:t>
      </w:r>
      <w:r>
        <w:rPr>
          <w:sz w:val="24"/>
        </w:rPr>
        <w:t>of Representatives and Guurti).</w:t>
      </w:r>
    </w:p>
    <w:p>
      <w:pPr>
        <w:pStyle w:val="BodyText"/>
        <w:spacing w:before="280"/>
        <w:ind w:left="979" w:right="959"/>
        <w:jc w:val="both"/>
      </w:pPr>
      <w:r>
        <w:rPr/>
        <w:t>The</w:t>
      </w:r>
      <w:r>
        <w:rPr>
          <w:spacing w:val="-19"/>
        </w:rPr>
        <w:t> </w:t>
      </w:r>
      <w:r>
        <w:rPr/>
        <w:t>Minister</w:t>
      </w:r>
      <w:r>
        <w:rPr>
          <w:spacing w:val="-19"/>
        </w:rPr>
        <w:t> </w:t>
      </w:r>
      <w:r>
        <w:rPr/>
        <w:t>of</w:t>
      </w:r>
      <w:r>
        <w:rPr>
          <w:spacing w:val="-19"/>
        </w:rPr>
        <w:t> </w:t>
      </w:r>
      <w:r>
        <w:rPr/>
        <w:t>Environment</w:t>
      </w:r>
      <w:r>
        <w:rPr>
          <w:spacing w:val="-18"/>
        </w:rPr>
        <w:t> </w:t>
      </w:r>
      <w:r>
        <w:rPr/>
        <w:t>chairs</w:t>
      </w:r>
      <w:r>
        <w:rPr>
          <w:spacing w:val="-19"/>
        </w:rPr>
        <w:t> </w:t>
      </w:r>
      <w:r>
        <w:rPr/>
        <w:t>the</w:t>
      </w:r>
      <w:r>
        <w:rPr>
          <w:spacing w:val="-19"/>
        </w:rPr>
        <w:t> </w:t>
      </w:r>
      <w:r>
        <w:rPr/>
        <w:t>committee,</w:t>
      </w:r>
      <w:r>
        <w:rPr>
          <w:spacing w:val="-19"/>
        </w:rPr>
        <w:t> </w:t>
      </w:r>
      <w:r>
        <w:rPr/>
        <w:t>while</w:t>
      </w:r>
      <w:r>
        <w:rPr>
          <w:spacing w:val="-18"/>
        </w:rPr>
        <w:t> </w:t>
      </w:r>
      <w:r>
        <w:rPr/>
        <w:t>the</w:t>
      </w:r>
      <w:r>
        <w:rPr>
          <w:spacing w:val="-19"/>
        </w:rPr>
        <w:t> </w:t>
      </w:r>
      <w:r>
        <w:rPr/>
        <w:t>Director</w:t>
      </w:r>
      <w:r>
        <w:rPr>
          <w:spacing w:val="-19"/>
        </w:rPr>
        <w:t> </w:t>
      </w:r>
      <w:r>
        <w:rPr/>
        <w:t>General</w:t>
      </w:r>
      <w:r>
        <w:rPr>
          <w:spacing w:val="-19"/>
        </w:rPr>
        <w:t> </w:t>
      </w:r>
      <w:r>
        <w:rPr/>
        <w:t>of</w:t>
      </w:r>
      <w:r>
        <w:rPr>
          <w:spacing w:val="-18"/>
        </w:rPr>
        <w:t> </w:t>
      </w:r>
      <w:r>
        <w:rPr/>
        <w:t>the</w:t>
      </w:r>
      <w:r>
        <w:rPr>
          <w:spacing w:val="-19"/>
        </w:rPr>
        <w:t> </w:t>
      </w:r>
      <w:r>
        <w:rPr/>
        <w:t>Ministry serves</w:t>
      </w:r>
      <w:r>
        <w:rPr>
          <w:spacing w:val="-10"/>
        </w:rPr>
        <w:t> </w:t>
      </w:r>
      <w:r>
        <w:rPr/>
        <w:t>as</w:t>
      </w:r>
      <w:r>
        <w:rPr>
          <w:spacing w:val="-10"/>
        </w:rPr>
        <w:t> </w:t>
      </w:r>
      <w:r>
        <w:rPr/>
        <w:t>Secretary.</w:t>
      </w:r>
      <w:r>
        <w:rPr>
          <w:spacing w:val="-8"/>
        </w:rPr>
        <w:t> </w:t>
      </w:r>
      <w:r>
        <w:rPr/>
        <w:t>The</w:t>
      </w:r>
      <w:r>
        <w:rPr>
          <w:spacing w:val="-9"/>
        </w:rPr>
        <w:t> </w:t>
      </w:r>
      <w:r>
        <w:rPr/>
        <w:t>committee</w:t>
      </w:r>
      <w:r>
        <w:rPr>
          <w:spacing w:val="-10"/>
        </w:rPr>
        <w:t> </w:t>
      </w:r>
      <w:r>
        <w:rPr/>
        <w:t>is</w:t>
      </w:r>
      <w:r>
        <w:rPr>
          <w:spacing w:val="-9"/>
        </w:rPr>
        <w:t> </w:t>
      </w:r>
      <w:r>
        <w:rPr/>
        <w:t>legally</w:t>
      </w:r>
      <w:r>
        <w:rPr>
          <w:spacing w:val="-10"/>
        </w:rPr>
        <w:t> </w:t>
      </w:r>
      <w:r>
        <w:rPr/>
        <w:t>required</w:t>
      </w:r>
      <w:r>
        <w:rPr>
          <w:spacing w:val="-11"/>
        </w:rPr>
        <w:t> </w:t>
      </w:r>
      <w:r>
        <w:rPr/>
        <w:t>to</w:t>
      </w:r>
      <w:r>
        <w:rPr>
          <w:spacing w:val="-11"/>
        </w:rPr>
        <w:t> </w:t>
      </w:r>
      <w:r>
        <w:rPr/>
        <w:t>convene</w:t>
      </w:r>
      <w:r>
        <w:rPr>
          <w:spacing w:val="-3"/>
        </w:rPr>
        <w:t> </w:t>
      </w:r>
      <w:r>
        <w:rPr/>
        <w:t>at</w:t>
      </w:r>
      <w:r>
        <w:rPr>
          <w:spacing w:val="-11"/>
        </w:rPr>
        <w:t> </w:t>
      </w:r>
      <w:r>
        <w:rPr/>
        <w:t>least</w:t>
      </w:r>
      <w:r>
        <w:rPr>
          <w:spacing w:val="-11"/>
        </w:rPr>
        <w:t> </w:t>
      </w:r>
      <w:r>
        <w:rPr/>
        <w:t>once</w:t>
      </w:r>
      <w:r>
        <w:rPr>
          <w:spacing w:val="-10"/>
        </w:rPr>
        <w:t> </w:t>
      </w:r>
      <w:r>
        <w:rPr/>
        <w:t>every</w:t>
      </w:r>
      <w:r>
        <w:rPr>
          <w:spacing w:val="-10"/>
        </w:rPr>
        <w:t> </w:t>
      </w:r>
      <w:r>
        <w:rPr/>
        <w:t>three months, but may hold special sessions when needed.</w:t>
      </w:r>
    </w:p>
    <w:p>
      <w:pPr>
        <w:pStyle w:val="Heading5"/>
        <w:ind w:left="979"/>
        <w:jc w:val="both"/>
      </w:pPr>
      <w:r>
        <w:rPr/>
        <w:t>Institutional</w:t>
      </w:r>
      <w:r>
        <w:rPr>
          <w:spacing w:val="-3"/>
        </w:rPr>
        <w:t> </w:t>
      </w:r>
      <w:r>
        <w:rPr>
          <w:spacing w:val="-2"/>
        </w:rPr>
        <w:t>Insight</w:t>
      </w:r>
    </w:p>
    <w:p>
      <w:pPr>
        <w:pStyle w:val="BodyText"/>
        <w:spacing w:before="279"/>
        <w:ind w:left="979" w:right="958"/>
        <w:jc w:val="both"/>
      </w:pPr>
      <w:r>
        <w:rPr/>
        <w:t>This structure creates a horizontal accountability mechanism, enabling technical coordination</w:t>
      </w:r>
      <w:r>
        <w:rPr>
          <w:spacing w:val="-11"/>
        </w:rPr>
        <w:t> </w:t>
      </w:r>
      <w:r>
        <w:rPr/>
        <w:t>and</w:t>
      </w:r>
      <w:r>
        <w:rPr>
          <w:spacing w:val="-12"/>
        </w:rPr>
        <w:t> </w:t>
      </w:r>
      <w:r>
        <w:rPr/>
        <w:t>policy</w:t>
      </w:r>
      <w:r>
        <w:rPr>
          <w:spacing w:val="-11"/>
        </w:rPr>
        <w:t> </w:t>
      </w:r>
      <w:r>
        <w:rPr/>
        <w:t>harmonization.</w:t>
      </w:r>
      <w:r>
        <w:rPr>
          <w:spacing w:val="-14"/>
        </w:rPr>
        <w:t> </w:t>
      </w:r>
      <w:r>
        <w:rPr/>
        <w:t>However,</w:t>
      </w:r>
      <w:r>
        <w:rPr>
          <w:spacing w:val="-14"/>
        </w:rPr>
        <w:t> </w:t>
      </w:r>
      <w:r>
        <w:rPr/>
        <w:t>its</w:t>
      </w:r>
      <w:r>
        <w:rPr>
          <w:spacing w:val="-14"/>
        </w:rPr>
        <w:t> </w:t>
      </w:r>
      <w:r>
        <w:rPr/>
        <w:t>success</w:t>
      </w:r>
      <w:r>
        <w:rPr>
          <w:spacing w:val="-13"/>
        </w:rPr>
        <w:t> </w:t>
      </w:r>
      <w:r>
        <w:rPr/>
        <w:t>depends</w:t>
      </w:r>
      <w:r>
        <w:rPr>
          <w:spacing w:val="-14"/>
        </w:rPr>
        <w:t> </w:t>
      </w:r>
      <w:r>
        <w:rPr/>
        <w:t>on</w:t>
      </w:r>
      <w:r>
        <w:rPr>
          <w:spacing w:val="-7"/>
        </w:rPr>
        <w:t> </w:t>
      </w:r>
      <w:r>
        <w:rPr/>
        <w:t>actual</w:t>
      </w:r>
      <w:r>
        <w:rPr>
          <w:spacing w:val="-11"/>
        </w:rPr>
        <w:t> </w:t>
      </w:r>
      <w:r>
        <w:rPr/>
        <w:t>political</w:t>
      </w:r>
      <w:r>
        <w:rPr>
          <w:spacing w:val="-11"/>
        </w:rPr>
        <w:t> </w:t>
      </w:r>
      <w:r>
        <w:rPr/>
        <w:t>will and resource allocation,</w:t>
      </w:r>
      <w:r>
        <w:rPr>
          <w:spacing w:val="-1"/>
        </w:rPr>
        <w:t> </w:t>
      </w:r>
      <w:r>
        <w:rPr/>
        <w:t>as mere representation does not</w:t>
      </w:r>
      <w:r>
        <w:rPr>
          <w:spacing w:val="-2"/>
        </w:rPr>
        <w:t> </w:t>
      </w:r>
      <w:r>
        <w:rPr/>
        <w:t>guarantee effective coordination in practice.</w:t>
      </w:r>
    </w:p>
    <w:p>
      <w:pPr>
        <w:pStyle w:val="Heading5"/>
        <w:numPr>
          <w:ilvl w:val="2"/>
          <w:numId w:val="22"/>
        </w:numPr>
        <w:tabs>
          <w:tab w:pos="1428" w:val="left" w:leader="none"/>
        </w:tabs>
        <w:spacing w:line="240" w:lineRule="auto" w:before="282" w:after="0"/>
        <w:ind w:left="1428" w:right="0" w:hanging="449"/>
        <w:jc w:val="left"/>
      </w:pPr>
      <w:r>
        <w:rPr/>
        <w:t>Strategic</w:t>
      </w:r>
      <w:r>
        <w:rPr>
          <w:spacing w:val="-5"/>
        </w:rPr>
        <w:t> </w:t>
      </w:r>
      <w:r>
        <w:rPr/>
        <w:t>Role</w:t>
      </w:r>
      <w:r>
        <w:rPr>
          <w:spacing w:val="-5"/>
        </w:rPr>
        <w:t> </w:t>
      </w:r>
      <w:r>
        <w:rPr/>
        <w:t>of</w:t>
      </w:r>
      <w:r>
        <w:rPr>
          <w:spacing w:val="-3"/>
        </w:rPr>
        <w:t> </w:t>
      </w:r>
      <w:r>
        <w:rPr/>
        <w:t>the</w:t>
      </w:r>
      <w:r>
        <w:rPr>
          <w:spacing w:val="-4"/>
        </w:rPr>
        <w:t> </w:t>
      </w:r>
      <w:r>
        <w:rPr/>
        <w:t>Ministry</w:t>
      </w:r>
      <w:r>
        <w:rPr>
          <w:spacing w:val="-1"/>
        </w:rPr>
        <w:t> </w:t>
      </w:r>
      <w:r>
        <w:rPr/>
        <w:t>and Advisory</w:t>
      </w:r>
      <w:r>
        <w:rPr>
          <w:spacing w:val="-1"/>
        </w:rPr>
        <w:t> </w:t>
      </w:r>
      <w:r>
        <w:rPr>
          <w:spacing w:val="-2"/>
        </w:rPr>
        <w:t>Committee</w:t>
      </w:r>
    </w:p>
    <w:p>
      <w:pPr>
        <w:pStyle w:val="BodyText"/>
        <w:spacing w:before="279"/>
        <w:ind w:left="979" w:right="958"/>
        <w:jc w:val="both"/>
      </w:pPr>
      <w:r>
        <w:rPr/>
        <w:t>Together,</w:t>
      </w:r>
      <w:r>
        <w:rPr>
          <w:spacing w:val="-13"/>
        </w:rPr>
        <w:t> </w:t>
      </w:r>
      <w:r>
        <w:rPr/>
        <w:t>the</w:t>
      </w:r>
      <w:r>
        <w:rPr>
          <w:spacing w:val="-14"/>
        </w:rPr>
        <w:t> </w:t>
      </w:r>
      <w:r>
        <w:rPr/>
        <w:t>Ministry</w:t>
      </w:r>
      <w:r>
        <w:rPr>
          <w:spacing w:val="-12"/>
        </w:rPr>
        <w:t> </w:t>
      </w:r>
      <w:r>
        <w:rPr/>
        <w:t>and</w:t>
      </w:r>
      <w:r>
        <w:rPr>
          <w:spacing w:val="-12"/>
        </w:rPr>
        <w:t> </w:t>
      </w:r>
      <w:r>
        <w:rPr/>
        <w:t>the</w:t>
      </w:r>
      <w:r>
        <w:rPr>
          <w:spacing w:val="-14"/>
        </w:rPr>
        <w:t> </w:t>
      </w:r>
      <w:r>
        <w:rPr/>
        <w:t>SDAC</w:t>
      </w:r>
      <w:r>
        <w:rPr>
          <w:spacing w:val="-14"/>
        </w:rPr>
        <w:t> </w:t>
      </w:r>
      <w:r>
        <w:rPr/>
        <w:t>constitute</w:t>
      </w:r>
      <w:r>
        <w:rPr>
          <w:spacing w:val="-14"/>
        </w:rPr>
        <w:t> </w:t>
      </w:r>
      <w:r>
        <w:rPr/>
        <w:t>the</w:t>
      </w:r>
      <w:r>
        <w:rPr>
          <w:spacing w:val="-9"/>
        </w:rPr>
        <w:t> </w:t>
      </w:r>
      <w:r>
        <w:rPr/>
        <w:t>dual</w:t>
      </w:r>
      <w:r>
        <w:rPr>
          <w:spacing w:val="-12"/>
        </w:rPr>
        <w:t> </w:t>
      </w:r>
      <w:r>
        <w:rPr/>
        <w:t>institutional</w:t>
      </w:r>
      <w:r>
        <w:rPr>
          <w:spacing w:val="-10"/>
        </w:rPr>
        <w:t> </w:t>
      </w:r>
      <w:r>
        <w:rPr/>
        <w:t>pillar</w:t>
      </w:r>
      <w:r>
        <w:rPr>
          <w:spacing w:val="-13"/>
        </w:rPr>
        <w:t> </w:t>
      </w:r>
      <w:r>
        <w:rPr/>
        <w:t>of</w:t>
      </w:r>
      <w:r>
        <w:rPr>
          <w:spacing w:val="-13"/>
        </w:rPr>
        <w:t> </w:t>
      </w:r>
      <w:r>
        <w:rPr/>
        <w:t>environmental governance.</w:t>
      </w:r>
      <w:r>
        <w:rPr>
          <w:spacing w:val="-1"/>
        </w:rPr>
        <w:t> </w:t>
      </w:r>
      <w:r>
        <w:rPr/>
        <w:t>While the</w:t>
      </w:r>
      <w:r>
        <w:rPr>
          <w:spacing w:val="-2"/>
        </w:rPr>
        <w:t> </w:t>
      </w:r>
      <w:r>
        <w:rPr/>
        <w:t>Ministry exercises regulatory authority, the Committee functions as a consultative forum, enabling stakeholder engagement, risk evaluation, and legislative </w:t>
      </w:r>
      <w:r>
        <w:rPr>
          <w:spacing w:val="-2"/>
        </w:rPr>
        <w:t>reform.</w:t>
      </w:r>
    </w:p>
    <w:p>
      <w:pPr>
        <w:pStyle w:val="BodyText"/>
        <w:spacing w:before="282"/>
        <w:ind w:left="979" w:right="962"/>
        <w:jc w:val="both"/>
      </w:pPr>
      <w:r>
        <w:rPr/>
        <w:t>This institutional arrangement reflects global practices but</w:t>
      </w:r>
      <w:r>
        <w:rPr>
          <w:spacing w:val="-1"/>
        </w:rPr>
        <w:t> </w:t>
      </w:r>
      <w:r>
        <w:rPr/>
        <w:t>is tailored to the administrative capacity</w:t>
      </w:r>
      <w:r>
        <w:rPr>
          <w:spacing w:val="-9"/>
        </w:rPr>
        <w:t> </w:t>
      </w:r>
      <w:r>
        <w:rPr/>
        <w:t>of</w:t>
      </w:r>
      <w:r>
        <w:rPr>
          <w:spacing w:val="-7"/>
        </w:rPr>
        <w:t> </w:t>
      </w:r>
      <w:r>
        <w:rPr/>
        <w:t>Somaliland.</w:t>
      </w:r>
      <w:r>
        <w:rPr>
          <w:spacing w:val="-7"/>
        </w:rPr>
        <w:t> </w:t>
      </w:r>
      <w:r>
        <w:rPr/>
        <w:t>It</w:t>
      </w:r>
      <w:r>
        <w:rPr>
          <w:spacing w:val="-9"/>
        </w:rPr>
        <w:t> </w:t>
      </w:r>
      <w:r>
        <w:rPr/>
        <w:t>recognizes</w:t>
      </w:r>
      <w:r>
        <w:rPr>
          <w:spacing w:val="-8"/>
        </w:rPr>
        <w:t> </w:t>
      </w:r>
      <w:r>
        <w:rPr/>
        <w:t>the</w:t>
      </w:r>
      <w:r>
        <w:rPr>
          <w:spacing w:val="-8"/>
        </w:rPr>
        <w:t> </w:t>
      </w:r>
      <w:r>
        <w:rPr/>
        <w:t>fragmented</w:t>
      </w:r>
      <w:r>
        <w:rPr>
          <w:spacing w:val="-9"/>
        </w:rPr>
        <w:t> </w:t>
      </w:r>
      <w:r>
        <w:rPr/>
        <w:t>nature</w:t>
      </w:r>
      <w:r>
        <w:rPr>
          <w:spacing w:val="-8"/>
        </w:rPr>
        <w:t> </w:t>
      </w:r>
      <w:r>
        <w:rPr/>
        <w:t>of</w:t>
      </w:r>
      <w:r>
        <w:rPr>
          <w:spacing w:val="-9"/>
        </w:rPr>
        <w:t> </w:t>
      </w:r>
      <w:r>
        <w:rPr/>
        <w:t>sectoral</w:t>
      </w:r>
      <w:r>
        <w:rPr>
          <w:spacing w:val="-9"/>
        </w:rPr>
        <w:t> </w:t>
      </w:r>
      <w:r>
        <w:rPr/>
        <w:t>planning</w:t>
      </w:r>
      <w:r>
        <w:rPr>
          <w:spacing w:val="-9"/>
        </w:rPr>
        <w:t> </w:t>
      </w:r>
      <w:r>
        <w:rPr/>
        <w:t>and</w:t>
      </w:r>
      <w:r>
        <w:rPr>
          <w:spacing w:val="-9"/>
        </w:rPr>
        <w:t> </w:t>
      </w:r>
      <w:r>
        <w:rPr/>
        <w:t>seeks to create a whole-of-government approach to environmental management integrating climate, development, health, and rural livelihoods into environmental decisions.</w:t>
      </w:r>
    </w:p>
    <w:p>
      <w:pPr>
        <w:pStyle w:val="BodyText"/>
        <w:spacing w:before="3"/>
        <w:rPr>
          <w:sz w:val="20"/>
        </w:rPr>
      </w:pPr>
      <w:r>
        <w:rPr>
          <w:sz w:val="20"/>
        </w:rPr>
        <mc:AlternateContent>
          <mc:Choice Requires="wps">
            <w:drawing>
              <wp:anchor distT="0" distB="0" distL="0" distR="0" allowOverlap="1" layoutInCell="1" locked="0" behindDoc="1" simplePos="0" relativeHeight="487600128">
                <wp:simplePos x="0" y="0"/>
                <wp:positionH relativeFrom="page">
                  <wp:posOffset>832408</wp:posOffset>
                </wp:positionH>
                <wp:positionV relativeFrom="paragraph">
                  <wp:posOffset>170437</wp:posOffset>
                </wp:positionV>
                <wp:extent cx="6121400" cy="63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3.420313pt;width:481.99pt;height:.48004pt;mso-position-horizontal-relative:page;mso-position-vertical-relative:paragraph;z-index:-15716352;mso-wrap-distance-left:0;mso-wrap-distance-right:0" id="docshape29"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numPr>
          <w:ilvl w:val="2"/>
          <w:numId w:val="22"/>
        </w:numPr>
        <w:tabs>
          <w:tab w:pos="1428" w:val="left" w:leader="none"/>
        </w:tabs>
        <w:spacing w:line="240" w:lineRule="auto" w:before="78" w:after="0"/>
        <w:ind w:left="1428" w:right="0" w:hanging="449"/>
        <w:jc w:val="left"/>
      </w:pPr>
      <w:r>
        <w:rPr/>
        <w:t>Normative</w:t>
      </w:r>
      <w:r>
        <w:rPr>
          <w:spacing w:val="-4"/>
        </w:rPr>
        <w:t> </w:t>
      </w:r>
      <w:r>
        <w:rPr/>
        <w:t>and Operational</w:t>
      </w:r>
      <w:r>
        <w:rPr>
          <w:spacing w:val="-2"/>
        </w:rPr>
        <w:t> Significance</w:t>
      </w:r>
    </w:p>
    <w:p>
      <w:pPr>
        <w:pStyle w:val="BodyText"/>
        <w:spacing w:before="282"/>
        <w:ind w:left="979" w:right="956"/>
        <w:jc w:val="both"/>
      </w:pPr>
      <w:r>
        <w:rPr/>
        <w:t>From</w:t>
      </w:r>
      <w:r>
        <w:rPr>
          <w:spacing w:val="-7"/>
        </w:rPr>
        <w:t> </w:t>
      </w:r>
      <w:r>
        <w:rPr/>
        <w:t>a</w:t>
      </w:r>
      <w:r>
        <w:rPr>
          <w:spacing w:val="-7"/>
        </w:rPr>
        <w:t> </w:t>
      </w:r>
      <w:r>
        <w:rPr/>
        <w:t>normative</w:t>
      </w:r>
      <w:r>
        <w:rPr>
          <w:spacing w:val="-7"/>
        </w:rPr>
        <w:t> </w:t>
      </w:r>
      <w:r>
        <w:rPr/>
        <w:t>perspective,</w:t>
      </w:r>
      <w:r>
        <w:rPr>
          <w:spacing w:val="-8"/>
        </w:rPr>
        <w:t> </w:t>
      </w:r>
      <w:r>
        <w:rPr/>
        <w:t>ensures</w:t>
      </w:r>
      <w:r>
        <w:rPr>
          <w:spacing w:val="-7"/>
        </w:rPr>
        <w:t> </w:t>
      </w:r>
      <w:r>
        <w:rPr/>
        <w:t>the</w:t>
      </w:r>
      <w:r>
        <w:rPr>
          <w:spacing w:val="-2"/>
        </w:rPr>
        <w:t> </w:t>
      </w:r>
      <w:r>
        <w:rPr/>
        <w:t>centralization</w:t>
      </w:r>
      <w:r>
        <w:rPr>
          <w:spacing w:val="-7"/>
        </w:rPr>
        <w:t> </w:t>
      </w:r>
      <w:r>
        <w:rPr/>
        <w:t>of</w:t>
      </w:r>
      <w:r>
        <w:rPr>
          <w:spacing w:val="-6"/>
        </w:rPr>
        <w:t> </w:t>
      </w:r>
      <w:r>
        <w:rPr/>
        <w:t>environmental</w:t>
      </w:r>
      <w:r>
        <w:rPr>
          <w:spacing w:val="-7"/>
        </w:rPr>
        <w:t> </w:t>
      </w:r>
      <w:r>
        <w:rPr/>
        <w:t>responsibility</w:t>
      </w:r>
      <w:r>
        <w:rPr>
          <w:spacing w:val="-5"/>
        </w:rPr>
        <w:t> </w:t>
      </w:r>
      <w:r>
        <w:rPr/>
        <w:t>in a specialized agency (the Ministry), while also institutionalizing participation from other ministries and Parliament. This arrangement meets key principles of good environmental governance: transparency, coordination, inclusivity, and responsiveness.</w:t>
      </w:r>
    </w:p>
    <w:p>
      <w:pPr>
        <w:pStyle w:val="BodyText"/>
        <w:spacing w:before="279"/>
        <w:ind w:left="979" w:right="955"/>
        <w:jc w:val="both"/>
      </w:pPr>
      <w:r>
        <w:rPr/>
        <w:t>Operationally, foundational to the rest of the Act. Without a clear lead agency and inter- ministerial coordination platform, implementation of EIAs, licensing regimes, and environmental audits would be legally impossible or practically ineffective.</w:t>
      </w:r>
    </w:p>
    <w:p>
      <w:pPr>
        <w:pStyle w:val="BodyText"/>
        <w:spacing w:before="280"/>
        <w:ind w:left="979" w:right="952"/>
        <w:jc w:val="both"/>
      </w:pPr>
      <w:r>
        <w:rPr/>
        <w:t>The design of the SDAC also ensures that development planning and environmental protection</w:t>
      </w:r>
      <w:r>
        <w:rPr>
          <w:spacing w:val="-4"/>
        </w:rPr>
        <w:t> </w:t>
      </w:r>
      <w:r>
        <w:rPr/>
        <w:t>are</w:t>
      </w:r>
      <w:r>
        <w:rPr>
          <w:spacing w:val="-6"/>
        </w:rPr>
        <w:t> </w:t>
      </w:r>
      <w:r>
        <w:rPr/>
        <w:t>not</w:t>
      </w:r>
      <w:r>
        <w:rPr>
          <w:spacing w:val="-6"/>
        </w:rPr>
        <w:t> </w:t>
      </w:r>
      <w:r>
        <w:rPr/>
        <w:t>treated</w:t>
      </w:r>
      <w:r>
        <w:rPr>
          <w:spacing w:val="-7"/>
        </w:rPr>
        <w:t> </w:t>
      </w:r>
      <w:r>
        <w:rPr/>
        <w:t>as</w:t>
      </w:r>
      <w:r>
        <w:rPr>
          <w:spacing w:val="-6"/>
        </w:rPr>
        <w:t> </w:t>
      </w:r>
      <w:r>
        <w:rPr/>
        <w:t>separate</w:t>
      </w:r>
      <w:r>
        <w:rPr>
          <w:spacing w:val="-6"/>
        </w:rPr>
        <w:t> </w:t>
      </w:r>
      <w:r>
        <w:rPr/>
        <w:t>tracks,</w:t>
      </w:r>
      <w:r>
        <w:rPr>
          <w:spacing w:val="-5"/>
        </w:rPr>
        <w:t> </w:t>
      </w:r>
      <w:r>
        <w:rPr/>
        <w:t>but</w:t>
      </w:r>
      <w:r>
        <w:rPr>
          <w:spacing w:val="-8"/>
        </w:rPr>
        <w:t> </w:t>
      </w:r>
      <w:r>
        <w:rPr/>
        <w:t>rather</w:t>
      </w:r>
      <w:r>
        <w:rPr>
          <w:spacing w:val="-7"/>
        </w:rPr>
        <w:t> </w:t>
      </w:r>
      <w:r>
        <w:rPr/>
        <w:t>as mutually</w:t>
      </w:r>
      <w:r>
        <w:rPr>
          <w:spacing w:val="-3"/>
        </w:rPr>
        <w:t> </w:t>
      </w:r>
      <w:r>
        <w:rPr/>
        <w:t>dependent</w:t>
      </w:r>
      <w:r>
        <w:rPr>
          <w:spacing w:val="-7"/>
        </w:rPr>
        <w:t> </w:t>
      </w:r>
      <w:r>
        <w:rPr/>
        <w:t>processes, which is critical in balancing economic growth and environmental sustainability in </w:t>
      </w:r>
      <w:r>
        <w:rPr>
          <w:spacing w:val="-2"/>
        </w:rPr>
        <w:t>Somaliland.</w:t>
      </w:r>
    </w:p>
    <w:p>
      <w:pPr>
        <w:pStyle w:val="Heading5"/>
        <w:numPr>
          <w:ilvl w:val="1"/>
          <w:numId w:val="22"/>
        </w:numPr>
        <w:tabs>
          <w:tab w:pos="1769" w:val="left" w:leader="none"/>
        </w:tabs>
        <w:spacing w:line="289" w:lineRule="exact" w:before="280" w:after="0"/>
        <w:ind w:left="1769" w:right="0" w:hanging="430"/>
        <w:jc w:val="left"/>
      </w:pPr>
      <w:r>
        <w:rPr/>
        <w:t>ENVIRONMENTAL</w:t>
      </w:r>
      <w:r>
        <w:rPr>
          <w:spacing w:val="-10"/>
        </w:rPr>
        <w:t> </w:t>
      </w:r>
      <w:r>
        <w:rPr>
          <w:spacing w:val="-2"/>
        </w:rPr>
        <w:t>PLANNING</w:t>
      </w:r>
    </w:p>
    <w:p>
      <w:pPr>
        <w:spacing w:line="289" w:lineRule="exact" w:before="0"/>
        <w:ind w:left="979" w:right="0" w:firstLine="0"/>
        <w:jc w:val="left"/>
        <w:rPr>
          <w:b/>
          <w:sz w:val="24"/>
        </w:rPr>
      </w:pPr>
      <w:r>
        <w:rPr>
          <w:b/>
          <w:spacing w:val="-2"/>
          <w:sz w:val="24"/>
        </w:rPr>
        <w:t>Introduction</w:t>
      </w:r>
    </w:p>
    <w:p>
      <w:pPr>
        <w:pStyle w:val="BodyText"/>
        <w:spacing w:before="284"/>
        <w:ind w:left="979" w:right="956"/>
        <w:jc w:val="both"/>
      </w:pPr>
      <w:r>
        <w:rPr/>
        <w:t>Somaliland Environmental Management Act (Xeer Lr. </w:t>
      </w:r>
      <w:r>
        <w:rPr>
          <w:b/>
        </w:rPr>
        <w:t>79</w:t>
      </w:r>
      <w:r>
        <w:rPr/>
        <w:t>/2018) establishes the legal framework for environmental planning at both the national and local levels. It introduces binding obligations for the preparation, approval, and implementation of environmental plans, and ensures that all public agencies, ministries, and local governments align their activities with a national vision of sustainable resource use and environmental protection.</w:t>
      </w:r>
    </w:p>
    <w:p>
      <w:pPr>
        <w:pStyle w:val="BodyText"/>
        <w:spacing w:before="280"/>
        <w:ind w:left="979" w:right="961"/>
        <w:jc w:val="both"/>
      </w:pPr>
      <w:r>
        <w:rPr/>
        <w:t>This is particularly important in the context of rapid urbanization, land use conflicts, and climate-induced pressures in Somaliland. It provides a roadmap for how environmental considerations must be mainstreamed into </w:t>
      </w:r>
      <w:r>
        <w:rPr>
          <w:b/>
        </w:rPr>
        <w:t>public policy and development planning </w:t>
      </w:r>
      <w:r>
        <w:rPr/>
        <w:t>not as an afterthought, but as a foundational element of all government action.</w:t>
      </w:r>
    </w:p>
    <w:p>
      <w:pPr>
        <w:pStyle w:val="Heading5"/>
        <w:numPr>
          <w:ilvl w:val="2"/>
          <w:numId w:val="22"/>
        </w:numPr>
        <w:tabs>
          <w:tab w:pos="1428" w:val="left" w:leader="none"/>
        </w:tabs>
        <w:spacing w:line="240" w:lineRule="auto" w:before="278" w:after="0"/>
        <w:ind w:left="1428" w:right="0" w:hanging="449"/>
        <w:jc w:val="left"/>
      </w:pPr>
      <w:r>
        <w:rPr/>
        <w:t>National</w:t>
      </w:r>
      <w:r>
        <w:rPr>
          <w:spacing w:val="-4"/>
        </w:rPr>
        <w:t> </w:t>
      </w:r>
      <w:r>
        <w:rPr/>
        <w:t>Environmental</w:t>
      </w:r>
      <w:r>
        <w:rPr>
          <w:spacing w:val="-3"/>
        </w:rPr>
        <w:t> </w:t>
      </w:r>
      <w:r>
        <w:rPr/>
        <w:t>Plan</w:t>
      </w:r>
      <w:r>
        <w:rPr>
          <w:spacing w:val="-3"/>
        </w:rPr>
        <w:t> </w:t>
      </w:r>
      <w:r>
        <w:rPr/>
        <w:t>(Article</w:t>
      </w:r>
      <w:r>
        <w:rPr>
          <w:spacing w:val="-4"/>
        </w:rPr>
        <w:t> </w:t>
      </w:r>
      <w:r>
        <w:rPr>
          <w:spacing w:val="-5"/>
        </w:rPr>
        <w:t>8)</w:t>
      </w:r>
    </w:p>
    <w:p>
      <w:pPr>
        <w:pStyle w:val="BodyText"/>
        <w:spacing w:before="282"/>
        <w:ind w:left="979" w:right="957"/>
        <w:jc w:val="both"/>
      </w:pPr>
      <w:r>
        <w:rPr/>
        <w:t>Article 8 introduces the National Environmental Plan as the central planning tool for long- term environmental governance. It must be formulated and regularly updated by the Ministry of Environment and Rural Development (MOERD), with formal approval by the Council of Ministers and endorsement by the House of Representatives.</w:t>
      </w:r>
    </w:p>
    <w:p>
      <w:pPr>
        <w:pStyle w:val="Heading5"/>
        <w:spacing w:before="277"/>
        <w:ind w:left="979"/>
        <w:jc w:val="both"/>
      </w:pPr>
      <w:r>
        <w:rPr/>
        <w:t>Core</w:t>
      </w:r>
      <w:r>
        <w:rPr>
          <w:spacing w:val="-3"/>
        </w:rPr>
        <w:t> </w:t>
      </w:r>
      <w:r>
        <w:rPr>
          <w:spacing w:val="-2"/>
        </w:rPr>
        <w:t>Objectives</w:t>
      </w:r>
    </w:p>
    <w:p>
      <w:pPr>
        <w:pStyle w:val="ListParagraph"/>
        <w:numPr>
          <w:ilvl w:val="0"/>
          <w:numId w:val="26"/>
        </w:numPr>
        <w:tabs>
          <w:tab w:pos="1698" w:val="left" w:leader="none"/>
        </w:tabs>
        <w:spacing w:line="240" w:lineRule="auto" w:before="282" w:after="0"/>
        <w:ind w:left="1698" w:right="0" w:hanging="359"/>
        <w:jc w:val="left"/>
        <w:rPr>
          <w:b/>
          <w:sz w:val="24"/>
        </w:rPr>
      </w:pPr>
      <w:r>
        <w:rPr>
          <w:b/>
          <w:sz w:val="24"/>
        </w:rPr>
        <w:t>Policy</w:t>
      </w:r>
      <w:r>
        <w:rPr>
          <w:b/>
          <w:spacing w:val="-1"/>
          <w:sz w:val="24"/>
        </w:rPr>
        <w:t> </w:t>
      </w:r>
      <w:r>
        <w:rPr>
          <w:b/>
          <w:spacing w:val="-2"/>
          <w:sz w:val="24"/>
        </w:rPr>
        <w:t>integration</w:t>
      </w:r>
    </w:p>
    <w:p>
      <w:pPr>
        <w:pStyle w:val="BodyText"/>
        <w:spacing w:before="281"/>
        <w:ind w:left="979" w:right="962"/>
        <w:jc w:val="both"/>
      </w:pPr>
      <w:r>
        <w:rPr/>
        <w:t>The plan must harmonize all sectoral environmental strategies, such as forestry, biodiversity, water, and energy with national development goals.</w:t>
      </w:r>
    </w:p>
    <w:p>
      <w:pPr>
        <w:pStyle w:val="BodyText"/>
        <w:rPr>
          <w:sz w:val="20"/>
        </w:rPr>
      </w:pPr>
    </w:p>
    <w:p>
      <w:pPr>
        <w:pStyle w:val="BodyText"/>
        <w:spacing w:before="42"/>
        <w:rPr>
          <w:sz w:val="20"/>
        </w:rPr>
      </w:pPr>
      <w:r>
        <w:rPr>
          <w:sz w:val="20"/>
        </w:rPr>
        <mc:AlternateContent>
          <mc:Choice Requires="wps">
            <w:drawing>
              <wp:anchor distT="0" distB="0" distL="0" distR="0" allowOverlap="1" layoutInCell="1" locked="0" behindDoc="1" simplePos="0" relativeHeight="487600640">
                <wp:simplePos x="0" y="0"/>
                <wp:positionH relativeFrom="page">
                  <wp:posOffset>832408</wp:posOffset>
                </wp:positionH>
                <wp:positionV relativeFrom="paragraph">
                  <wp:posOffset>195325</wp:posOffset>
                </wp:positionV>
                <wp:extent cx="6121400" cy="63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5.379998pt;width:481.99pt;height:.48004pt;mso-position-horizontal-relative:page;mso-position-vertical-relative:paragraph;z-index:-15715840;mso-wrap-distance-left:0;mso-wrap-distance-right:0" id="docshape30"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numPr>
          <w:ilvl w:val="0"/>
          <w:numId w:val="26"/>
        </w:numPr>
        <w:tabs>
          <w:tab w:pos="1698" w:val="left" w:leader="none"/>
        </w:tabs>
        <w:spacing w:line="240" w:lineRule="auto" w:before="78" w:after="0"/>
        <w:ind w:left="1698" w:right="0" w:hanging="359"/>
        <w:jc w:val="left"/>
      </w:pPr>
      <w:r>
        <w:rPr/>
        <w:t>Avoid</w:t>
      </w:r>
      <w:r>
        <w:rPr>
          <w:spacing w:val="-5"/>
        </w:rPr>
        <w:t> </w:t>
      </w:r>
      <w:r>
        <w:rPr/>
        <w:t>duplication</w:t>
      </w:r>
      <w:r>
        <w:rPr>
          <w:spacing w:val="-3"/>
        </w:rPr>
        <w:t> </w:t>
      </w:r>
      <w:r>
        <w:rPr/>
        <w:t>and</w:t>
      </w:r>
      <w:r>
        <w:rPr>
          <w:spacing w:val="-3"/>
        </w:rPr>
        <w:t> </w:t>
      </w:r>
      <w:r>
        <w:rPr>
          <w:spacing w:val="-2"/>
        </w:rPr>
        <w:t>conflict</w:t>
      </w:r>
    </w:p>
    <w:p>
      <w:pPr>
        <w:pStyle w:val="BodyText"/>
        <w:spacing w:before="282"/>
        <w:ind w:left="979" w:right="963"/>
        <w:jc w:val="both"/>
      </w:pPr>
      <w:r>
        <w:rPr/>
        <w:t>Planning efforts from different ministries should not contradict each other. For example, agricultural expansion plans must be vetted to avoid conflict with protected area designations or watershed preservation goals.</w:t>
      </w:r>
    </w:p>
    <w:p>
      <w:pPr>
        <w:pStyle w:val="Heading5"/>
        <w:numPr>
          <w:ilvl w:val="0"/>
          <w:numId w:val="26"/>
        </w:numPr>
        <w:tabs>
          <w:tab w:pos="1697" w:val="left" w:leader="none"/>
        </w:tabs>
        <w:spacing w:line="240" w:lineRule="auto" w:before="278" w:after="0"/>
        <w:ind w:left="1697" w:right="0" w:hanging="358"/>
        <w:jc w:val="left"/>
      </w:pPr>
      <w:r>
        <w:rPr/>
        <w:t>Monitoring</w:t>
      </w:r>
      <w:r>
        <w:rPr>
          <w:spacing w:val="-7"/>
        </w:rPr>
        <w:t> </w:t>
      </w:r>
      <w:r>
        <w:rPr/>
        <w:t>and</w:t>
      </w:r>
      <w:r>
        <w:rPr>
          <w:spacing w:val="-5"/>
        </w:rPr>
        <w:t> </w:t>
      </w:r>
      <w:r>
        <w:rPr>
          <w:spacing w:val="-2"/>
        </w:rPr>
        <w:t>oversight</w:t>
      </w:r>
    </w:p>
    <w:p>
      <w:pPr>
        <w:pStyle w:val="BodyText"/>
        <w:spacing w:before="282"/>
        <w:ind w:left="979" w:right="960"/>
        <w:jc w:val="both"/>
      </w:pPr>
      <w:r>
        <w:rPr/>
        <w:t>The</w:t>
      </w:r>
      <w:r>
        <w:rPr>
          <w:spacing w:val="-8"/>
        </w:rPr>
        <w:t> </w:t>
      </w:r>
      <w:r>
        <w:rPr/>
        <w:t>Ministry</w:t>
      </w:r>
      <w:r>
        <w:rPr>
          <w:spacing w:val="-8"/>
        </w:rPr>
        <w:t> </w:t>
      </w:r>
      <w:r>
        <w:rPr/>
        <w:t>is</w:t>
      </w:r>
      <w:r>
        <w:rPr>
          <w:spacing w:val="-8"/>
        </w:rPr>
        <w:t> </w:t>
      </w:r>
      <w:r>
        <w:rPr/>
        <w:t>legally</w:t>
      </w:r>
      <w:r>
        <w:rPr>
          <w:spacing w:val="-6"/>
        </w:rPr>
        <w:t> </w:t>
      </w:r>
      <w:r>
        <w:rPr/>
        <w:t>mandated</w:t>
      </w:r>
      <w:r>
        <w:rPr>
          <w:spacing w:val="-4"/>
        </w:rPr>
        <w:t> </w:t>
      </w:r>
      <w:r>
        <w:rPr/>
        <w:t>to</w:t>
      </w:r>
      <w:r>
        <w:rPr>
          <w:spacing w:val="-10"/>
        </w:rPr>
        <w:t> </w:t>
      </w:r>
      <w:r>
        <w:rPr/>
        <w:t>monitor</w:t>
      </w:r>
      <w:r>
        <w:rPr>
          <w:spacing w:val="-8"/>
        </w:rPr>
        <w:t> </w:t>
      </w:r>
      <w:r>
        <w:rPr/>
        <w:t>implementation</w:t>
      </w:r>
      <w:r>
        <w:rPr>
          <w:spacing w:val="-6"/>
        </w:rPr>
        <w:t> </w:t>
      </w:r>
      <w:r>
        <w:rPr/>
        <w:t>and</w:t>
      </w:r>
      <w:r>
        <w:rPr>
          <w:spacing w:val="-7"/>
        </w:rPr>
        <w:t> </w:t>
      </w:r>
      <w:r>
        <w:rPr/>
        <w:t>propose</w:t>
      </w:r>
      <w:r>
        <w:rPr>
          <w:spacing w:val="-8"/>
        </w:rPr>
        <w:t> </w:t>
      </w:r>
      <w:r>
        <w:rPr/>
        <w:t>updates</w:t>
      </w:r>
      <w:r>
        <w:rPr>
          <w:spacing w:val="-8"/>
        </w:rPr>
        <w:t> </w:t>
      </w:r>
      <w:r>
        <w:rPr/>
        <w:t>to</w:t>
      </w:r>
      <w:r>
        <w:rPr>
          <w:spacing w:val="-10"/>
        </w:rPr>
        <w:t> </w:t>
      </w:r>
      <w:r>
        <w:rPr/>
        <w:t>reflect emerging environmental threats or changes in policy priorities.</w:t>
      </w:r>
    </w:p>
    <w:p>
      <w:pPr>
        <w:pStyle w:val="Heading5"/>
        <w:spacing w:before="277"/>
        <w:ind w:left="979"/>
        <w:jc w:val="both"/>
      </w:pPr>
      <w:r>
        <w:rPr/>
        <w:t>Legal</w:t>
      </w:r>
      <w:r>
        <w:rPr>
          <w:spacing w:val="-3"/>
        </w:rPr>
        <w:t> </w:t>
      </w:r>
      <w:r>
        <w:rPr>
          <w:spacing w:val="-2"/>
        </w:rPr>
        <w:t>Requirements:</w:t>
      </w:r>
    </w:p>
    <w:p>
      <w:pPr>
        <w:pStyle w:val="BodyText"/>
        <w:spacing w:before="282"/>
        <w:ind w:left="1339" w:right="1153"/>
      </w:pPr>
      <w:r>
        <w:rPr/>
        <w:drawing>
          <wp:inline distT="0" distB="0" distL="0" distR="0">
            <wp:extent cx="103505" cy="96604"/>
            <wp:effectExtent l="0" t="0" r="0" b="0"/>
            <wp:docPr id="37" name="Image 37" descr="*"/>
            <wp:cNvGraphicFramePr>
              <a:graphicFrameLocks/>
            </wp:cNvGraphicFramePr>
            <a:graphic>
              <a:graphicData uri="http://schemas.openxmlformats.org/drawingml/2006/picture">
                <pic:pic>
                  <pic:nvPicPr>
                    <pic:cNvPr id="37" name="Image 37"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w w:val="150"/>
          <w:sz w:val="20"/>
        </w:rPr>
        <w:t> </w:t>
      </w:r>
      <w:r>
        <w:rPr/>
        <w:t>Must</w:t>
      </w:r>
      <w:r>
        <w:rPr>
          <w:spacing w:val="-4"/>
        </w:rPr>
        <w:t> </w:t>
      </w:r>
      <w:r>
        <w:rPr/>
        <w:t>be</w:t>
      </w:r>
      <w:r>
        <w:rPr>
          <w:spacing w:val="-3"/>
        </w:rPr>
        <w:t> </w:t>
      </w:r>
      <w:r>
        <w:rPr/>
        <w:t>reviewed</w:t>
      </w:r>
      <w:r>
        <w:rPr>
          <w:spacing w:val="-4"/>
        </w:rPr>
        <w:t> </w:t>
      </w:r>
      <w:r>
        <w:rPr/>
        <w:t>every</w:t>
      </w:r>
      <w:r>
        <w:rPr>
          <w:spacing w:val="-3"/>
        </w:rPr>
        <w:t> </w:t>
      </w:r>
      <w:r>
        <w:rPr/>
        <w:t>five</w:t>
      </w:r>
      <w:r>
        <w:rPr>
          <w:spacing w:val="-3"/>
        </w:rPr>
        <w:t> </w:t>
      </w:r>
      <w:r>
        <w:rPr/>
        <w:t>years</w:t>
      </w:r>
      <w:r>
        <w:rPr>
          <w:spacing w:val="-2"/>
        </w:rPr>
        <w:t> </w:t>
      </w:r>
      <w:r>
        <w:rPr/>
        <w:t>or</w:t>
      </w:r>
      <w:r>
        <w:rPr>
          <w:spacing w:val="-4"/>
        </w:rPr>
        <w:t> </w:t>
      </w:r>
      <w:r>
        <w:rPr/>
        <w:t>earlier</w:t>
      </w:r>
      <w:r>
        <w:rPr>
          <w:spacing w:val="-4"/>
        </w:rPr>
        <w:t> </w:t>
      </w:r>
      <w:r>
        <w:rPr/>
        <w:t>if</w:t>
      </w:r>
      <w:r>
        <w:rPr>
          <w:spacing w:val="-5"/>
        </w:rPr>
        <w:t> </w:t>
      </w:r>
      <w:r>
        <w:rPr/>
        <w:t>urgent</w:t>
      </w:r>
      <w:r>
        <w:rPr>
          <w:spacing w:val="-5"/>
        </w:rPr>
        <w:t> </w:t>
      </w:r>
      <w:r>
        <w:rPr/>
        <w:t>conditions</w:t>
      </w:r>
      <w:r>
        <w:rPr>
          <w:spacing w:val="-3"/>
        </w:rPr>
        <w:t> </w:t>
      </w:r>
      <w:r>
        <w:rPr/>
        <w:t>warrant</w:t>
      </w:r>
      <w:r>
        <w:rPr>
          <w:spacing w:val="-5"/>
        </w:rPr>
        <w:t> </w:t>
      </w:r>
      <w:r>
        <w:rPr/>
        <w:t>revision. </w:t>
      </w:r>
      <w:r>
        <w:rPr/>
        <w:drawing>
          <wp:inline distT="0" distB="0" distL="0" distR="0">
            <wp:extent cx="103505" cy="96603"/>
            <wp:effectExtent l="0" t="0" r="0" b="0"/>
            <wp:docPr id="38" name="Image 38" descr="*"/>
            <wp:cNvGraphicFramePr>
              <a:graphicFrameLocks/>
            </wp:cNvGraphicFramePr>
            <a:graphic>
              <a:graphicData uri="http://schemas.openxmlformats.org/drawingml/2006/picture">
                <pic:pic>
                  <pic:nvPicPr>
                    <pic:cNvPr id="38" name="Image 38" descr="*"/>
                    <pic:cNvPicPr/>
                  </pic:nvPicPr>
                  <pic:blipFill>
                    <a:blip r:embed="rId9" cstate="print"/>
                    <a:stretch>
                      <a:fillRect/>
                    </a:stretch>
                  </pic:blipFill>
                  <pic:spPr>
                    <a:xfrm>
                      <a:off x="0" y="0"/>
                      <a:ext cx="103505" cy="96603"/>
                    </a:xfrm>
                    <a:prstGeom prst="rect">
                      <a:avLst/>
                    </a:prstGeom>
                  </pic:spPr>
                </pic:pic>
              </a:graphicData>
            </a:graphic>
          </wp:inline>
        </w:drawing>
      </w:r>
      <w:r>
        <w:rPr/>
      </w:r>
      <w:r>
        <w:rPr>
          <w:rFonts w:ascii="Times New Roman"/>
          <w:spacing w:val="80"/>
        </w:rPr>
        <w:t> </w:t>
      </w:r>
      <w:r>
        <w:rPr/>
        <w:t>The plan must include:</w:t>
      </w:r>
    </w:p>
    <w:p>
      <w:pPr>
        <w:pStyle w:val="ListParagraph"/>
        <w:numPr>
          <w:ilvl w:val="0"/>
          <w:numId w:val="27"/>
        </w:numPr>
        <w:tabs>
          <w:tab w:pos="1789" w:val="left" w:leader="none"/>
        </w:tabs>
        <w:spacing w:line="240" w:lineRule="auto" w:before="280" w:after="0"/>
        <w:ind w:left="1789" w:right="0" w:hanging="359"/>
        <w:jc w:val="left"/>
        <w:rPr>
          <w:sz w:val="24"/>
        </w:rPr>
      </w:pPr>
      <w:r>
        <w:rPr>
          <w:sz w:val="24"/>
        </w:rPr>
        <w:t>National-level</w:t>
      </w:r>
      <w:r>
        <w:rPr>
          <w:spacing w:val="-6"/>
          <w:sz w:val="24"/>
        </w:rPr>
        <w:t> </w:t>
      </w:r>
      <w:r>
        <w:rPr>
          <w:sz w:val="24"/>
        </w:rPr>
        <w:t>environmental</w:t>
      </w:r>
      <w:r>
        <w:rPr>
          <w:spacing w:val="-5"/>
          <w:sz w:val="24"/>
        </w:rPr>
        <w:t> </w:t>
      </w:r>
      <w:r>
        <w:rPr>
          <w:spacing w:val="-4"/>
          <w:sz w:val="24"/>
        </w:rPr>
        <w:t>goals</w:t>
      </w:r>
    </w:p>
    <w:p>
      <w:pPr>
        <w:pStyle w:val="ListParagraph"/>
        <w:numPr>
          <w:ilvl w:val="0"/>
          <w:numId w:val="27"/>
        </w:numPr>
        <w:tabs>
          <w:tab w:pos="1789" w:val="left" w:leader="none"/>
        </w:tabs>
        <w:spacing w:line="240" w:lineRule="auto" w:before="1" w:after="0"/>
        <w:ind w:left="1789" w:right="0" w:hanging="359"/>
        <w:jc w:val="left"/>
        <w:rPr>
          <w:sz w:val="24"/>
        </w:rPr>
      </w:pPr>
      <w:r>
        <w:rPr>
          <w:sz w:val="24"/>
        </w:rPr>
        <w:t>Strategies</w:t>
      </w:r>
      <w:r>
        <w:rPr>
          <w:spacing w:val="-4"/>
          <w:sz w:val="24"/>
        </w:rPr>
        <w:t> </w:t>
      </w:r>
      <w:r>
        <w:rPr>
          <w:sz w:val="24"/>
        </w:rPr>
        <w:t>for</w:t>
      </w:r>
      <w:r>
        <w:rPr>
          <w:spacing w:val="-5"/>
          <w:sz w:val="24"/>
        </w:rPr>
        <w:t> </w:t>
      </w:r>
      <w:r>
        <w:rPr>
          <w:sz w:val="24"/>
        </w:rPr>
        <w:t>resource</w:t>
      </w:r>
      <w:r>
        <w:rPr>
          <w:spacing w:val="-5"/>
          <w:sz w:val="24"/>
        </w:rPr>
        <w:t> </w:t>
      </w:r>
      <w:r>
        <w:rPr>
          <w:sz w:val="24"/>
        </w:rPr>
        <w:t>protection</w:t>
      </w:r>
      <w:r>
        <w:rPr>
          <w:spacing w:val="-4"/>
          <w:sz w:val="24"/>
        </w:rPr>
        <w:t> </w:t>
      </w:r>
      <w:r>
        <w:rPr>
          <w:sz w:val="24"/>
        </w:rPr>
        <w:t>and</w:t>
      </w:r>
      <w:r>
        <w:rPr>
          <w:spacing w:val="-2"/>
          <w:sz w:val="24"/>
        </w:rPr>
        <w:t> restoration</w:t>
      </w:r>
    </w:p>
    <w:p>
      <w:pPr>
        <w:pStyle w:val="ListParagraph"/>
        <w:numPr>
          <w:ilvl w:val="0"/>
          <w:numId w:val="27"/>
        </w:numPr>
        <w:tabs>
          <w:tab w:pos="1789" w:val="left" w:leader="none"/>
        </w:tabs>
        <w:spacing w:line="289" w:lineRule="exact" w:before="0" w:after="0"/>
        <w:ind w:left="1789" w:right="0" w:hanging="359"/>
        <w:jc w:val="left"/>
        <w:rPr>
          <w:sz w:val="24"/>
        </w:rPr>
      </w:pPr>
      <w:r>
        <w:rPr>
          <w:sz w:val="24"/>
        </w:rPr>
        <w:t>Risk</w:t>
      </w:r>
      <w:r>
        <w:rPr>
          <w:spacing w:val="-6"/>
          <w:sz w:val="24"/>
        </w:rPr>
        <w:t> </w:t>
      </w:r>
      <w:r>
        <w:rPr>
          <w:sz w:val="24"/>
        </w:rPr>
        <w:t>mitigation</w:t>
      </w:r>
      <w:r>
        <w:rPr>
          <w:spacing w:val="-2"/>
          <w:sz w:val="24"/>
        </w:rPr>
        <w:t> </w:t>
      </w:r>
      <w:r>
        <w:rPr>
          <w:sz w:val="24"/>
        </w:rPr>
        <w:t>approaches</w:t>
      </w:r>
      <w:r>
        <w:rPr>
          <w:spacing w:val="-3"/>
          <w:sz w:val="24"/>
        </w:rPr>
        <w:t> </w:t>
      </w:r>
      <w:r>
        <w:rPr>
          <w:sz w:val="24"/>
        </w:rPr>
        <w:t>(e.g.,</w:t>
      </w:r>
      <w:r>
        <w:rPr>
          <w:spacing w:val="-6"/>
          <w:sz w:val="24"/>
        </w:rPr>
        <w:t> </w:t>
      </w:r>
      <w:r>
        <w:rPr>
          <w:sz w:val="24"/>
        </w:rPr>
        <w:t>flood</w:t>
      </w:r>
      <w:r>
        <w:rPr>
          <w:spacing w:val="-2"/>
          <w:sz w:val="24"/>
        </w:rPr>
        <w:t> </w:t>
      </w:r>
      <w:r>
        <w:rPr>
          <w:sz w:val="24"/>
        </w:rPr>
        <w:t>control,</w:t>
      </w:r>
      <w:r>
        <w:rPr>
          <w:spacing w:val="-5"/>
          <w:sz w:val="24"/>
        </w:rPr>
        <w:t> </w:t>
      </w:r>
      <w:r>
        <w:rPr>
          <w:sz w:val="24"/>
        </w:rPr>
        <w:t>drought</w:t>
      </w:r>
      <w:r>
        <w:rPr>
          <w:spacing w:val="-4"/>
          <w:sz w:val="24"/>
        </w:rPr>
        <w:t> </w:t>
      </w:r>
      <w:r>
        <w:rPr>
          <w:spacing w:val="-2"/>
          <w:sz w:val="24"/>
        </w:rPr>
        <w:t>planning)</w:t>
      </w:r>
    </w:p>
    <w:p>
      <w:pPr>
        <w:pStyle w:val="ListParagraph"/>
        <w:numPr>
          <w:ilvl w:val="0"/>
          <w:numId w:val="27"/>
        </w:numPr>
        <w:tabs>
          <w:tab w:pos="1789" w:val="left" w:leader="none"/>
        </w:tabs>
        <w:spacing w:line="289" w:lineRule="exact" w:before="0" w:after="0"/>
        <w:ind w:left="1789" w:right="0" w:hanging="359"/>
        <w:jc w:val="left"/>
        <w:rPr>
          <w:sz w:val="24"/>
        </w:rPr>
      </w:pPr>
      <w:r>
        <w:rPr>
          <w:sz w:val="24"/>
        </w:rPr>
        <w:t>Mechanisms</w:t>
      </w:r>
      <w:r>
        <w:rPr>
          <w:spacing w:val="-5"/>
          <w:sz w:val="24"/>
        </w:rPr>
        <w:t> </w:t>
      </w:r>
      <w:r>
        <w:rPr>
          <w:sz w:val="24"/>
        </w:rPr>
        <w:t>for</w:t>
      </w:r>
      <w:r>
        <w:rPr>
          <w:spacing w:val="-5"/>
          <w:sz w:val="24"/>
        </w:rPr>
        <w:t> </w:t>
      </w:r>
      <w:r>
        <w:rPr>
          <w:sz w:val="24"/>
        </w:rPr>
        <w:t>public</w:t>
      </w:r>
      <w:r>
        <w:rPr>
          <w:spacing w:val="-4"/>
          <w:sz w:val="24"/>
        </w:rPr>
        <w:t> </w:t>
      </w:r>
      <w:r>
        <w:rPr>
          <w:sz w:val="24"/>
        </w:rPr>
        <w:t>participation</w:t>
      </w:r>
      <w:r>
        <w:rPr>
          <w:spacing w:val="-3"/>
          <w:sz w:val="24"/>
        </w:rPr>
        <w:t> </w:t>
      </w:r>
      <w:r>
        <w:rPr>
          <w:sz w:val="24"/>
        </w:rPr>
        <w:t>and</w:t>
      </w:r>
      <w:r>
        <w:rPr>
          <w:spacing w:val="-5"/>
          <w:sz w:val="24"/>
        </w:rPr>
        <w:t> </w:t>
      </w:r>
      <w:r>
        <w:rPr>
          <w:sz w:val="24"/>
        </w:rPr>
        <w:t>stakeholder</w:t>
      </w:r>
      <w:r>
        <w:rPr>
          <w:spacing w:val="-4"/>
          <w:sz w:val="24"/>
        </w:rPr>
        <w:t> </w:t>
      </w:r>
      <w:r>
        <w:rPr>
          <w:spacing w:val="-2"/>
          <w:sz w:val="24"/>
        </w:rPr>
        <w:t>engagement</w:t>
      </w:r>
    </w:p>
    <w:p>
      <w:pPr>
        <w:pStyle w:val="BodyText"/>
        <w:spacing w:before="282"/>
        <w:ind w:left="979" w:right="958"/>
        <w:jc w:val="both"/>
      </w:pPr>
      <w:r>
        <w:rPr/>
        <w:t>The law requires that the national plan be made public, ensuring transparency and </w:t>
      </w:r>
      <w:r>
        <w:rPr>
          <w:spacing w:val="-2"/>
        </w:rPr>
        <w:t>accountability.</w:t>
      </w:r>
    </w:p>
    <w:p>
      <w:pPr>
        <w:pStyle w:val="Heading5"/>
        <w:spacing w:before="277"/>
        <w:ind w:left="979"/>
        <w:jc w:val="both"/>
      </w:pPr>
      <w:r>
        <w:rPr/>
        <w:t>Legal</w:t>
      </w:r>
      <w:r>
        <w:rPr>
          <w:spacing w:val="-3"/>
        </w:rPr>
        <w:t> </w:t>
      </w:r>
      <w:r>
        <w:rPr>
          <w:spacing w:val="-2"/>
        </w:rPr>
        <w:t>Insight</w:t>
      </w:r>
    </w:p>
    <w:p>
      <w:pPr>
        <w:pStyle w:val="BodyText"/>
        <w:spacing w:before="282"/>
        <w:ind w:left="979" w:right="958"/>
        <w:jc w:val="both"/>
      </w:pPr>
      <w:r>
        <w:rPr/>
        <w:t>This provision aligns with the principle of sustainable development and the right</w:t>
      </w:r>
      <w:r>
        <w:rPr>
          <w:spacing w:val="-1"/>
        </w:rPr>
        <w:t> </w:t>
      </w:r>
      <w:r>
        <w:rPr/>
        <w:t>to access environmental information, both of which are affirmed in Article 3 of this Act and in international treaties like the Aarhus Convention (1998).</w:t>
      </w:r>
    </w:p>
    <w:p>
      <w:pPr>
        <w:pStyle w:val="Heading5"/>
        <w:numPr>
          <w:ilvl w:val="2"/>
          <w:numId w:val="22"/>
        </w:numPr>
        <w:tabs>
          <w:tab w:pos="1428" w:val="left" w:leader="none"/>
        </w:tabs>
        <w:spacing w:line="240" w:lineRule="auto" w:before="278" w:after="0"/>
        <w:ind w:left="1428" w:right="0" w:hanging="449"/>
        <w:jc w:val="left"/>
      </w:pPr>
      <w:r>
        <w:rPr/>
        <w:t>Ministerial</w:t>
      </w:r>
      <w:r>
        <w:rPr>
          <w:spacing w:val="-6"/>
        </w:rPr>
        <w:t> </w:t>
      </w:r>
      <w:r>
        <w:rPr/>
        <w:t>and</w:t>
      </w:r>
      <w:r>
        <w:rPr>
          <w:spacing w:val="-2"/>
        </w:rPr>
        <w:t> </w:t>
      </w:r>
      <w:r>
        <w:rPr/>
        <w:t>Agency</w:t>
      </w:r>
      <w:r>
        <w:rPr>
          <w:spacing w:val="-3"/>
        </w:rPr>
        <w:t> </w:t>
      </w:r>
      <w:r>
        <w:rPr>
          <w:spacing w:val="-2"/>
        </w:rPr>
        <w:t>Obligations</w:t>
      </w:r>
    </w:p>
    <w:p>
      <w:pPr>
        <w:pStyle w:val="BodyText"/>
        <w:spacing w:before="282"/>
        <w:ind w:left="979" w:right="961"/>
        <w:jc w:val="both"/>
      </w:pPr>
      <w:r>
        <w:rPr/>
        <w:t>In a notable provision, Article 8 mandates that every government ministry, agency, or parastatal body must</w:t>
      </w:r>
    </w:p>
    <w:p>
      <w:pPr>
        <w:spacing w:line="289" w:lineRule="exact" w:before="282"/>
        <w:ind w:left="1339" w:right="0" w:firstLine="0"/>
        <w:jc w:val="left"/>
        <w:rPr>
          <w:b/>
          <w:sz w:val="24"/>
        </w:rPr>
      </w:pPr>
      <w:r>
        <w:rPr/>
        <w:drawing>
          <wp:inline distT="0" distB="0" distL="0" distR="0">
            <wp:extent cx="103505" cy="96604"/>
            <wp:effectExtent l="0" t="0" r="0" b="0"/>
            <wp:docPr id="39" name="Image 39" descr="*"/>
            <wp:cNvGraphicFramePr>
              <a:graphicFrameLocks/>
            </wp:cNvGraphicFramePr>
            <a:graphic>
              <a:graphicData uri="http://schemas.openxmlformats.org/drawingml/2006/picture">
                <pic:pic>
                  <pic:nvPicPr>
                    <pic:cNvPr id="39" name="Image 39"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40"/>
          <w:sz w:val="20"/>
        </w:rPr>
        <w:t>  </w:t>
      </w:r>
      <w:r>
        <w:rPr>
          <w:sz w:val="24"/>
        </w:rPr>
        <w:t>Develop its own </w:t>
      </w:r>
      <w:r>
        <w:rPr>
          <w:b/>
          <w:sz w:val="24"/>
        </w:rPr>
        <w:t>sectoral environmental plan</w:t>
      </w:r>
    </w:p>
    <w:p>
      <w:pPr>
        <w:pStyle w:val="BodyText"/>
        <w:spacing w:line="288" w:lineRule="exact"/>
        <w:ind w:left="1339"/>
      </w:pPr>
      <w:r>
        <w:rPr/>
        <w:drawing>
          <wp:inline distT="0" distB="0" distL="0" distR="0">
            <wp:extent cx="103505" cy="96603"/>
            <wp:effectExtent l="0" t="0" r="0" b="0"/>
            <wp:docPr id="40" name="Image 40" descr="*"/>
            <wp:cNvGraphicFramePr>
              <a:graphicFrameLocks/>
            </wp:cNvGraphicFramePr>
            <a:graphic>
              <a:graphicData uri="http://schemas.openxmlformats.org/drawingml/2006/picture">
                <pic:pic>
                  <pic:nvPicPr>
                    <pic:cNvPr id="40" name="Image 40" descr="*"/>
                    <pic:cNvPicPr/>
                  </pic:nvPicPr>
                  <pic:blipFill>
                    <a:blip r:embed="rId9" cstate="print"/>
                    <a:stretch>
                      <a:fillRect/>
                    </a:stretch>
                  </pic:blipFill>
                  <pic:spPr>
                    <a:xfrm>
                      <a:off x="0" y="0"/>
                      <a:ext cx="103505" cy="96603"/>
                    </a:xfrm>
                    <a:prstGeom prst="rect">
                      <a:avLst/>
                    </a:prstGeom>
                  </pic:spPr>
                </pic:pic>
              </a:graphicData>
            </a:graphic>
          </wp:inline>
        </w:drawing>
      </w:r>
      <w:r>
        <w:rPr/>
      </w:r>
      <w:r>
        <w:rPr>
          <w:rFonts w:ascii="Times New Roman"/>
          <w:spacing w:val="40"/>
          <w:sz w:val="20"/>
        </w:rPr>
        <w:t>  </w:t>
      </w:r>
      <w:r>
        <w:rPr/>
        <w:t>Ensure that it is compatible with the national plan</w:t>
      </w:r>
    </w:p>
    <w:p>
      <w:pPr>
        <w:spacing w:line="289" w:lineRule="exact" w:before="0"/>
        <w:ind w:left="1339" w:right="0" w:firstLine="0"/>
        <w:jc w:val="left"/>
        <w:rPr>
          <w:b/>
          <w:sz w:val="24"/>
        </w:rPr>
      </w:pPr>
      <w:r>
        <w:rPr/>
        <w:drawing>
          <wp:inline distT="0" distB="0" distL="0" distR="0">
            <wp:extent cx="103505" cy="96603"/>
            <wp:effectExtent l="0" t="0" r="0" b="0"/>
            <wp:docPr id="41" name="Image 41" descr="*"/>
            <wp:cNvGraphicFramePr>
              <a:graphicFrameLocks/>
            </wp:cNvGraphicFramePr>
            <a:graphic>
              <a:graphicData uri="http://schemas.openxmlformats.org/drawingml/2006/picture">
                <pic:pic>
                  <pic:nvPicPr>
                    <pic:cNvPr id="41" name="Image 41" descr="*"/>
                    <pic:cNvPicPr/>
                  </pic:nvPicPr>
                  <pic:blipFill>
                    <a:blip r:embed="rId9" cstate="print"/>
                    <a:stretch>
                      <a:fillRect/>
                    </a:stretch>
                  </pic:blipFill>
                  <pic:spPr>
                    <a:xfrm>
                      <a:off x="0" y="0"/>
                      <a:ext cx="103505" cy="96603"/>
                    </a:xfrm>
                    <a:prstGeom prst="rect">
                      <a:avLst/>
                    </a:prstGeom>
                  </pic:spPr>
                </pic:pic>
              </a:graphicData>
            </a:graphic>
          </wp:inline>
        </w:drawing>
      </w:r>
      <w:r>
        <w:rPr/>
      </w:r>
      <w:r>
        <w:rPr>
          <w:rFonts w:ascii="Times New Roman"/>
          <w:spacing w:val="40"/>
          <w:sz w:val="20"/>
        </w:rPr>
        <w:t>  </w:t>
      </w:r>
      <w:r>
        <w:rPr>
          <w:sz w:val="24"/>
        </w:rPr>
        <w:t>Submit it to the Ministry of Environment for </w:t>
      </w:r>
      <w:r>
        <w:rPr>
          <w:b/>
          <w:sz w:val="24"/>
        </w:rPr>
        <w:t>review and coordination</w:t>
      </w:r>
    </w:p>
    <w:p>
      <w:pPr>
        <w:pStyle w:val="BodyText"/>
        <w:spacing w:before="282"/>
        <w:ind w:left="979" w:right="956"/>
        <w:jc w:val="both"/>
      </w:pPr>
      <w:r>
        <w:rPr/>
        <w:t>This requirement transforms environmental planning from an optional activity into a legal duty. It ensures that development sectors such as public works, mining, livestock, agriculture, and energy fully internalize environmental risks and sustainability principles in their strategies.</w:t>
      </w: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601152">
                <wp:simplePos x="0" y="0"/>
                <wp:positionH relativeFrom="page">
                  <wp:posOffset>832408</wp:posOffset>
                </wp:positionH>
                <wp:positionV relativeFrom="paragraph">
                  <wp:posOffset>207902</wp:posOffset>
                </wp:positionV>
                <wp:extent cx="6121400" cy="635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6.370312pt;width:481.99pt;height:.48004pt;mso-position-horizontal-relative:page;mso-position-vertical-relative:paragraph;z-index:-15715328;mso-wrap-distance-left:0;mso-wrap-distance-right:0" id="docshape31"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ind w:left="979" w:right="960"/>
        <w:jc w:val="both"/>
      </w:pPr>
      <w:r>
        <w:rPr/>
        <w:t>Failure to comply may render sectoral activities, such as road construction, dam building, or land allocation </w:t>
      </w:r>
      <w:r>
        <w:rPr>
          <w:b/>
        </w:rPr>
        <w:t>legally contestable</w:t>
      </w:r>
      <w:r>
        <w:rPr/>
        <w:t>, especially if they produce harmful environmental impacts not previously assessed.</w:t>
      </w:r>
    </w:p>
    <w:p>
      <w:pPr>
        <w:pStyle w:val="Heading5"/>
        <w:numPr>
          <w:ilvl w:val="2"/>
          <w:numId w:val="22"/>
        </w:numPr>
        <w:tabs>
          <w:tab w:pos="1428" w:val="left" w:leader="none"/>
        </w:tabs>
        <w:spacing w:line="240" w:lineRule="auto" w:before="279" w:after="0"/>
        <w:ind w:left="1428" w:right="0" w:hanging="449"/>
        <w:jc w:val="left"/>
      </w:pPr>
      <w:r>
        <w:rPr/>
        <w:t>Planning</w:t>
      </w:r>
      <w:r>
        <w:rPr>
          <w:spacing w:val="-4"/>
        </w:rPr>
        <w:t> </w:t>
      </w:r>
      <w:r>
        <w:rPr/>
        <w:t>at</w:t>
      </w:r>
      <w:r>
        <w:rPr>
          <w:spacing w:val="-2"/>
        </w:rPr>
        <w:t> </w:t>
      </w:r>
      <w:r>
        <w:rPr/>
        <w:t>the</w:t>
      </w:r>
      <w:r>
        <w:rPr>
          <w:spacing w:val="-4"/>
        </w:rPr>
        <w:t> </w:t>
      </w:r>
      <w:r>
        <w:rPr/>
        <w:t>District</w:t>
      </w:r>
      <w:r>
        <w:rPr>
          <w:spacing w:val="-2"/>
        </w:rPr>
        <w:t> </w:t>
      </w:r>
      <w:r>
        <w:rPr/>
        <w:t>Level</w:t>
      </w:r>
      <w:r>
        <w:rPr>
          <w:spacing w:val="-2"/>
        </w:rPr>
        <w:t> </w:t>
      </w:r>
      <w:r>
        <w:rPr/>
        <w:t>(Article</w:t>
      </w:r>
      <w:r>
        <w:rPr>
          <w:spacing w:val="-3"/>
        </w:rPr>
        <w:t> </w:t>
      </w:r>
      <w:r>
        <w:rPr>
          <w:spacing w:val="-7"/>
        </w:rPr>
        <w:t>9)</w:t>
      </w:r>
    </w:p>
    <w:p>
      <w:pPr>
        <w:pStyle w:val="BodyText"/>
        <w:spacing w:before="283"/>
        <w:ind w:left="979" w:right="959"/>
        <w:jc w:val="both"/>
      </w:pPr>
      <w:r>
        <w:rPr/>
        <w:t>Article</w:t>
      </w:r>
      <w:r>
        <w:rPr>
          <w:spacing w:val="-8"/>
        </w:rPr>
        <w:t> </w:t>
      </w:r>
      <w:r>
        <w:rPr/>
        <w:t>9</w:t>
      </w:r>
      <w:r>
        <w:rPr>
          <w:spacing w:val="-8"/>
        </w:rPr>
        <w:t> </w:t>
      </w:r>
      <w:r>
        <w:rPr/>
        <w:t>expands</w:t>
      </w:r>
      <w:r>
        <w:rPr>
          <w:spacing w:val="-8"/>
        </w:rPr>
        <w:t> </w:t>
      </w:r>
      <w:r>
        <w:rPr/>
        <w:t>environmental</w:t>
      </w:r>
      <w:r>
        <w:rPr>
          <w:spacing w:val="-8"/>
        </w:rPr>
        <w:t> </w:t>
      </w:r>
      <w:r>
        <w:rPr/>
        <w:t>planning</w:t>
      </w:r>
      <w:r>
        <w:rPr>
          <w:spacing w:val="-8"/>
        </w:rPr>
        <w:t> </w:t>
      </w:r>
      <w:r>
        <w:rPr/>
        <w:t>responsibilities</w:t>
      </w:r>
      <w:r>
        <w:rPr>
          <w:spacing w:val="-7"/>
        </w:rPr>
        <w:t> </w:t>
      </w:r>
      <w:r>
        <w:rPr/>
        <w:t>to</w:t>
      </w:r>
      <w:r>
        <w:rPr>
          <w:spacing w:val="-2"/>
        </w:rPr>
        <w:t> </w:t>
      </w:r>
      <w:r>
        <w:rPr/>
        <w:t>local</w:t>
      </w:r>
      <w:r>
        <w:rPr>
          <w:spacing w:val="-6"/>
        </w:rPr>
        <w:t> </w:t>
      </w:r>
      <w:r>
        <w:rPr/>
        <w:t>governments,</w:t>
      </w:r>
      <w:r>
        <w:rPr>
          <w:spacing w:val="-9"/>
        </w:rPr>
        <w:t> </w:t>
      </w:r>
      <w:r>
        <w:rPr/>
        <w:t>particularly </w:t>
      </w:r>
      <w:r>
        <w:rPr>
          <w:spacing w:val="-2"/>
        </w:rPr>
        <w:t>district</w:t>
      </w:r>
      <w:r>
        <w:rPr>
          <w:spacing w:val="-9"/>
        </w:rPr>
        <w:t> </w:t>
      </w:r>
      <w:r>
        <w:rPr>
          <w:spacing w:val="-2"/>
        </w:rPr>
        <w:t>administrations.</w:t>
      </w:r>
      <w:r>
        <w:rPr>
          <w:spacing w:val="-9"/>
        </w:rPr>
        <w:t> </w:t>
      </w:r>
      <w:r>
        <w:rPr>
          <w:spacing w:val="-2"/>
        </w:rPr>
        <w:t>In</w:t>
      </w:r>
      <w:r>
        <w:rPr>
          <w:spacing w:val="-8"/>
        </w:rPr>
        <w:t> </w:t>
      </w:r>
      <w:r>
        <w:rPr>
          <w:spacing w:val="-2"/>
        </w:rPr>
        <w:t>coordination</w:t>
      </w:r>
      <w:r>
        <w:rPr>
          <w:spacing w:val="-7"/>
        </w:rPr>
        <w:t> </w:t>
      </w:r>
      <w:r>
        <w:rPr>
          <w:spacing w:val="-2"/>
        </w:rPr>
        <w:t>with</w:t>
      </w:r>
      <w:r>
        <w:rPr>
          <w:spacing w:val="-8"/>
        </w:rPr>
        <w:t> </w:t>
      </w:r>
      <w:r>
        <w:rPr>
          <w:spacing w:val="-2"/>
        </w:rPr>
        <w:t>the</w:t>
      </w:r>
      <w:r>
        <w:rPr>
          <w:spacing w:val="-10"/>
        </w:rPr>
        <w:t> </w:t>
      </w:r>
      <w:r>
        <w:rPr>
          <w:spacing w:val="-2"/>
        </w:rPr>
        <w:t>Ministry</w:t>
      </w:r>
      <w:r>
        <w:rPr>
          <w:spacing w:val="-10"/>
        </w:rPr>
        <w:t> </w:t>
      </w:r>
      <w:r>
        <w:rPr>
          <w:spacing w:val="-2"/>
        </w:rPr>
        <w:t>of</w:t>
      </w:r>
      <w:r>
        <w:rPr>
          <w:spacing w:val="-7"/>
        </w:rPr>
        <w:t> </w:t>
      </w:r>
      <w:r>
        <w:rPr>
          <w:spacing w:val="-2"/>
        </w:rPr>
        <w:t>Environment,</w:t>
      </w:r>
      <w:r>
        <w:rPr>
          <w:spacing w:val="-11"/>
        </w:rPr>
        <w:t> </w:t>
      </w:r>
      <w:r>
        <w:rPr>
          <w:spacing w:val="-2"/>
        </w:rPr>
        <w:t>each</w:t>
      </w:r>
      <w:r>
        <w:rPr>
          <w:spacing w:val="-10"/>
        </w:rPr>
        <w:t> </w:t>
      </w:r>
      <w:r>
        <w:rPr>
          <w:spacing w:val="-2"/>
        </w:rPr>
        <w:t>district</w:t>
      </w:r>
      <w:r>
        <w:rPr>
          <w:spacing w:val="-11"/>
        </w:rPr>
        <w:t> </w:t>
      </w:r>
      <w:r>
        <w:rPr>
          <w:spacing w:val="-2"/>
        </w:rPr>
        <w:t>must:</w:t>
      </w:r>
    </w:p>
    <w:p>
      <w:pPr>
        <w:spacing w:before="279"/>
        <w:ind w:left="1699" w:right="968" w:hanging="361"/>
        <w:jc w:val="left"/>
        <w:rPr>
          <w:sz w:val="24"/>
        </w:rPr>
      </w:pPr>
      <w:r>
        <w:rPr/>
        <w:drawing>
          <wp:inline distT="0" distB="0" distL="0" distR="0">
            <wp:extent cx="103505" cy="96604"/>
            <wp:effectExtent l="0" t="0" r="0" b="0"/>
            <wp:docPr id="43" name="Image 43" descr="*"/>
            <wp:cNvGraphicFramePr>
              <a:graphicFrameLocks/>
            </wp:cNvGraphicFramePr>
            <a:graphic>
              <a:graphicData uri="http://schemas.openxmlformats.org/drawingml/2006/picture">
                <pic:pic>
                  <pic:nvPicPr>
                    <pic:cNvPr id="43" name="Image 43"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w w:val="150"/>
          <w:sz w:val="20"/>
        </w:rPr>
        <w:t> </w:t>
      </w:r>
      <w:r>
        <w:rPr>
          <w:sz w:val="24"/>
        </w:rPr>
        <w:t>Develop a </w:t>
      </w:r>
      <w:r>
        <w:rPr>
          <w:b/>
          <w:sz w:val="24"/>
        </w:rPr>
        <w:t>District Environmental Plan </w:t>
      </w:r>
      <w:r>
        <w:rPr>
          <w:sz w:val="24"/>
        </w:rPr>
        <w:t>tailored to local ecological realities, such </w:t>
      </w:r>
      <w:r>
        <w:rPr>
          <w:spacing w:val="-4"/>
          <w:sz w:val="24"/>
        </w:rPr>
        <w:t>as:</w:t>
      </w:r>
    </w:p>
    <w:p>
      <w:pPr>
        <w:pStyle w:val="ListParagraph"/>
        <w:numPr>
          <w:ilvl w:val="0"/>
          <w:numId w:val="28"/>
        </w:numPr>
        <w:tabs>
          <w:tab w:pos="2418" w:val="left" w:leader="none"/>
        </w:tabs>
        <w:spacing w:line="240" w:lineRule="auto" w:before="0" w:after="0"/>
        <w:ind w:left="2418" w:right="0" w:hanging="359"/>
        <w:jc w:val="left"/>
        <w:rPr>
          <w:sz w:val="24"/>
        </w:rPr>
      </w:pPr>
      <w:r>
        <w:rPr>
          <w:sz w:val="24"/>
        </w:rPr>
        <w:t>Land</w:t>
      </w:r>
      <w:r>
        <w:rPr>
          <w:spacing w:val="-2"/>
          <w:sz w:val="24"/>
        </w:rPr>
        <w:t> </w:t>
      </w:r>
      <w:r>
        <w:rPr>
          <w:sz w:val="24"/>
        </w:rPr>
        <w:t>degradation</w:t>
      </w:r>
      <w:r>
        <w:rPr>
          <w:spacing w:val="-1"/>
          <w:sz w:val="24"/>
        </w:rPr>
        <w:t> </w:t>
      </w:r>
      <w:r>
        <w:rPr>
          <w:sz w:val="24"/>
        </w:rPr>
        <w:t>and erosion</w:t>
      </w:r>
      <w:r>
        <w:rPr>
          <w:spacing w:val="-1"/>
          <w:sz w:val="24"/>
        </w:rPr>
        <w:t> </w:t>
      </w:r>
      <w:r>
        <w:rPr>
          <w:sz w:val="24"/>
        </w:rPr>
        <w:t>in</w:t>
      </w:r>
      <w:r>
        <w:rPr>
          <w:spacing w:val="-1"/>
          <w:sz w:val="24"/>
        </w:rPr>
        <w:t> </w:t>
      </w:r>
      <w:r>
        <w:rPr>
          <w:spacing w:val="-2"/>
          <w:sz w:val="24"/>
        </w:rPr>
        <w:t>Togdheer</w:t>
      </w:r>
    </w:p>
    <w:p>
      <w:pPr>
        <w:pStyle w:val="ListParagraph"/>
        <w:numPr>
          <w:ilvl w:val="0"/>
          <w:numId w:val="28"/>
        </w:numPr>
        <w:tabs>
          <w:tab w:pos="2418" w:val="left" w:leader="none"/>
        </w:tabs>
        <w:spacing w:line="289" w:lineRule="exact" w:before="1" w:after="0"/>
        <w:ind w:left="2418" w:right="0" w:hanging="359"/>
        <w:jc w:val="left"/>
        <w:rPr>
          <w:sz w:val="24"/>
        </w:rPr>
      </w:pPr>
      <w:r>
        <w:rPr>
          <w:sz w:val="24"/>
        </w:rPr>
        <w:t>Deforestation</w:t>
      </w:r>
      <w:r>
        <w:rPr>
          <w:spacing w:val="-3"/>
          <w:sz w:val="24"/>
        </w:rPr>
        <w:t> </w:t>
      </w:r>
      <w:r>
        <w:rPr>
          <w:sz w:val="24"/>
        </w:rPr>
        <w:t>and</w:t>
      </w:r>
      <w:r>
        <w:rPr>
          <w:spacing w:val="-4"/>
          <w:sz w:val="24"/>
        </w:rPr>
        <w:t> </w:t>
      </w:r>
      <w:r>
        <w:rPr>
          <w:sz w:val="24"/>
        </w:rPr>
        <w:t>charcoal</w:t>
      </w:r>
      <w:r>
        <w:rPr>
          <w:spacing w:val="-3"/>
          <w:sz w:val="24"/>
        </w:rPr>
        <w:t> </w:t>
      </w:r>
      <w:r>
        <w:rPr>
          <w:sz w:val="24"/>
        </w:rPr>
        <w:t>trade</w:t>
      </w:r>
      <w:r>
        <w:rPr>
          <w:spacing w:val="-3"/>
          <w:sz w:val="24"/>
        </w:rPr>
        <w:t> </w:t>
      </w:r>
      <w:r>
        <w:rPr>
          <w:sz w:val="24"/>
        </w:rPr>
        <w:t>in</w:t>
      </w:r>
      <w:r>
        <w:rPr>
          <w:spacing w:val="-3"/>
          <w:sz w:val="24"/>
        </w:rPr>
        <w:t> </w:t>
      </w:r>
      <w:r>
        <w:rPr>
          <w:spacing w:val="-2"/>
          <w:sz w:val="24"/>
        </w:rPr>
        <w:t>Sanaag</w:t>
      </w:r>
    </w:p>
    <w:p>
      <w:pPr>
        <w:pStyle w:val="ListParagraph"/>
        <w:numPr>
          <w:ilvl w:val="0"/>
          <w:numId w:val="28"/>
        </w:numPr>
        <w:tabs>
          <w:tab w:pos="2418" w:val="left" w:leader="none"/>
        </w:tabs>
        <w:spacing w:line="289" w:lineRule="exact" w:before="0" w:after="0"/>
        <w:ind w:left="2418" w:right="0" w:hanging="359"/>
        <w:jc w:val="left"/>
        <w:rPr>
          <w:sz w:val="24"/>
        </w:rPr>
      </w:pPr>
      <w:r>
        <w:rPr>
          <w:sz w:val="24"/>
        </w:rPr>
        <w:t>Urban</w:t>
      </w:r>
      <w:r>
        <w:rPr>
          <w:spacing w:val="-3"/>
          <w:sz w:val="24"/>
        </w:rPr>
        <w:t> </w:t>
      </w:r>
      <w:r>
        <w:rPr>
          <w:sz w:val="24"/>
        </w:rPr>
        <w:t>waste</w:t>
      </w:r>
      <w:r>
        <w:rPr>
          <w:spacing w:val="-3"/>
          <w:sz w:val="24"/>
        </w:rPr>
        <w:t> </w:t>
      </w:r>
      <w:r>
        <w:rPr>
          <w:sz w:val="24"/>
        </w:rPr>
        <w:t>management</w:t>
      </w:r>
      <w:r>
        <w:rPr>
          <w:spacing w:val="-4"/>
          <w:sz w:val="24"/>
        </w:rPr>
        <w:t> </w:t>
      </w:r>
      <w:r>
        <w:rPr>
          <w:sz w:val="24"/>
        </w:rPr>
        <w:t>in</w:t>
      </w:r>
      <w:r>
        <w:rPr>
          <w:spacing w:val="-3"/>
          <w:sz w:val="24"/>
        </w:rPr>
        <w:t> </w:t>
      </w:r>
      <w:r>
        <w:rPr>
          <w:sz w:val="24"/>
        </w:rPr>
        <w:t>Hargeisa</w:t>
      </w:r>
      <w:r>
        <w:rPr>
          <w:spacing w:val="-4"/>
          <w:sz w:val="24"/>
        </w:rPr>
        <w:t> </w:t>
      </w:r>
      <w:r>
        <w:rPr>
          <w:sz w:val="24"/>
        </w:rPr>
        <w:t>and</w:t>
      </w:r>
      <w:r>
        <w:rPr>
          <w:spacing w:val="-3"/>
          <w:sz w:val="24"/>
        </w:rPr>
        <w:t> </w:t>
      </w:r>
      <w:r>
        <w:rPr>
          <w:spacing w:val="-2"/>
          <w:sz w:val="24"/>
        </w:rPr>
        <w:t>Borama</w:t>
      </w:r>
    </w:p>
    <w:p>
      <w:pPr>
        <w:pStyle w:val="BodyText"/>
        <w:tabs>
          <w:tab w:pos="2694" w:val="left" w:leader="none"/>
          <w:tab w:pos="3382" w:val="left" w:leader="none"/>
          <w:tab w:pos="4996" w:val="left" w:leader="none"/>
          <w:tab w:pos="6150" w:val="left" w:leader="none"/>
          <w:tab w:pos="7068" w:val="left" w:leader="none"/>
          <w:tab w:pos="7675" w:val="left" w:leader="none"/>
          <w:tab w:pos="8615" w:val="left" w:leader="none"/>
          <w:tab w:pos="9622" w:val="left" w:leader="none"/>
        </w:tabs>
        <w:spacing w:before="282"/>
        <w:ind w:left="1699" w:right="968" w:hanging="361"/>
      </w:pPr>
      <w:r>
        <w:rPr/>
        <w:drawing>
          <wp:inline distT="0" distB="0" distL="0" distR="0">
            <wp:extent cx="103505" cy="96603"/>
            <wp:effectExtent l="0" t="0" r="0" b="0"/>
            <wp:docPr id="44" name="Image 44" descr="*"/>
            <wp:cNvGraphicFramePr>
              <a:graphicFrameLocks/>
            </wp:cNvGraphicFramePr>
            <a:graphic>
              <a:graphicData uri="http://schemas.openxmlformats.org/drawingml/2006/picture">
                <pic:pic>
                  <pic:nvPicPr>
                    <pic:cNvPr id="44" name="Image 44" descr="*"/>
                    <pic:cNvPicPr/>
                  </pic:nvPicPr>
                  <pic:blipFill>
                    <a:blip r:embed="rId9" cstate="print"/>
                    <a:stretch>
                      <a:fillRect/>
                    </a:stretch>
                  </pic:blipFill>
                  <pic:spPr>
                    <a:xfrm>
                      <a:off x="0" y="0"/>
                      <a:ext cx="103505" cy="96603"/>
                    </a:xfrm>
                    <a:prstGeom prst="rect">
                      <a:avLst/>
                    </a:prstGeom>
                  </pic:spPr>
                </pic:pic>
              </a:graphicData>
            </a:graphic>
          </wp:inline>
        </w:drawing>
      </w:r>
      <w:r>
        <w:rPr/>
      </w:r>
      <w:r>
        <w:rPr>
          <w:rFonts w:ascii="Times New Roman" w:hAnsi="Times New Roman"/>
          <w:spacing w:val="80"/>
          <w:sz w:val="20"/>
        </w:rPr>
        <w:t> </w:t>
      </w:r>
      <w:r>
        <w:rPr/>
        <w:t>Consult</w:t>
        <w:tab/>
      </w:r>
      <w:r>
        <w:rPr>
          <w:spacing w:val="-4"/>
        </w:rPr>
        <w:t>local</w:t>
      </w:r>
      <w:r>
        <w:rPr/>
        <w:tab/>
      </w:r>
      <w:r>
        <w:rPr>
          <w:spacing w:val="-2"/>
        </w:rPr>
        <w:t>stakeholders,</w:t>
      </w:r>
      <w:r>
        <w:rPr/>
        <w:tab/>
      </w:r>
      <w:r>
        <w:rPr>
          <w:spacing w:val="-2"/>
        </w:rPr>
        <w:t>including</w:t>
      </w:r>
      <w:r>
        <w:rPr/>
        <w:tab/>
      </w:r>
      <w:r>
        <w:rPr>
          <w:spacing w:val="-2"/>
        </w:rPr>
        <w:t>elders,</w:t>
      </w:r>
      <w:r>
        <w:rPr/>
        <w:tab/>
      </w:r>
      <w:r>
        <w:rPr>
          <w:spacing w:val="-2"/>
        </w:rPr>
        <w:t>civil</w:t>
      </w:r>
      <w:r>
        <w:rPr/>
        <w:tab/>
      </w:r>
      <w:r>
        <w:rPr>
          <w:spacing w:val="-2"/>
        </w:rPr>
        <w:t>society</w:t>
      </w:r>
      <w:r>
        <w:rPr/>
        <w:tab/>
      </w:r>
      <w:r>
        <w:rPr>
          <w:spacing w:val="-2"/>
        </w:rPr>
        <w:t>groups,</w:t>
      </w:r>
      <w:r>
        <w:rPr/>
        <w:tab/>
      </w:r>
      <w:r>
        <w:rPr>
          <w:spacing w:val="-2"/>
        </w:rPr>
        <w:t>women’s </w:t>
      </w:r>
      <w:r>
        <w:rPr/>
        <w:t>organizations, and business associations.</w:t>
      </w:r>
    </w:p>
    <w:p>
      <w:pPr>
        <w:spacing w:before="0"/>
        <w:ind w:left="1699" w:right="968" w:hanging="361"/>
        <w:jc w:val="left"/>
        <w:rPr>
          <w:sz w:val="24"/>
        </w:rPr>
      </w:pPr>
      <w:r>
        <w:rPr/>
        <w:drawing>
          <wp:inline distT="0" distB="0" distL="0" distR="0">
            <wp:extent cx="103505" cy="96603"/>
            <wp:effectExtent l="0" t="0" r="0" b="0"/>
            <wp:docPr id="45" name="Image 45" descr="*"/>
            <wp:cNvGraphicFramePr>
              <a:graphicFrameLocks/>
            </wp:cNvGraphicFramePr>
            <a:graphic>
              <a:graphicData uri="http://schemas.openxmlformats.org/drawingml/2006/picture">
                <pic:pic>
                  <pic:nvPicPr>
                    <pic:cNvPr id="45" name="Image 45" descr="*"/>
                    <pic:cNvPicPr/>
                  </pic:nvPicPr>
                  <pic:blipFill>
                    <a:blip r:embed="rId9" cstate="print"/>
                    <a:stretch>
                      <a:fillRect/>
                    </a:stretch>
                  </pic:blipFill>
                  <pic:spPr>
                    <a:xfrm>
                      <a:off x="0" y="0"/>
                      <a:ext cx="103505" cy="96603"/>
                    </a:xfrm>
                    <a:prstGeom prst="rect">
                      <a:avLst/>
                    </a:prstGeom>
                  </pic:spPr>
                </pic:pic>
              </a:graphicData>
            </a:graphic>
          </wp:inline>
        </w:drawing>
      </w:r>
      <w:r>
        <w:rPr/>
      </w:r>
      <w:r>
        <w:rPr>
          <w:rFonts w:ascii="Times New Roman"/>
          <w:spacing w:val="40"/>
          <w:sz w:val="20"/>
        </w:rPr>
        <w:t>  </w:t>
      </w:r>
      <w:r>
        <w:rPr>
          <w:sz w:val="24"/>
        </w:rPr>
        <w:t>Align</w:t>
      </w:r>
      <w:r>
        <w:rPr>
          <w:spacing w:val="80"/>
          <w:sz w:val="24"/>
        </w:rPr>
        <w:t> </w:t>
      </w:r>
      <w:r>
        <w:rPr>
          <w:sz w:val="24"/>
        </w:rPr>
        <w:t>district-level</w:t>
      </w:r>
      <w:r>
        <w:rPr>
          <w:spacing w:val="80"/>
          <w:sz w:val="24"/>
        </w:rPr>
        <w:t> </w:t>
      </w:r>
      <w:r>
        <w:rPr>
          <w:sz w:val="24"/>
        </w:rPr>
        <w:t>plans</w:t>
      </w:r>
      <w:r>
        <w:rPr>
          <w:spacing w:val="80"/>
          <w:sz w:val="24"/>
        </w:rPr>
        <w:t> </w:t>
      </w:r>
      <w:r>
        <w:rPr>
          <w:sz w:val="24"/>
        </w:rPr>
        <w:t>with</w:t>
      </w:r>
      <w:r>
        <w:rPr>
          <w:spacing w:val="80"/>
          <w:sz w:val="24"/>
        </w:rPr>
        <w:t> </w:t>
      </w:r>
      <w:r>
        <w:rPr>
          <w:sz w:val="24"/>
        </w:rPr>
        <w:t>the</w:t>
      </w:r>
      <w:r>
        <w:rPr>
          <w:spacing w:val="80"/>
          <w:sz w:val="24"/>
        </w:rPr>
        <w:t> </w:t>
      </w:r>
      <w:r>
        <w:rPr>
          <w:b/>
          <w:sz w:val="24"/>
        </w:rPr>
        <w:t>National</w:t>
      </w:r>
      <w:r>
        <w:rPr>
          <w:b/>
          <w:spacing w:val="80"/>
          <w:sz w:val="24"/>
        </w:rPr>
        <w:t> </w:t>
      </w:r>
      <w:r>
        <w:rPr>
          <w:b/>
          <w:sz w:val="24"/>
        </w:rPr>
        <w:t>Environmental</w:t>
      </w:r>
      <w:r>
        <w:rPr>
          <w:b/>
          <w:spacing w:val="80"/>
          <w:sz w:val="24"/>
        </w:rPr>
        <w:t> </w:t>
      </w:r>
      <w:r>
        <w:rPr>
          <w:b/>
          <w:sz w:val="24"/>
        </w:rPr>
        <w:t>Plan</w:t>
      </w:r>
      <w:r>
        <w:rPr>
          <w:sz w:val="24"/>
        </w:rPr>
        <w:t>,</w:t>
      </w:r>
      <w:r>
        <w:rPr>
          <w:spacing w:val="80"/>
          <w:sz w:val="24"/>
        </w:rPr>
        <w:t> </w:t>
      </w:r>
      <w:r>
        <w:rPr>
          <w:sz w:val="24"/>
        </w:rPr>
        <w:t>ensuring coherence and legal conformity.</w:t>
      </w:r>
    </w:p>
    <w:p>
      <w:pPr>
        <w:pStyle w:val="Heading5"/>
        <w:ind w:left="979"/>
        <w:jc w:val="both"/>
      </w:pPr>
      <w:r>
        <w:rPr/>
        <w:t>Real</w:t>
      </w:r>
      <w:r>
        <w:rPr>
          <w:spacing w:val="-4"/>
        </w:rPr>
        <w:t> </w:t>
      </w:r>
      <w:r>
        <w:rPr/>
        <w:t>World</w:t>
      </w:r>
      <w:r>
        <w:rPr>
          <w:spacing w:val="-3"/>
        </w:rPr>
        <w:t> </w:t>
      </w:r>
      <w:r>
        <w:rPr>
          <w:spacing w:val="-2"/>
        </w:rPr>
        <w:t>Relevance</w:t>
      </w:r>
    </w:p>
    <w:p>
      <w:pPr>
        <w:pStyle w:val="BodyText"/>
        <w:spacing w:before="282"/>
        <w:ind w:left="979" w:right="963"/>
        <w:jc w:val="both"/>
      </w:pPr>
      <w:r>
        <w:rPr/>
        <w:t>The absence of district-level planning has contributed to uncontrolled urban expansion, poorly regulated quarries, and contamination of water sources in places like Burao and Berbera. Article 9 addresses this governance gap.</w:t>
      </w:r>
    </w:p>
    <w:p>
      <w:pPr>
        <w:pStyle w:val="Heading5"/>
        <w:numPr>
          <w:ilvl w:val="2"/>
          <w:numId w:val="22"/>
        </w:numPr>
        <w:tabs>
          <w:tab w:pos="1428" w:val="left" w:leader="none"/>
        </w:tabs>
        <w:spacing w:line="240" w:lineRule="auto" w:before="278" w:after="0"/>
        <w:ind w:left="1428" w:right="0" w:hanging="449"/>
        <w:jc w:val="left"/>
      </w:pPr>
      <w:r>
        <w:rPr/>
        <w:t>Legal</w:t>
      </w:r>
      <w:r>
        <w:rPr>
          <w:spacing w:val="-2"/>
        </w:rPr>
        <w:t> </w:t>
      </w:r>
      <w:r>
        <w:rPr/>
        <w:t>and</w:t>
      </w:r>
      <w:r>
        <w:rPr>
          <w:spacing w:val="-2"/>
        </w:rPr>
        <w:t> </w:t>
      </w:r>
      <w:r>
        <w:rPr/>
        <w:t>Normative</w:t>
      </w:r>
      <w:r>
        <w:rPr>
          <w:spacing w:val="-3"/>
        </w:rPr>
        <w:t> </w:t>
      </w:r>
      <w:r>
        <w:rPr>
          <w:spacing w:val="-2"/>
        </w:rPr>
        <w:t>Significance</w:t>
      </w:r>
    </w:p>
    <w:p>
      <w:pPr>
        <w:pStyle w:val="BodyText"/>
        <w:spacing w:before="282"/>
        <w:ind w:left="979" w:right="960"/>
        <w:jc w:val="both"/>
      </w:pPr>
      <w:r>
        <w:rPr/>
        <w:t>The introduction of environmental planning as a </w:t>
      </w:r>
      <w:r>
        <w:rPr>
          <w:b/>
        </w:rPr>
        <w:t>statutory obligation </w:t>
      </w:r>
      <w:r>
        <w:rPr/>
        <w:t>signifies a major advancement in Somaliland’s environmental law. It ensures that planning is not discretionary or ad hoc, but a systematic, coordinated, and legally binding process.</w:t>
      </w:r>
    </w:p>
    <w:p>
      <w:pPr>
        <w:pStyle w:val="BodyText"/>
        <w:spacing w:before="280"/>
        <w:ind w:left="979" w:right="955"/>
        <w:jc w:val="both"/>
      </w:pPr>
      <w:r>
        <w:rPr/>
        <w:t>This chapter embeds the precautionary principle and the principle of integration, two foundational norms in international environmental law. It also strengthens the intergovernmental relationship between the Ministry and local authorities, creating a structure where decentralized decision-making is balanced by centralized oversight.</w:t>
      </w:r>
    </w:p>
    <w:p>
      <w:pPr>
        <w:pStyle w:val="BodyText"/>
        <w:spacing w:before="280"/>
        <w:ind w:left="979" w:right="962"/>
        <w:jc w:val="both"/>
      </w:pPr>
      <w:r>
        <w:rPr/>
        <w:t>By requiring transparency, periodic review, and multi-level alignment, Chapter 3 lays the foundation for:</w:t>
      </w:r>
    </w:p>
    <w:p>
      <w:pPr>
        <w:pStyle w:val="BodyText"/>
        <w:ind w:left="1339" w:right="6856"/>
        <w:jc w:val="both"/>
      </w:pPr>
      <w:r>
        <w:rPr/>
        <w:drawing>
          <wp:inline distT="0" distB="0" distL="0" distR="0">
            <wp:extent cx="103505" cy="96603"/>
            <wp:effectExtent l="0" t="0" r="0" b="0"/>
            <wp:docPr id="46" name="Image 46" descr="*"/>
            <wp:cNvGraphicFramePr>
              <a:graphicFrameLocks/>
            </wp:cNvGraphicFramePr>
            <a:graphic>
              <a:graphicData uri="http://schemas.openxmlformats.org/drawingml/2006/picture">
                <pic:pic>
                  <pic:nvPicPr>
                    <pic:cNvPr id="46" name="Image 46" descr="*"/>
                    <pic:cNvPicPr/>
                  </pic:nvPicPr>
                  <pic:blipFill>
                    <a:blip r:embed="rId9" cstate="print"/>
                    <a:stretch>
                      <a:fillRect/>
                    </a:stretch>
                  </pic:blipFill>
                  <pic:spPr>
                    <a:xfrm>
                      <a:off x="0" y="0"/>
                      <a:ext cx="103505" cy="96603"/>
                    </a:xfrm>
                    <a:prstGeom prst="rect">
                      <a:avLst/>
                    </a:prstGeom>
                  </pic:spPr>
                </pic:pic>
              </a:graphicData>
            </a:graphic>
          </wp:inline>
        </w:drawing>
      </w:r>
      <w:r>
        <w:rPr/>
      </w:r>
      <w:r>
        <w:rPr>
          <w:rFonts w:ascii="Times New Roman"/>
          <w:spacing w:val="40"/>
          <w:sz w:val="20"/>
        </w:rPr>
        <w:t> </w:t>
      </w:r>
      <w:r>
        <w:rPr/>
        <w:t>Climate</w:t>
      </w:r>
      <w:r>
        <w:rPr>
          <w:spacing w:val="-9"/>
        </w:rPr>
        <w:t> </w:t>
      </w:r>
      <w:r>
        <w:rPr/>
        <w:t>adaptation</w:t>
      </w:r>
      <w:r>
        <w:rPr>
          <w:spacing w:val="-9"/>
        </w:rPr>
        <w:t> </w:t>
      </w:r>
      <w:r>
        <w:rPr/>
        <w:t>planning </w:t>
      </w:r>
      <w:r>
        <w:rPr/>
        <w:drawing>
          <wp:inline distT="0" distB="0" distL="0" distR="0">
            <wp:extent cx="103505" cy="97194"/>
            <wp:effectExtent l="0" t="0" r="0" b="0"/>
            <wp:docPr id="47" name="Image 47" descr="*"/>
            <wp:cNvGraphicFramePr>
              <a:graphicFrameLocks/>
            </wp:cNvGraphicFramePr>
            <a:graphic>
              <a:graphicData uri="http://schemas.openxmlformats.org/drawingml/2006/picture">
                <pic:pic>
                  <pic:nvPicPr>
                    <pic:cNvPr id="47" name="Image 47" descr="*"/>
                    <pic:cNvPicPr/>
                  </pic:nvPicPr>
                  <pic:blipFill>
                    <a:blip r:embed="rId9" cstate="print"/>
                    <a:stretch>
                      <a:fillRect/>
                    </a:stretch>
                  </pic:blipFill>
                  <pic:spPr>
                    <a:xfrm>
                      <a:off x="0" y="0"/>
                      <a:ext cx="103505" cy="97194"/>
                    </a:xfrm>
                    <a:prstGeom prst="rect">
                      <a:avLst/>
                    </a:prstGeom>
                  </pic:spPr>
                </pic:pic>
              </a:graphicData>
            </a:graphic>
          </wp:inline>
        </w:drawing>
      </w:r>
      <w:r>
        <w:rPr/>
      </w:r>
      <w:r>
        <w:rPr>
          <w:rFonts w:ascii="Times New Roman"/>
          <w:spacing w:val="80"/>
        </w:rPr>
        <w:t> </w:t>
      </w:r>
      <w:r>
        <w:rPr/>
        <w:t>Ecosystem restoration</w:t>
      </w:r>
    </w:p>
    <w:p>
      <w:pPr>
        <w:pStyle w:val="BodyText"/>
        <w:ind w:left="1339" w:right="6614"/>
        <w:jc w:val="both"/>
      </w:pPr>
      <w:r>
        <w:rPr/>
        <w:drawing>
          <wp:inline distT="0" distB="0" distL="0" distR="0">
            <wp:extent cx="103505" cy="96604"/>
            <wp:effectExtent l="0" t="0" r="0" b="0"/>
            <wp:docPr id="48" name="Image 48" descr="*"/>
            <wp:cNvGraphicFramePr>
              <a:graphicFrameLocks/>
            </wp:cNvGraphicFramePr>
            <a:graphic>
              <a:graphicData uri="http://schemas.openxmlformats.org/drawingml/2006/picture">
                <pic:pic>
                  <pic:nvPicPr>
                    <pic:cNvPr id="48" name="Image 48"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40"/>
          <w:sz w:val="20"/>
        </w:rPr>
        <w:t> </w:t>
      </w:r>
      <w:r>
        <w:rPr/>
        <w:t>Pollution</w:t>
      </w:r>
      <w:r>
        <w:rPr>
          <w:spacing w:val="-9"/>
        </w:rPr>
        <w:t> </w:t>
      </w:r>
      <w:r>
        <w:rPr/>
        <w:t>prevention</w:t>
      </w:r>
      <w:r>
        <w:rPr>
          <w:spacing w:val="-9"/>
        </w:rPr>
        <w:t> </w:t>
      </w:r>
      <w:r>
        <w:rPr/>
        <w:t>strategies </w:t>
      </w:r>
      <w:r>
        <w:rPr>
          <w:spacing w:val="-1"/>
        </w:rPr>
        <w:drawing>
          <wp:inline distT="0" distB="0" distL="0" distR="0">
            <wp:extent cx="103505" cy="96604"/>
            <wp:effectExtent l="0" t="0" r="0" b="0"/>
            <wp:docPr id="49" name="Image 49" descr="*"/>
            <wp:cNvGraphicFramePr>
              <a:graphicFrameLocks/>
            </wp:cNvGraphicFramePr>
            <a:graphic>
              <a:graphicData uri="http://schemas.openxmlformats.org/drawingml/2006/picture">
                <pic:pic>
                  <pic:nvPicPr>
                    <pic:cNvPr id="49" name="Image 49" descr="*"/>
                    <pic:cNvPicPr/>
                  </pic:nvPicPr>
                  <pic:blipFill>
                    <a:blip r:embed="rId9" cstate="print"/>
                    <a:stretch>
                      <a:fillRect/>
                    </a:stretch>
                  </pic:blipFill>
                  <pic:spPr>
                    <a:xfrm>
                      <a:off x="0" y="0"/>
                      <a:ext cx="103505" cy="96604"/>
                    </a:xfrm>
                    <a:prstGeom prst="rect">
                      <a:avLst/>
                    </a:prstGeom>
                  </pic:spPr>
                </pic:pic>
              </a:graphicData>
            </a:graphic>
          </wp:inline>
        </w:drawing>
      </w:r>
      <w:r>
        <w:rPr>
          <w:spacing w:val="-1"/>
        </w:rPr>
      </w:r>
      <w:r>
        <w:rPr>
          <w:rFonts w:ascii="Times New Roman"/>
          <w:spacing w:val="80"/>
        </w:rPr>
        <w:t> </w:t>
      </w:r>
      <w:r>
        <w:rPr/>
        <w:t>Natural</w:t>
      </w:r>
      <w:r>
        <w:rPr>
          <w:spacing w:val="-1"/>
        </w:rPr>
        <w:t> </w:t>
      </w:r>
      <w:r>
        <w:rPr/>
        <w:t>disaster</w:t>
      </w:r>
      <w:r>
        <w:rPr>
          <w:spacing w:val="-2"/>
        </w:rPr>
        <w:t> </w:t>
      </w:r>
      <w:r>
        <w:rPr/>
        <w:t>risk</w:t>
      </w:r>
      <w:r>
        <w:rPr>
          <w:spacing w:val="-1"/>
        </w:rPr>
        <w:t> </w:t>
      </w:r>
      <w:r>
        <w:rPr/>
        <w:t>reduction </w:t>
      </w:r>
      <w:r>
        <w:rPr/>
        <w:drawing>
          <wp:inline distT="0" distB="0" distL="0" distR="0">
            <wp:extent cx="103505" cy="96604"/>
            <wp:effectExtent l="0" t="0" r="0" b="0"/>
            <wp:docPr id="50" name="Image 50" descr="*"/>
            <wp:cNvGraphicFramePr>
              <a:graphicFrameLocks/>
            </wp:cNvGraphicFramePr>
            <a:graphic>
              <a:graphicData uri="http://schemas.openxmlformats.org/drawingml/2006/picture">
                <pic:pic>
                  <pic:nvPicPr>
                    <pic:cNvPr id="50" name="Image 50"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rPr>
        <w:t> </w:t>
      </w:r>
      <w:r>
        <w:rPr/>
        <w:t>Strategic land use planning</w:t>
      </w:r>
    </w:p>
    <w:p>
      <w:pPr>
        <w:pStyle w:val="BodyText"/>
        <w:spacing w:before="8"/>
        <w:rPr>
          <w:sz w:val="18"/>
        </w:rPr>
      </w:pPr>
      <w:r>
        <w:rPr>
          <w:sz w:val="18"/>
        </w:rPr>
        <mc:AlternateContent>
          <mc:Choice Requires="wps">
            <w:drawing>
              <wp:anchor distT="0" distB="0" distL="0" distR="0" allowOverlap="1" layoutInCell="1" locked="0" behindDoc="1" simplePos="0" relativeHeight="487601664">
                <wp:simplePos x="0" y="0"/>
                <wp:positionH relativeFrom="page">
                  <wp:posOffset>832408</wp:posOffset>
                </wp:positionH>
                <wp:positionV relativeFrom="paragraph">
                  <wp:posOffset>158283</wp:posOffset>
                </wp:positionV>
                <wp:extent cx="6121400" cy="635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2.463282pt;width:481.99pt;height:.48004pt;mso-position-horizontal-relative:page;mso-position-vertical-relative:paragraph;z-index:-15714816;mso-wrap-distance-left:0;mso-wrap-distance-right:0" id="docshape32" filled="true" fillcolor="#d9d9d9" stroked="false">
                <v:fill type="solid"/>
                <w10:wrap type="topAndBottom"/>
              </v:rect>
            </w:pict>
          </mc:Fallback>
        </mc:AlternateContent>
      </w:r>
    </w:p>
    <w:p>
      <w:pPr>
        <w:pStyle w:val="BodyText"/>
        <w:spacing w:after="0"/>
        <w:rPr>
          <w:sz w:val="18"/>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spacing w:before="78"/>
        <w:ind w:left="1054"/>
        <w:jc w:val="both"/>
      </w:pPr>
      <w:r>
        <w:rPr/>
        <w:t>Comparative</w:t>
      </w:r>
      <w:r>
        <w:rPr>
          <w:spacing w:val="-3"/>
        </w:rPr>
        <w:t> </w:t>
      </w:r>
      <w:r>
        <w:rPr>
          <w:spacing w:val="-4"/>
        </w:rPr>
        <w:t>Note</w:t>
      </w:r>
    </w:p>
    <w:p>
      <w:pPr>
        <w:pStyle w:val="BodyText"/>
        <w:spacing w:before="282"/>
        <w:ind w:left="979" w:right="960"/>
        <w:jc w:val="both"/>
      </w:pPr>
      <w:r>
        <w:rPr/>
        <w:t>In countries like Kenya and Ethiopia, environmental plans are legally tied to the budget cycle and development planning at county/regional levels. Somaliland’s model, if fully implemented, could produce similar policy cohesion and legal accountability.</w:t>
      </w:r>
    </w:p>
    <w:p>
      <w:pPr>
        <w:pStyle w:val="Heading5"/>
        <w:numPr>
          <w:ilvl w:val="2"/>
          <w:numId w:val="22"/>
        </w:numPr>
        <w:tabs>
          <w:tab w:pos="1428" w:val="left" w:leader="none"/>
        </w:tabs>
        <w:spacing w:line="240" w:lineRule="auto" w:before="278" w:after="0"/>
        <w:ind w:left="1428" w:right="0" w:hanging="449"/>
        <w:jc w:val="left"/>
      </w:pPr>
      <w:r>
        <w:rPr/>
        <w:t>Implementation</w:t>
      </w:r>
      <w:r>
        <w:rPr>
          <w:spacing w:val="-5"/>
        </w:rPr>
        <w:t> </w:t>
      </w:r>
      <w:r>
        <w:rPr/>
        <w:t>Challenges</w:t>
      </w:r>
      <w:r>
        <w:rPr>
          <w:spacing w:val="-3"/>
        </w:rPr>
        <w:t> </w:t>
      </w:r>
      <w:r>
        <w:rPr/>
        <w:t>and</w:t>
      </w:r>
      <w:r>
        <w:rPr>
          <w:spacing w:val="-4"/>
        </w:rPr>
        <w:t> </w:t>
      </w:r>
      <w:r>
        <w:rPr>
          <w:spacing w:val="-2"/>
        </w:rPr>
        <w:t>Prospects</w:t>
      </w:r>
    </w:p>
    <w:p>
      <w:pPr>
        <w:pStyle w:val="BodyText"/>
        <w:spacing w:before="282"/>
        <w:ind w:left="979" w:right="955"/>
        <w:jc w:val="both"/>
      </w:pPr>
      <w:r>
        <w:rPr/>
        <w:t>While Chapter provides a strong legal framework, its implementation faces real-world </w:t>
      </w:r>
      <w:r>
        <w:rPr>
          <w:spacing w:val="-2"/>
        </w:rPr>
        <w:t>obstacles</w:t>
      </w:r>
    </w:p>
    <w:p>
      <w:pPr>
        <w:pStyle w:val="ListParagraph"/>
        <w:numPr>
          <w:ilvl w:val="0"/>
          <w:numId w:val="29"/>
        </w:numPr>
        <w:tabs>
          <w:tab w:pos="1699" w:val="left" w:leader="none"/>
        </w:tabs>
        <w:spacing w:line="240" w:lineRule="auto" w:before="279" w:after="0"/>
        <w:ind w:left="1699" w:right="965" w:hanging="495"/>
        <w:jc w:val="left"/>
        <w:rPr>
          <w:sz w:val="24"/>
        </w:rPr>
      </w:pPr>
      <w:r>
        <w:rPr>
          <w:sz w:val="24"/>
        </w:rPr>
        <w:t>Lack</w:t>
      </w:r>
      <w:r>
        <w:rPr>
          <w:spacing w:val="34"/>
          <w:sz w:val="24"/>
        </w:rPr>
        <w:t> </w:t>
      </w:r>
      <w:r>
        <w:rPr>
          <w:sz w:val="24"/>
        </w:rPr>
        <w:t>of</w:t>
      </w:r>
      <w:r>
        <w:rPr>
          <w:spacing w:val="34"/>
          <w:sz w:val="24"/>
        </w:rPr>
        <w:t> </w:t>
      </w:r>
      <w:r>
        <w:rPr>
          <w:sz w:val="24"/>
        </w:rPr>
        <w:t>technical</w:t>
      </w:r>
      <w:r>
        <w:rPr>
          <w:spacing w:val="37"/>
          <w:sz w:val="24"/>
        </w:rPr>
        <w:t> </w:t>
      </w:r>
      <w:r>
        <w:rPr>
          <w:sz w:val="24"/>
        </w:rPr>
        <w:t>capacity</w:t>
      </w:r>
      <w:r>
        <w:rPr>
          <w:spacing w:val="36"/>
          <w:sz w:val="24"/>
        </w:rPr>
        <w:t> </w:t>
      </w:r>
      <w:r>
        <w:rPr>
          <w:sz w:val="24"/>
        </w:rPr>
        <w:t>at</w:t>
      </w:r>
      <w:r>
        <w:rPr>
          <w:spacing w:val="33"/>
          <w:sz w:val="24"/>
        </w:rPr>
        <w:t> </w:t>
      </w:r>
      <w:r>
        <w:rPr>
          <w:sz w:val="24"/>
        </w:rPr>
        <w:t>the</w:t>
      </w:r>
      <w:r>
        <w:rPr>
          <w:spacing w:val="35"/>
          <w:sz w:val="24"/>
        </w:rPr>
        <w:t> </w:t>
      </w:r>
      <w:r>
        <w:rPr>
          <w:sz w:val="24"/>
        </w:rPr>
        <w:t>district</w:t>
      </w:r>
      <w:r>
        <w:rPr>
          <w:spacing w:val="33"/>
          <w:sz w:val="24"/>
        </w:rPr>
        <w:t> </w:t>
      </w:r>
      <w:r>
        <w:rPr>
          <w:sz w:val="24"/>
        </w:rPr>
        <w:t>level</w:t>
      </w:r>
      <w:r>
        <w:rPr>
          <w:spacing w:val="34"/>
          <w:sz w:val="24"/>
        </w:rPr>
        <w:t> </w:t>
      </w:r>
      <w:r>
        <w:rPr>
          <w:sz w:val="24"/>
        </w:rPr>
        <w:t>to</w:t>
      </w:r>
      <w:r>
        <w:rPr>
          <w:spacing w:val="33"/>
          <w:sz w:val="24"/>
        </w:rPr>
        <w:t> </w:t>
      </w:r>
      <w:r>
        <w:rPr>
          <w:sz w:val="24"/>
        </w:rPr>
        <w:t>design,</w:t>
      </w:r>
      <w:r>
        <w:rPr>
          <w:spacing w:val="33"/>
          <w:sz w:val="24"/>
        </w:rPr>
        <w:t> </w:t>
      </w:r>
      <w:r>
        <w:rPr>
          <w:sz w:val="24"/>
        </w:rPr>
        <w:t>budget,</w:t>
      </w:r>
      <w:r>
        <w:rPr>
          <w:spacing w:val="36"/>
          <w:sz w:val="24"/>
        </w:rPr>
        <w:t> </w:t>
      </w:r>
      <w:r>
        <w:rPr>
          <w:sz w:val="24"/>
        </w:rPr>
        <w:t>and</w:t>
      </w:r>
      <w:r>
        <w:rPr>
          <w:spacing w:val="34"/>
          <w:sz w:val="24"/>
        </w:rPr>
        <w:t> </w:t>
      </w:r>
      <w:r>
        <w:rPr>
          <w:sz w:val="24"/>
        </w:rPr>
        <w:t>implement environmental plans.</w:t>
      </w:r>
    </w:p>
    <w:p>
      <w:pPr>
        <w:pStyle w:val="ListParagraph"/>
        <w:numPr>
          <w:ilvl w:val="0"/>
          <w:numId w:val="29"/>
        </w:numPr>
        <w:tabs>
          <w:tab w:pos="1699" w:val="left" w:leader="none"/>
        </w:tabs>
        <w:spacing w:line="289" w:lineRule="exact" w:before="0" w:after="0"/>
        <w:ind w:left="1699" w:right="0" w:hanging="569"/>
        <w:jc w:val="left"/>
        <w:rPr>
          <w:sz w:val="24"/>
        </w:rPr>
      </w:pPr>
      <w:r>
        <w:rPr>
          <w:sz w:val="24"/>
        </w:rPr>
        <w:t>Weak</w:t>
      </w:r>
      <w:r>
        <w:rPr>
          <w:spacing w:val="-6"/>
          <w:sz w:val="24"/>
        </w:rPr>
        <w:t> </w:t>
      </w:r>
      <w:r>
        <w:rPr>
          <w:sz w:val="24"/>
        </w:rPr>
        <w:t>data</w:t>
      </w:r>
      <w:r>
        <w:rPr>
          <w:spacing w:val="-5"/>
          <w:sz w:val="24"/>
        </w:rPr>
        <w:t> </w:t>
      </w:r>
      <w:r>
        <w:rPr>
          <w:sz w:val="24"/>
        </w:rPr>
        <w:t>systems</w:t>
      </w:r>
      <w:r>
        <w:rPr>
          <w:spacing w:val="-2"/>
          <w:sz w:val="24"/>
        </w:rPr>
        <w:t> </w:t>
      </w:r>
      <w:r>
        <w:rPr>
          <w:sz w:val="24"/>
        </w:rPr>
        <w:t>that</w:t>
      </w:r>
      <w:r>
        <w:rPr>
          <w:spacing w:val="-4"/>
          <w:sz w:val="24"/>
        </w:rPr>
        <w:t> </w:t>
      </w:r>
      <w:r>
        <w:rPr>
          <w:sz w:val="24"/>
        </w:rPr>
        <w:t>hinder</w:t>
      </w:r>
      <w:r>
        <w:rPr>
          <w:spacing w:val="-4"/>
          <w:sz w:val="24"/>
        </w:rPr>
        <w:t> </w:t>
      </w:r>
      <w:r>
        <w:rPr>
          <w:sz w:val="24"/>
        </w:rPr>
        <w:t>evidence-based</w:t>
      </w:r>
      <w:r>
        <w:rPr>
          <w:spacing w:val="-4"/>
          <w:sz w:val="24"/>
        </w:rPr>
        <w:t> </w:t>
      </w:r>
      <w:r>
        <w:rPr>
          <w:spacing w:val="-2"/>
          <w:sz w:val="24"/>
        </w:rPr>
        <w:t>planning.</w:t>
      </w:r>
    </w:p>
    <w:p>
      <w:pPr>
        <w:pStyle w:val="ListParagraph"/>
        <w:numPr>
          <w:ilvl w:val="0"/>
          <w:numId w:val="29"/>
        </w:numPr>
        <w:tabs>
          <w:tab w:pos="1699" w:val="left" w:leader="none"/>
        </w:tabs>
        <w:spacing w:line="240" w:lineRule="auto" w:before="1" w:after="0"/>
        <w:ind w:left="1699" w:right="0" w:hanging="643"/>
        <w:jc w:val="left"/>
        <w:rPr>
          <w:sz w:val="24"/>
        </w:rPr>
      </w:pPr>
      <w:r>
        <w:rPr>
          <w:sz w:val="24"/>
        </w:rPr>
        <w:t>Political</w:t>
      </w:r>
      <w:r>
        <w:rPr>
          <w:spacing w:val="-6"/>
          <w:sz w:val="24"/>
        </w:rPr>
        <w:t> </w:t>
      </w:r>
      <w:r>
        <w:rPr>
          <w:sz w:val="24"/>
        </w:rPr>
        <w:t>fragmentation,</w:t>
      </w:r>
      <w:r>
        <w:rPr>
          <w:spacing w:val="-3"/>
          <w:sz w:val="24"/>
        </w:rPr>
        <w:t> </w:t>
      </w:r>
      <w:r>
        <w:rPr>
          <w:sz w:val="24"/>
        </w:rPr>
        <w:t>especially</w:t>
      </w:r>
      <w:r>
        <w:rPr>
          <w:spacing w:val="-4"/>
          <w:sz w:val="24"/>
        </w:rPr>
        <w:t> </w:t>
      </w:r>
      <w:r>
        <w:rPr>
          <w:sz w:val="24"/>
        </w:rPr>
        <w:t>between</w:t>
      </w:r>
      <w:r>
        <w:rPr>
          <w:spacing w:val="-3"/>
          <w:sz w:val="24"/>
        </w:rPr>
        <w:t> </w:t>
      </w:r>
      <w:r>
        <w:rPr>
          <w:sz w:val="24"/>
        </w:rPr>
        <w:t>central</w:t>
      </w:r>
      <w:r>
        <w:rPr>
          <w:spacing w:val="-4"/>
          <w:sz w:val="24"/>
        </w:rPr>
        <w:t> </w:t>
      </w:r>
      <w:r>
        <w:rPr>
          <w:sz w:val="24"/>
        </w:rPr>
        <w:t>and</w:t>
      </w:r>
      <w:r>
        <w:rPr>
          <w:spacing w:val="-2"/>
          <w:sz w:val="24"/>
        </w:rPr>
        <w:t> </w:t>
      </w:r>
      <w:r>
        <w:rPr>
          <w:sz w:val="24"/>
        </w:rPr>
        <w:t>municipal</w:t>
      </w:r>
      <w:r>
        <w:rPr>
          <w:spacing w:val="-3"/>
          <w:sz w:val="24"/>
        </w:rPr>
        <w:t> </w:t>
      </w:r>
      <w:r>
        <w:rPr>
          <w:spacing w:val="-2"/>
          <w:sz w:val="24"/>
        </w:rPr>
        <w:t>authorities.</w:t>
      </w:r>
    </w:p>
    <w:p>
      <w:pPr>
        <w:pStyle w:val="ListParagraph"/>
        <w:numPr>
          <w:ilvl w:val="0"/>
          <w:numId w:val="29"/>
        </w:numPr>
        <w:tabs>
          <w:tab w:pos="1699" w:val="left" w:leader="none"/>
        </w:tabs>
        <w:spacing w:line="240" w:lineRule="auto" w:before="1" w:after="0"/>
        <w:ind w:left="1699" w:right="956" w:hanging="615"/>
        <w:jc w:val="left"/>
        <w:rPr>
          <w:sz w:val="24"/>
        </w:rPr>
      </w:pPr>
      <w:r>
        <w:rPr>
          <w:sz w:val="24"/>
        </w:rPr>
        <w:t>Funding</w:t>
      </w:r>
      <w:r>
        <w:rPr>
          <w:spacing w:val="-5"/>
          <w:sz w:val="24"/>
        </w:rPr>
        <w:t> </w:t>
      </w:r>
      <w:r>
        <w:rPr>
          <w:sz w:val="24"/>
        </w:rPr>
        <w:t>gaps,</w:t>
      </w:r>
      <w:r>
        <w:rPr>
          <w:spacing w:val="-6"/>
          <w:sz w:val="24"/>
        </w:rPr>
        <w:t> </w:t>
      </w:r>
      <w:r>
        <w:rPr>
          <w:sz w:val="24"/>
        </w:rPr>
        <w:t>which</w:t>
      </w:r>
      <w:r>
        <w:rPr>
          <w:spacing w:val="-4"/>
          <w:sz w:val="24"/>
        </w:rPr>
        <w:t> </w:t>
      </w:r>
      <w:r>
        <w:rPr>
          <w:sz w:val="24"/>
        </w:rPr>
        <w:t>prevent</w:t>
      </w:r>
      <w:r>
        <w:rPr>
          <w:spacing w:val="-4"/>
          <w:sz w:val="24"/>
        </w:rPr>
        <w:t> </w:t>
      </w:r>
      <w:r>
        <w:rPr>
          <w:sz w:val="24"/>
        </w:rPr>
        <w:t>local</w:t>
      </w:r>
      <w:r>
        <w:rPr>
          <w:spacing w:val="-4"/>
          <w:sz w:val="24"/>
        </w:rPr>
        <w:t> </w:t>
      </w:r>
      <w:r>
        <w:rPr>
          <w:sz w:val="24"/>
        </w:rPr>
        <w:t>governments</w:t>
      </w:r>
      <w:r>
        <w:rPr>
          <w:spacing w:val="-4"/>
          <w:sz w:val="24"/>
        </w:rPr>
        <w:t> </w:t>
      </w:r>
      <w:r>
        <w:rPr>
          <w:sz w:val="24"/>
        </w:rPr>
        <w:t>from</w:t>
      </w:r>
      <w:r>
        <w:rPr>
          <w:spacing w:val="-6"/>
          <w:sz w:val="24"/>
        </w:rPr>
        <w:t> </w:t>
      </w:r>
      <w:r>
        <w:rPr>
          <w:sz w:val="24"/>
        </w:rPr>
        <w:t>hiring</w:t>
      </w:r>
      <w:r>
        <w:rPr>
          <w:spacing w:val="-5"/>
          <w:sz w:val="24"/>
        </w:rPr>
        <w:t> </w:t>
      </w:r>
      <w:r>
        <w:rPr>
          <w:sz w:val="24"/>
        </w:rPr>
        <w:t>environmental</w:t>
      </w:r>
      <w:r>
        <w:rPr>
          <w:spacing w:val="-4"/>
          <w:sz w:val="24"/>
        </w:rPr>
        <w:t> </w:t>
      </w:r>
      <w:r>
        <w:rPr>
          <w:sz w:val="24"/>
        </w:rPr>
        <w:t>planners or enforcing land use controls.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602176">
                <wp:simplePos x="0" y="0"/>
                <wp:positionH relativeFrom="page">
                  <wp:posOffset>832408</wp:posOffset>
                </wp:positionH>
                <wp:positionV relativeFrom="paragraph">
                  <wp:posOffset>183137</wp:posOffset>
                </wp:positionV>
                <wp:extent cx="6121400" cy="635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4.420313pt;width:481.99pt;height:.48004pt;mso-position-horizontal-relative:page;mso-position-vertical-relative:paragraph;z-index:-15714304;mso-wrap-distance-left:0;mso-wrap-distance-right:0" id="docshape33"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2"/>
        <w:ind w:left="3973" w:right="968" w:hanging="2888"/>
      </w:pPr>
      <w:r>
        <w:rPr/>
        <w:t>CHAPTER</w:t>
      </w:r>
      <w:r>
        <w:rPr>
          <w:spacing w:val="-11"/>
        </w:rPr>
        <w:t> </w:t>
      </w:r>
      <w:r>
        <w:rPr/>
        <w:t>THREE:</w:t>
      </w:r>
      <w:r>
        <w:rPr>
          <w:spacing w:val="-12"/>
        </w:rPr>
        <w:t> </w:t>
      </w:r>
      <w:r>
        <w:rPr/>
        <w:t>ENVIRONMENTAL</w:t>
      </w:r>
      <w:r>
        <w:rPr>
          <w:spacing w:val="-11"/>
        </w:rPr>
        <w:t> </w:t>
      </w:r>
      <w:r>
        <w:rPr/>
        <w:t>IMPACT</w:t>
      </w:r>
      <w:r>
        <w:rPr>
          <w:spacing w:val="-11"/>
        </w:rPr>
        <w:t> </w:t>
      </w:r>
      <w:r>
        <w:rPr/>
        <w:t>ASSESSMENT (EIA) AND LICENSING</w:t>
      </w:r>
    </w:p>
    <w:p>
      <w:pPr>
        <w:pStyle w:val="Heading3"/>
        <w:numPr>
          <w:ilvl w:val="1"/>
          <w:numId w:val="29"/>
        </w:numPr>
        <w:tabs>
          <w:tab w:pos="1697" w:val="left" w:leader="none"/>
        </w:tabs>
        <w:spacing w:line="240" w:lineRule="auto" w:before="276" w:after="0"/>
        <w:ind w:left="1697" w:right="0" w:hanging="358"/>
        <w:jc w:val="left"/>
      </w:pPr>
      <w:r>
        <w:rPr>
          <w:spacing w:val="-2"/>
        </w:rPr>
        <w:t>Introduction</w:t>
      </w:r>
    </w:p>
    <w:p>
      <w:pPr>
        <w:pStyle w:val="BodyText"/>
        <w:spacing w:before="280"/>
        <w:ind w:left="979" w:right="957"/>
        <w:jc w:val="both"/>
      </w:pPr>
      <w:r>
        <w:rPr/>
        <w:t>One of the most powerful tools in environmental governance is the Environmental Impact Assessment</w:t>
      </w:r>
      <w:r>
        <w:rPr>
          <w:spacing w:val="-3"/>
        </w:rPr>
        <w:t> </w:t>
      </w:r>
      <w:r>
        <w:rPr/>
        <w:t>(EIA).</w:t>
      </w:r>
      <w:r>
        <w:rPr>
          <w:spacing w:val="-3"/>
        </w:rPr>
        <w:t> </w:t>
      </w:r>
      <w:r>
        <w:rPr/>
        <w:t>It</w:t>
      </w:r>
      <w:r>
        <w:rPr>
          <w:spacing w:val="-4"/>
        </w:rPr>
        <w:t> </w:t>
      </w:r>
      <w:r>
        <w:rPr/>
        <w:t>ensures</w:t>
      </w:r>
      <w:r>
        <w:rPr>
          <w:spacing w:val="-1"/>
        </w:rPr>
        <w:t> </w:t>
      </w:r>
      <w:r>
        <w:rPr/>
        <w:t>that</w:t>
      </w:r>
      <w:r>
        <w:rPr>
          <w:spacing w:val="-3"/>
        </w:rPr>
        <w:t> </w:t>
      </w:r>
      <w:r>
        <w:rPr/>
        <w:t>proposed</w:t>
      </w:r>
      <w:r>
        <w:rPr>
          <w:spacing w:val="-3"/>
        </w:rPr>
        <w:t> </w:t>
      </w:r>
      <w:r>
        <w:rPr/>
        <w:t>development</w:t>
      </w:r>
      <w:r>
        <w:rPr>
          <w:spacing w:val="-3"/>
        </w:rPr>
        <w:t> </w:t>
      </w:r>
      <w:r>
        <w:rPr/>
        <w:t>projects</w:t>
      </w:r>
      <w:r>
        <w:rPr>
          <w:spacing w:val="-1"/>
        </w:rPr>
        <w:t> </w:t>
      </w:r>
      <w:r>
        <w:rPr/>
        <w:t>are</w:t>
      </w:r>
      <w:r>
        <w:rPr>
          <w:spacing w:val="-1"/>
        </w:rPr>
        <w:t> </w:t>
      </w:r>
      <w:r>
        <w:rPr/>
        <w:t>carefully</w:t>
      </w:r>
      <w:r>
        <w:rPr>
          <w:spacing w:val="-3"/>
        </w:rPr>
        <w:t> </w:t>
      </w:r>
      <w:r>
        <w:rPr/>
        <w:t>scrutinized for their environmental effects before they are implemented. EIA serves both as a legal safeguard and as a planning instrument, aiming to balance development with ecological </w:t>
      </w:r>
      <w:r>
        <w:rPr>
          <w:spacing w:val="-2"/>
        </w:rPr>
        <w:t>sustainability.</w:t>
      </w:r>
    </w:p>
    <w:p>
      <w:pPr>
        <w:pStyle w:val="BodyText"/>
        <w:spacing w:before="282"/>
        <w:ind w:left="979" w:right="957"/>
        <w:jc w:val="both"/>
      </w:pPr>
      <w:r>
        <w:rPr/>
        <w:t>In Somaliland, although a comprehensive EIA statute does not yet exist, the 2018 Environmental Management Act (Law No. </w:t>
      </w:r>
      <w:r>
        <w:rPr>
          <w:b/>
        </w:rPr>
        <w:t>79</w:t>
      </w:r>
      <w:r>
        <w:rPr/>
        <w:t>/2018) provides a foundation for developing an EIA regime. This chapter explores the concept, legal framework, implementation process, and challenges of EIA in Somaliland. It also examines the licensing systems associated with environmental approvals, emphasizing the importance of public participation and compliance monitoring.</w:t>
      </w:r>
    </w:p>
    <w:p>
      <w:pPr>
        <w:pStyle w:val="Heading3"/>
        <w:numPr>
          <w:ilvl w:val="1"/>
          <w:numId w:val="29"/>
        </w:numPr>
        <w:tabs>
          <w:tab w:pos="1697" w:val="left" w:leader="none"/>
        </w:tabs>
        <w:spacing w:line="240" w:lineRule="auto" w:before="280" w:after="0"/>
        <w:ind w:left="1697" w:right="0" w:hanging="358"/>
        <w:jc w:val="left"/>
      </w:pPr>
      <w:r>
        <w:rPr/>
        <w:t>The</w:t>
      </w:r>
      <w:r>
        <w:rPr>
          <w:spacing w:val="-10"/>
        </w:rPr>
        <w:t> </w:t>
      </w:r>
      <w:r>
        <w:rPr/>
        <w:t>concept</w:t>
      </w:r>
      <w:r>
        <w:rPr>
          <w:spacing w:val="-5"/>
        </w:rPr>
        <w:t> </w:t>
      </w:r>
      <w:r>
        <w:rPr/>
        <w:t>and</w:t>
      </w:r>
      <w:r>
        <w:rPr>
          <w:spacing w:val="-7"/>
        </w:rPr>
        <w:t> </w:t>
      </w:r>
      <w:r>
        <w:rPr/>
        <w:t>Purpose</w:t>
      </w:r>
      <w:r>
        <w:rPr>
          <w:spacing w:val="-7"/>
        </w:rPr>
        <w:t> </w:t>
      </w:r>
      <w:r>
        <w:rPr/>
        <w:t>of</w:t>
      </w:r>
      <w:r>
        <w:rPr>
          <w:spacing w:val="-7"/>
        </w:rPr>
        <w:t> </w:t>
      </w:r>
      <w:r>
        <w:rPr/>
        <w:t>Environmental</w:t>
      </w:r>
      <w:r>
        <w:rPr>
          <w:spacing w:val="-7"/>
        </w:rPr>
        <w:t> </w:t>
      </w:r>
      <w:r>
        <w:rPr/>
        <w:t>Impact</w:t>
      </w:r>
      <w:r>
        <w:rPr>
          <w:spacing w:val="-8"/>
        </w:rPr>
        <w:t> </w:t>
      </w:r>
      <w:r>
        <w:rPr>
          <w:spacing w:val="-2"/>
        </w:rPr>
        <w:t>Assessment</w:t>
      </w:r>
    </w:p>
    <w:p>
      <w:pPr>
        <w:spacing w:before="278"/>
        <w:ind w:left="979" w:right="0" w:firstLine="0"/>
        <w:jc w:val="both"/>
        <w:rPr>
          <w:sz w:val="24"/>
        </w:rPr>
      </w:pPr>
      <w:r>
        <w:rPr>
          <w:sz w:val="24"/>
        </w:rPr>
        <w:t>An</w:t>
      </w:r>
      <w:r>
        <w:rPr>
          <w:spacing w:val="-6"/>
          <w:sz w:val="24"/>
        </w:rPr>
        <w:t> </w:t>
      </w:r>
      <w:r>
        <w:rPr>
          <w:b/>
          <w:sz w:val="24"/>
        </w:rPr>
        <w:t>Environmental</w:t>
      </w:r>
      <w:r>
        <w:rPr>
          <w:b/>
          <w:spacing w:val="-3"/>
          <w:sz w:val="24"/>
        </w:rPr>
        <w:t> </w:t>
      </w:r>
      <w:r>
        <w:rPr>
          <w:b/>
          <w:sz w:val="24"/>
        </w:rPr>
        <w:t>Impact</w:t>
      </w:r>
      <w:r>
        <w:rPr>
          <w:b/>
          <w:spacing w:val="-3"/>
          <w:sz w:val="24"/>
        </w:rPr>
        <w:t> </w:t>
      </w:r>
      <w:r>
        <w:rPr>
          <w:b/>
          <w:sz w:val="24"/>
        </w:rPr>
        <w:t>Assessment (EIA)</w:t>
      </w:r>
      <w:r>
        <w:rPr>
          <w:b/>
          <w:spacing w:val="3"/>
          <w:sz w:val="24"/>
        </w:rPr>
        <w:t> </w:t>
      </w:r>
      <w:r>
        <w:rPr>
          <w:sz w:val="24"/>
        </w:rPr>
        <w:t>is</w:t>
      </w:r>
      <w:r>
        <w:rPr>
          <w:spacing w:val="-1"/>
          <w:sz w:val="24"/>
        </w:rPr>
        <w:t> </w:t>
      </w:r>
      <w:r>
        <w:rPr>
          <w:sz w:val="24"/>
        </w:rPr>
        <w:t>a</w:t>
      </w:r>
      <w:r>
        <w:rPr>
          <w:spacing w:val="-5"/>
          <w:sz w:val="24"/>
        </w:rPr>
        <w:t> </w:t>
      </w:r>
      <w:r>
        <w:rPr>
          <w:sz w:val="24"/>
        </w:rPr>
        <w:t>structured</w:t>
      </w:r>
      <w:r>
        <w:rPr>
          <w:spacing w:val="-4"/>
          <w:sz w:val="24"/>
        </w:rPr>
        <w:t> </w:t>
      </w:r>
      <w:r>
        <w:rPr>
          <w:sz w:val="24"/>
        </w:rPr>
        <w:t>process</w:t>
      </w:r>
      <w:r>
        <w:rPr>
          <w:spacing w:val="-3"/>
          <w:sz w:val="24"/>
        </w:rPr>
        <w:t> </w:t>
      </w:r>
      <w:r>
        <w:rPr>
          <w:sz w:val="24"/>
        </w:rPr>
        <w:t>used</w:t>
      </w:r>
      <w:r>
        <w:rPr>
          <w:spacing w:val="-4"/>
          <w:sz w:val="24"/>
        </w:rPr>
        <w:t> </w:t>
      </w:r>
      <w:r>
        <w:rPr>
          <w:spacing w:val="-5"/>
          <w:sz w:val="24"/>
        </w:rPr>
        <w:t>to:</w:t>
      </w:r>
    </w:p>
    <w:p>
      <w:pPr>
        <w:pStyle w:val="ListParagraph"/>
        <w:numPr>
          <w:ilvl w:val="0"/>
          <w:numId w:val="30"/>
        </w:numPr>
        <w:tabs>
          <w:tab w:pos="1339" w:val="left" w:leader="none"/>
        </w:tabs>
        <w:spacing w:line="240" w:lineRule="auto" w:before="281" w:after="0"/>
        <w:ind w:left="1339" w:right="0" w:hanging="495"/>
        <w:jc w:val="left"/>
        <w:rPr>
          <w:sz w:val="24"/>
        </w:rPr>
      </w:pPr>
      <w:r>
        <w:rPr>
          <w:sz w:val="24"/>
        </w:rPr>
        <w:t>Identify</w:t>
      </w:r>
      <w:r>
        <w:rPr>
          <w:spacing w:val="-6"/>
          <w:sz w:val="24"/>
        </w:rPr>
        <w:t> </w:t>
      </w:r>
      <w:r>
        <w:rPr>
          <w:sz w:val="24"/>
        </w:rPr>
        <w:t>and</w:t>
      </w:r>
      <w:r>
        <w:rPr>
          <w:spacing w:val="-5"/>
          <w:sz w:val="24"/>
        </w:rPr>
        <w:t> </w:t>
      </w:r>
      <w:r>
        <w:rPr>
          <w:sz w:val="24"/>
        </w:rPr>
        <w:t>assess</w:t>
      </w:r>
      <w:r>
        <w:rPr>
          <w:spacing w:val="-4"/>
          <w:sz w:val="24"/>
        </w:rPr>
        <w:t> </w:t>
      </w:r>
      <w:r>
        <w:rPr>
          <w:sz w:val="24"/>
        </w:rPr>
        <w:t>the</w:t>
      </w:r>
      <w:r>
        <w:rPr>
          <w:spacing w:val="-3"/>
          <w:sz w:val="24"/>
        </w:rPr>
        <w:t> </w:t>
      </w:r>
      <w:r>
        <w:rPr>
          <w:sz w:val="24"/>
        </w:rPr>
        <w:t>likely</w:t>
      </w:r>
      <w:r>
        <w:rPr>
          <w:spacing w:val="-4"/>
          <w:sz w:val="24"/>
        </w:rPr>
        <w:t> </w:t>
      </w:r>
      <w:r>
        <w:rPr>
          <w:sz w:val="24"/>
        </w:rPr>
        <w:t>environmental</w:t>
      </w:r>
      <w:r>
        <w:rPr>
          <w:spacing w:val="-4"/>
          <w:sz w:val="24"/>
        </w:rPr>
        <w:t> </w:t>
      </w:r>
      <w:r>
        <w:rPr>
          <w:sz w:val="24"/>
        </w:rPr>
        <w:t>impacts</w:t>
      </w:r>
      <w:r>
        <w:rPr>
          <w:spacing w:val="-2"/>
          <w:sz w:val="24"/>
        </w:rPr>
        <w:t> </w:t>
      </w:r>
      <w:r>
        <w:rPr>
          <w:sz w:val="24"/>
        </w:rPr>
        <w:t>of</w:t>
      </w:r>
      <w:r>
        <w:rPr>
          <w:spacing w:val="-5"/>
          <w:sz w:val="24"/>
        </w:rPr>
        <w:t> </w:t>
      </w:r>
      <w:r>
        <w:rPr>
          <w:sz w:val="24"/>
        </w:rPr>
        <w:t>a</w:t>
      </w:r>
      <w:r>
        <w:rPr>
          <w:spacing w:val="-4"/>
          <w:sz w:val="24"/>
        </w:rPr>
        <w:t> </w:t>
      </w:r>
      <w:r>
        <w:rPr>
          <w:sz w:val="24"/>
        </w:rPr>
        <w:t>proposed</w:t>
      </w:r>
      <w:r>
        <w:rPr>
          <w:spacing w:val="-5"/>
          <w:sz w:val="24"/>
        </w:rPr>
        <w:t> </w:t>
      </w:r>
      <w:r>
        <w:rPr>
          <w:spacing w:val="-2"/>
          <w:sz w:val="24"/>
        </w:rPr>
        <w:t>activity.</w:t>
      </w:r>
    </w:p>
    <w:p>
      <w:pPr>
        <w:pStyle w:val="ListParagraph"/>
        <w:numPr>
          <w:ilvl w:val="0"/>
          <w:numId w:val="30"/>
        </w:numPr>
        <w:tabs>
          <w:tab w:pos="1339" w:val="left" w:leader="none"/>
        </w:tabs>
        <w:spacing w:line="240" w:lineRule="auto" w:before="1" w:after="0"/>
        <w:ind w:left="1339" w:right="0" w:hanging="569"/>
        <w:jc w:val="left"/>
        <w:rPr>
          <w:sz w:val="24"/>
        </w:rPr>
      </w:pPr>
      <w:r>
        <w:rPr>
          <w:sz w:val="24"/>
        </w:rPr>
        <w:t>Recommend</w:t>
      </w:r>
      <w:r>
        <w:rPr>
          <w:spacing w:val="-7"/>
          <w:sz w:val="24"/>
        </w:rPr>
        <w:t> </w:t>
      </w:r>
      <w:r>
        <w:rPr>
          <w:sz w:val="24"/>
        </w:rPr>
        <w:t>measures</w:t>
      </w:r>
      <w:r>
        <w:rPr>
          <w:spacing w:val="-5"/>
          <w:sz w:val="24"/>
        </w:rPr>
        <w:t> </w:t>
      </w:r>
      <w:r>
        <w:rPr>
          <w:sz w:val="24"/>
        </w:rPr>
        <w:t>to</w:t>
      </w:r>
      <w:r>
        <w:rPr>
          <w:spacing w:val="-1"/>
          <w:sz w:val="24"/>
        </w:rPr>
        <w:t> </w:t>
      </w:r>
      <w:r>
        <w:rPr>
          <w:sz w:val="24"/>
        </w:rPr>
        <w:t>avoid,</w:t>
      </w:r>
      <w:r>
        <w:rPr>
          <w:spacing w:val="-2"/>
          <w:sz w:val="24"/>
        </w:rPr>
        <w:t> </w:t>
      </w:r>
      <w:r>
        <w:rPr>
          <w:sz w:val="24"/>
        </w:rPr>
        <w:t>minimize,</w:t>
      </w:r>
      <w:r>
        <w:rPr>
          <w:spacing w:val="-5"/>
          <w:sz w:val="24"/>
        </w:rPr>
        <w:t> </w:t>
      </w:r>
      <w:r>
        <w:rPr>
          <w:sz w:val="24"/>
        </w:rPr>
        <w:t>or</w:t>
      </w:r>
      <w:r>
        <w:rPr>
          <w:spacing w:val="-3"/>
          <w:sz w:val="24"/>
        </w:rPr>
        <w:t> </w:t>
      </w:r>
      <w:r>
        <w:rPr>
          <w:sz w:val="24"/>
        </w:rPr>
        <w:t>mitigate</w:t>
      </w:r>
      <w:r>
        <w:rPr>
          <w:spacing w:val="1"/>
          <w:sz w:val="24"/>
        </w:rPr>
        <w:t> </w:t>
      </w:r>
      <w:r>
        <w:rPr>
          <w:sz w:val="24"/>
        </w:rPr>
        <w:t>those</w:t>
      </w:r>
      <w:r>
        <w:rPr>
          <w:spacing w:val="-3"/>
          <w:sz w:val="24"/>
        </w:rPr>
        <w:t> </w:t>
      </w:r>
      <w:r>
        <w:rPr>
          <w:spacing w:val="-2"/>
          <w:sz w:val="24"/>
        </w:rPr>
        <w:t>impacts.</w:t>
      </w:r>
    </w:p>
    <w:p>
      <w:pPr>
        <w:pStyle w:val="ListParagraph"/>
        <w:numPr>
          <w:ilvl w:val="0"/>
          <w:numId w:val="30"/>
        </w:numPr>
        <w:tabs>
          <w:tab w:pos="1339" w:val="left" w:leader="none"/>
        </w:tabs>
        <w:spacing w:line="289" w:lineRule="exact" w:before="1" w:after="0"/>
        <w:ind w:left="1339" w:right="0" w:hanging="643"/>
        <w:jc w:val="left"/>
        <w:rPr>
          <w:sz w:val="24"/>
        </w:rPr>
      </w:pPr>
      <w:r>
        <w:rPr>
          <w:sz w:val="24"/>
        </w:rPr>
        <w:t>Enable</w:t>
      </w:r>
      <w:r>
        <w:rPr>
          <w:spacing w:val="-6"/>
          <w:sz w:val="24"/>
        </w:rPr>
        <w:t> </w:t>
      </w:r>
      <w:r>
        <w:rPr>
          <w:sz w:val="24"/>
        </w:rPr>
        <w:t>informed</w:t>
      </w:r>
      <w:r>
        <w:rPr>
          <w:spacing w:val="-4"/>
          <w:sz w:val="24"/>
        </w:rPr>
        <w:t> </w:t>
      </w:r>
      <w:r>
        <w:rPr>
          <w:sz w:val="24"/>
        </w:rPr>
        <w:t>decision-making</w:t>
      </w:r>
      <w:r>
        <w:rPr>
          <w:spacing w:val="-5"/>
          <w:sz w:val="24"/>
        </w:rPr>
        <w:t> </w:t>
      </w:r>
      <w:r>
        <w:rPr>
          <w:sz w:val="24"/>
        </w:rPr>
        <w:t>by</w:t>
      </w:r>
      <w:r>
        <w:rPr>
          <w:spacing w:val="-2"/>
          <w:sz w:val="24"/>
        </w:rPr>
        <w:t> authorities.</w:t>
      </w:r>
    </w:p>
    <w:p>
      <w:pPr>
        <w:pStyle w:val="ListParagraph"/>
        <w:numPr>
          <w:ilvl w:val="0"/>
          <w:numId w:val="30"/>
        </w:numPr>
        <w:tabs>
          <w:tab w:pos="1339" w:val="left" w:leader="none"/>
        </w:tabs>
        <w:spacing w:line="289" w:lineRule="exact" w:before="0" w:after="0"/>
        <w:ind w:left="1339" w:right="0" w:hanging="615"/>
        <w:jc w:val="left"/>
        <w:rPr>
          <w:sz w:val="24"/>
        </w:rPr>
      </w:pPr>
      <w:r>
        <w:rPr>
          <w:sz w:val="24"/>
        </w:rPr>
        <w:t>Ensure</w:t>
      </w:r>
      <w:r>
        <w:rPr>
          <w:spacing w:val="-6"/>
          <w:sz w:val="24"/>
        </w:rPr>
        <w:t> </w:t>
      </w:r>
      <w:r>
        <w:rPr>
          <w:sz w:val="24"/>
        </w:rPr>
        <w:t>that</w:t>
      </w:r>
      <w:r>
        <w:rPr>
          <w:spacing w:val="-6"/>
          <w:sz w:val="24"/>
        </w:rPr>
        <w:t> </w:t>
      </w:r>
      <w:r>
        <w:rPr>
          <w:sz w:val="24"/>
        </w:rPr>
        <w:t>affected</w:t>
      </w:r>
      <w:r>
        <w:rPr>
          <w:spacing w:val="-7"/>
          <w:sz w:val="24"/>
        </w:rPr>
        <w:t> </w:t>
      </w:r>
      <w:r>
        <w:rPr>
          <w:sz w:val="24"/>
        </w:rPr>
        <w:t>communities</w:t>
      </w:r>
      <w:r>
        <w:rPr>
          <w:spacing w:val="-4"/>
          <w:sz w:val="24"/>
        </w:rPr>
        <w:t> </w:t>
      </w:r>
      <w:r>
        <w:rPr>
          <w:sz w:val="24"/>
        </w:rPr>
        <w:t>are</w:t>
      </w:r>
      <w:r>
        <w:rPr>
          <w:spacing w:val="-5"/>
          <w:sz w:val="24"/>
        </w:rPr>
        <w:t> </w:t>
      </w:r>
      <w:r>
        <w:rPr>
          <w:sz w:val="24"/>
        </w:rPr>
        <w:t>consulted</w:t>
      </w:r>
      <w:r>
        <w:rPr>
          <w:spacing w:val="-7"/>
          <w:sz w:val="24"/>
        </w:rPr>
        <w:t> </w:t>
      </w:r>
      <w:r>
        <w:rPr>
          <w:sz w:val="24"/>
        </w:rPr>
        <w:t>and</w:t>
      </w:r>
      <w:r>
        <w:rPr>
          <w:spacing w:val="-6"/>
          <w:sz w:val="24"/>
        </w:rPr>
        <w:t> </w:t>
      </w:r>
      <w:r>
        <w:rPr>
          <w:sz w:val="24"/>
        </w:rPr>
        <w:t>environmental</w:t>
      </w:r>
      <w:r>
        <w:rPr>
          <w:spacing w:val="-3"/>
          <w:sz w:val="24"/>
        </w:rPr>
        <w:t> </w:t>
      </w:r>
      <w:r>
        <w:rPr>
          <w:sz w:val="24"/>
        </w:rPr>
        <w:t>justice</w:t>
      </w:r>
      <w:r>
        <w:rPr>
          <w:spacing w:val="-5"/>
          <w:sz w:val="24"/>
        </w:rPr>
        <w:t> </w:t>
      </w:r>
      <w:r>
        <w:rPr>
          <w:sz w:val="24"/>
        </w:rPr>
        <w:t>is</w:t>
      </w:r>
      <w:r>
        <w:rPr>
          <w:spacing w:val="-4"/>
          <w:sz w:val="24"/>
        </w:rPr>
        <w:t> </w:t>
      </w:r>
      <w:r>
        <w:rPr>
          <w:spacing w:val="-2"/>
          <w:sz w:val="24"/>
        </w:rPr>
        <w:t>upheld.</w:t>
      </w:r>
    </w:p>
    <w:p>
      <w:pPr>
        <w:pStyle w:val="BodyText"/>
        <w:spacing w:before="281"/>
        <w:ind w:left="979" w:right="958"/>
        <w:jc w:val="both"/>
      </w:pPr>
      <w:r>
        <w:rPr/>
        <w:t>EIA</w:t>
      </w:r>
      <w:r>
        <w:rPr>
          <w:spacing w:val="-11"/>
        </w:rPr>
        <w:t> </w:t>
      </w:r>
      <w:r>
        <w:rPr/>
        <w:t>reflects</w:t>
      </w:r>
      <w:r>
        <w:rPr>
          <w:spacing w:val="-11"/>
        </w:rPr>
        <w:t> </w:t>
      </w:r>
      <w:r>
        <w:rPr/>
        <w:t>the</w:t>
      </w:r>
      <w:r>
        <w:rPr>
          <w:spacing w:val="-9"/>
        </w:rPr>
        <w:t> </w:t>
      </w:r>
      <w:r>
        <w:rPr/>
        <w:t>precautionary</w:t>
      </w:r>
      <w:r>
        <w:rPr>
          <w:spacing w:val="-8"/>
        </w:rPr>
        <w:t> </w:t>
      </w:r>
      <w:r>
        <w:rPr/>
        <w:t>principle,</w:t>
      </w:r>
      <w:r>
        <w:rPr>
          <w:spacing w:val="-12"/>
        </w:rPr>
        <w:t> </w:t>
      </w:r>
      <w:r>
        <w:rPr/>
        <w:t>where</w:t>
      </w:r>
      <w:r>
        <w:rPr>
          <w:spacing w:val="-11"/>
        </w:rPr>
        <w:t> </w:t>
      </w:r>
      <w:r>
        <w:rPr/>
        <w:t>preventive</w:t>
      </w:r>
      <w:r>
        <w:rPr>
          <w:spacing w:val="-10"/>
        </w:rPr>
        <w:t> </w:t>
      </w:r>
      <w:r>
        <w:rPr/>
        <w:t>action</w:t>
      </w:r>
      <w:r>
        <w:rPr>
          <w:spacing w:val="-11"/>
        </w:rPr>
        <w:t> </w:t>
      </w:r>
      <w:r>
        <w:rPr/>
        <w:t>is</w:t>
      </w:r>
      <w:r>
        <w:rPr>
          <w:spacing w:val="-8"/>
        </w:rPr>
        <w:t> </w:t>
      </w:r>
      <w:r>
        <w:rPr/>
        <w:t>taken</w:t>
      </w:r>
      <w:r>
        <w:rPr>
          <w:spacing w:val="-11"/>
        </w:rPr>
        <w:t> </w:t>
      </w:r>
      <w:r>
        <w:rPr/>
        <w:t>even</w:t>
      </w:r>
      <w:r>
        <w:rPr>
          <w:spacing w:val="-11"/>
        </w:rPr>
        <w:t> </w:t>
      </w:r>
      <w:r>
        <w:rPr/>
        <w:t>before</w:t>
      </w:r>
      <w:r>
        <w:rPr>
          <w:spacing w:val="-11"/>
        </w:rPr>
        <w:t> </w:t>
      </w:r>
      <w:r>
        <w:rPr/>
        <w:t>harm occurs, and aligns with the polluter pays principle, by placing environmental responsibility on the developer.</w:t>
      </w:r>
    </w:p>
    <w:p>
      <w:pPr>
        <w:pStyle w:val="BodyText"/>
        <w:spacing w:before="281"/>
        <w:ind w:left="979" w:right="971"/>
        <w:jc w:val="both"/>
      </w:pPr>
      <w:r>
        <w:rPr/>
        <w:t>The UNEP defines EIA as “a tool used to identify the environmental, social and economic impacts of a project prior to decision-making.”</w:t>
      </w:r>
    </w:p>
    <w:p>
      <w:pPr>
        <w:pStyle w:val="Heading3"/>
        <w:numPr>
          <w:ilvl w:val="1"/>
          <w:numId w:val="29"/>
        </w:numPr>
        <w:tabs>
          <w:tab w:pos="1325" w:val="left" w:leader="none"/>
        </w:tabs>
        <w:spacing w:line="240" w:lineRule="auto" w:before="278" w:after="0"/>
        <w:ind w:left="1325" w:right="0" w:hanging="346"/>
        <w:jc w:val="left"/>
      </w:pPr>
      <w:r>
        <w:rPr/>
        <w:t>Legal</w:t>
      </w:r>
      <w:r>
        <w:rPr>
          <w:spacing w:val="-4"/>
        </w:rPr>
        <w:t> </w:t>
      </w:r>
      <w:r>
        <w:rPr/>
        <w:t>Framework</w:t>
      </w:r>
      <w:r>
        <w:rPr>
          <w:spacing w:val="-3"/>
        </w:rPr>
        <w:t> </w:t>
      </w:r>
      <w:r>
        <w:rPr/>
        <w:t>for</w:t>
      </w:r>
      <w:r>
        <w:rPr>
          <w:spacing w:val="-3"/>
        </w:rPr>
        <w:t> </w:t>
      </w:r>
      <w:r>
        <w:rPr/>
        <w:t>EIA</w:t>
      </w:r>
      <w:r>
        <w:rPr>
          <w:spacing w:val="-2"/>
        </w:rPr>
        <w:t> </w:t>
      </w:r>
      <w:r>
        <w:rPr/>
        <w:t>in</w:t>
      </w:r>
      <w:r>
        <w:rPr>
          <w:spacing w:val="-2"/>
        </w:rPr>
        <w:t> Somaliland</w:t>
      </w:r>
    </w:p>
    <w:p>
      <w:pPr>
        <w:pStyle w:val="Heading5"/>
        <w:numPr>
          <w:ilvl w:val="2"/>
          <w:numId w:val="29"/>
        </w:numPr>
        <w:tabs>
          <w:tab w:pos="1284" w:val="left" w:leader="none"/>
        </w:tabs>
        <w:spacing w:line="240" w:lineRule="auto" w:before="279" w:after="0"/>
        <w:ind w:left="1284" w:right="0" w:hanging="305"/>
        <w:jc w:val="left"/>
      </w:pPr>
      <w:r>
        <w:rPr/>
        <w:t>Legal</w:t>
      </w:r>
      <w:r>
        <w:rPr>
          <w:spacing w:val="-2"/>
        </w:rPr>
        <w:t> </w:t>
      </w:r>
      <w:r>
        <w:rPr/>
        <w:t>Basis</w:t>
      </w:r>
      <w:r>
        <w:rPr>
          <w:spacing w:val="-3"/>
        </w:rPr>
        <w:t> </w:t>
      </w:r>
      <w:r>
        <w:rPr/>
        <w:t>in Xeer</w:t>
      </w:r>
      <w:r>
        <w:rPr>
          <w:spacing w:val="-3"/>
        </w:rPr>
        <w:t> </w:t>
      </w:r>
      <w:r>
        <w:rPr/>
        <w:t>Lr.</w:t>
      </w:r>
      <w:r>
        <w:rPr>
          <w:spacing w:val="-2"/>
        </w:rPr>
        <w:t> 79/2018</w:t>
      </w:r>
    </w:p>
    <w:p>
      <w:pPr>
        <w:pStyle w:val="ListParagraph"/>
        <w:numPr>
          <w:ilvl w:val="3"/>
          <w:numId w:val="29"/>
        </w:numPr>
        <w:tabs>
          <w:tab w:pos="1699" w:val="left" w:leader="none"/>
        </w:tabs>
        <w:spacing w:line="240" w:lineRule="auto" w:before="284" w:after="0"/>
        <w:ind w:left="1699" w:right="964" w:hanging="360"/>
        <w:jc w:val="left"/>
        <w:rPr>
          <w:sz w:val="24"/>
        </w:rPr>
      </w:pPr>
      <w:r>
        <w:rPr>
          <w:b/>
          <w:sz w:val="24"/>
        </w:rPr>
        <w:t>Article</w:t>
      </w:r>
      <w:r>
        <w:rPr>
          <w:b/>
          <w:spacing w:val="-16"/>
          <w:sz w:val="24"/>
        </w:rPr>
        <w:t> </w:t>
      </w:r>
      <w:r>
        <w:rPr>
          <w:b/>
          <w:sz w:val="24"/>
        </w:rPr>
        <w:t>15–18</w:t>
      </w:r>
      <w:r>
        <w:rPr>
          <w:b/>
          <w:spacing w:val="-9"/>
          <w:sz w:val="24"/>
        </w:rPr>
        <w:t> </w:t>
      </w:r>
      <w:r>
        <w:rPr>
          <w:sz w:val="24"/>
        </w:rPr>
        <w:t>of</w:t>
      </w:r>
      <w:r>
        <w:rPr>
          <w:spacing w:val="-15"/>
          <w:sz w:val="24"/>
        </w:rPr>
        <w:t> </w:t>
      </w:r>
      <w:r>
        <w:rPr>
          <w:sz w:val="24"/>
        </w:rPr>
        <w:t>the</w:t>
      </w:r>
      <w:r>
        <w:rPr>
          <w:spacing w:val="-16"/>
          <w:sz w:val="24"/>
        </w:rPr>
        <w:t> </w:t>
      </w:r>
      <w:r>
        <w:rPr>
          <w:sz w:val="24"/>
        </w:rPr>
        <w:t>Environmental</w:t>
      </w:r>
      <w:r>
        <w:rPr>
          <w:spacing w:val="-14"/>
          <w:sz w:val="24"/>
        </w:rPr>
        <w:t> </w:t>
      </w:r>
      <w:r>
        <w:rPr>
          <w:sz w:val="24"/>
        </w:rPr>
        <w:t>Management</w:t>
      </w:r>
      <w:r>
        <w:rPr>
          <w:spacing w:val="-15"/>
          <w:sz w:val="24"/>
        </w:rPr>
        <w:t> </w:t>
      </w:r>
      <w:r>
        <w:rPr>
          <w:sz w:val="24"/>
        </w:rPr>
        <w:t>Act</w:t>
      </w:r>
      <w:r>
        <w:rPr>
          <w:spacing w:val="-16"/>
          <w:sz w:val="24"/>
        </w:rPr>
        <w:t> </w:t>
      </w:r>
      <w:r>
        <w:rPr>
          <w:sz w:val="24"/>
        </w:rPr>
        <w:t>provide</w:t>
      </w:r>
      <w:r>
        <w:rPr>
          <w:spacing w:val="-14"/>
          <w:sz w:val="24"/>
        </w:rPr>
        <w:t> </w:t>
      </w:r>
      <w:r>
        <w:rPr>
          <w:sz w:val="24"/>
        </w:rPr>
        <w:t>the</w:t>
      </w:r>
      <w:r>
        <w:rPr>
          <w:spacing w:val="-14"/>
          <w:sz w:val="24"/>
        </w:rPr>
        <w:t> </w:t>
      </w:r>
      <w:r>
        <w:rPr>
          <w:sz w:val="24"/>
        </w:rPr>
        <w:t>legal</w:t>
      </w:r>
      <w:r>
        <w:rPr>
          <w:spacing w:val="-14"/>
          <w:sz w:val="24"/>
        </w:rPr>
        <w:t> </w:t>
      </w:r>
      <w:r>
        <w:rPr>
          <w:sz w:val="24"/>
        </w:rPr>
        <w:t>mandate</w:t>
      </w:r>
      <w:r>
        <w:rPr>
          <w:spacing w:val="-14"/>
          <w:sz w:val="24"/>
        </w:rPr>
        <w:t> </w:t>
      </w:r>
      <w:r>
        <w:rPr>
          <w:sz w:val="24"/>
        </w:rPr>
        <w:t>for </w:t>
      </w:r>
      <w:r>
        <w:rPr>
          <w:spacing w:val="-4"/>
          <w:sz w:val="24"/>
        </w:rPr>
        <w:t>EIAs:</w:t>
      </w:r>
    </w:p>
    <w:p>
      <w:pPr>
        <w:pStyle w:val="ListParagraph"/>
        <w:numPr>
          <w:ilvl w:val="0"/>
          <w:numId w:val="31"/>
        </w:numPr>
        <w:tabs>
          <w:tab w:pos="1610" w:val="left" w:leader="none"/>
        </w:tabs>
        <w:spacing w:line="240" w:lineRule="auto" w:before="0" w:after="0"/>
        <w:ind w:left="1610" w:right="968" w:hanging="360"/>
        <w:jc w:val="left"/>
        <w:rPr>
          <w:sz w:val="24"/>
        </w:rPr>
      </w:pPr>
      <w:r>
        <w:rPr>
          <w:sz w:val="24"/>
        </w:rPr>
        <w:t>Any</w:t>
      </w:r>
      <w:r>
        <w:rPr>
          <w:spacing w:val="-11"/>
          <w:sz w:val="24"/>
        </w:rPr>
        <w:t> </w:t>
      </w:r>
      <w:r>
        <w:rPr>
          <w:sz w:val="24"/>
        </w:rPr>
        <w:t>project</w:t>
      </w:r>
      <w:r>
        <w:rPr>
          <w:spacing w:val="-10"/>
          <w:sz w:val="24"/>
        </w:rPr>
        <w:t> </w:t>
      </w:r>
      <w:r>
        <w:rPr>
          <w:sz w:val="24"/>
        </w:rPr>
        <w:t>that</w:t>
      </w:r>
      <w:r>
        <w:rPr>
          <w:spacing w:val="-10"/>
          <w:sz w:val="24"/>
        </w:rPr>
        <w:t> </w:t>
      </w:r>
      <w:r>
        <w:rPr>
          <w:sz w:val="24"/>
        </w:rPr>
        <w:t>may</w:t>
      </w:r>
      <w:r>
        <w:rPr>
          <w:spacing w:val="-9"/>
          <w:sz w:val="24"/>
        </w:rPr>
        <w:t> </w:t>
      </w:r>
      <w:r>
        <w:rPr>
          <w:sz w:val="24"/>
        </w:rPr>
        <w:t>significantly</w:t>
      </w:r>
      <w:r>
        <w:rPr>
          <w:spacing w:val="-11"/>
          <w:sz w:val="24"/>
        </w:rPr>
        <w:t> </w:t>
      </w:r>
      <w:r>
        <w:rPr>
          <w:sz w:val="24"/>
        </w:rPr>
        <w:t>affect</w:t>
      </w:r>
      <w:r>
        <w:rPr>
          <w:spacing w:val="-10"/>
          <w:sz w:val="24"/>
        </w:rPr>
        <w:t> </w:t>
      </w:r>
      <w:r>
        <w:rPr>
          <w:sz w:val="24"/>
        </w:rPr>
        <w:t>the</w:t>
      </w:r>
      <w:r>
        <w:rPr>
          <w:spacing w:val="-10"/>
          <w:sz w:val="24"/>
        </w:rPr>
        <w:t> </w:t>
      </w:r>
      <w:r>
        <w:rPr>
          <w:sz w:val="24"/>
        </w:rPr>
        <w:t>environment</w:t>
      </w:r>
      <w:r>
        <w:rPr>
          <w:spacing w:val="-12"/>
          <w:sz w:val="24"/>
        </w:rPr>
        <w:t> </w:t>
      </w:r>
      <w:r>
        <w:rPr>
          <w:sz w:val="24"/>
        </w:rPr>
        <w:t>must</w:t>
      </w:r>
      <w:r>
        <w:rPr>
          <w:spacing w:val="-12"/>
          <w:sz w:val="24"/>
        </w:rPr>
        <w:t> </w:t>
      </w:r>
      <w:r>
        <w:rPr>
          <w:sz w:val="24"/>
        </w:rPr>
        <w:t>be</w:t>
      </w:r>
      <w:r>
        <w:rPr>
          <w:spacing w:val="-11"/>
          <w:sz w:val="24"/>
        </w:rPr>
        <w:t> </w:t>
      </w:r>
      <w:r>
        <w:rPr>
          <w:sz w:val="24"/>
        </w:rPr>
        <w:t>evaluated</w:t>
      </w:r>
      <w:r>
        <w:rPr>
          <w:spacing w:val="-10"/>
          <w:sz w:val="24"/>
        </w:rPr>
        <w:t> </w:t>
      </w:r>
      <w:r>
        <w:rPr>
          <w:sz w:val="24"/>
        </w:rPr>
        <w:t>before</w:t>
      </w:r>
      <w:r>
        <w:rPr>
          <w:spacing w:val="-11"/>
          <w:sz w:val="24"/>
        </w:rPr>
        <w:t> </w:t>
      </w:r>
      <w:r>
        <w:rPr>
          <w:sz w:val="24"/>
        </w:rPr>
        <w:t>it is licensed.</w:t>
      </w:r>
    </w:p>
    <w:p>
      <w:pPr>
        <w:pStyle w:val="ListParagraph"/>
        <w:numPr>
          <w:ilvl w:val="0"/>
          <w:numId w:val="31"/>
        </w:numPr>
        <w:tabs>
          <w:tab w:pos="1609" w:val="left" w:leader="none"/>
        </w:tabs>
        <w:spacing w:line="289" w:lineRule="exact" w:before="0" w:after="0"/>
        <w:ind w:left="1609" w:right="0" w:hanging="359"/>
        <w:jc w:val="left"/>
        <w:rPr>
          <w:sz w:val="24"/>
        </w:rPr>
      </w:pPr>
      <w:r>
        <w:rPr>
          <w:sz w:val="24"/>
        </w:rPr>
        <w:t>The</w:t>
      </w:r>
      <w:r>
        <w:rPr>
          <w:spacing w:val="-2"/>
          <w:sz w:val="24"/>
        </w:rPr>
        <w:t> </w:t>
      </w:r>
      <w:r>
        <w:rPr>
          <w:sz w:val="24"/>
        </w:rPr>
        <w:t>Ministry</w:t>
      </w:r>
      <w:r>
        <w:rPr>
          <w:spacing w:val="-2"/>
          <w:sz w:val="24"/>
        </w:rPr>
        <w:t> </w:t>
      </w:r>
      <w:r>
        <w:rPr>
          <w:sz w:val="24"/>
        </w:rPr>
        <w:t>of</w:t>
      </w:r>
      <w:r>
        <w:rPr>
          <w:spacing w:val="-3"/>
          <w:sz w:val="24"/>
        </w:rPr>
        <w:t> </w:t>
      </w:r>
      <w:r>
        <w:rPr>
          <w:sz w:val="24"/>
        </w:rPr>
        <w:t>Environment</w:t>
      </w:r>
      <w:r>
        <w:rPr>
          <w:spacing w:val="-4"/>
          <w:sz w:val="24"/>
        </w:rPr>
        <w:t> </w:t>
      </w:r>
      <w:r>
        <w:rPr>
          <w:sz w:val="24"/>
        </w:rPr>
        <w:t>is</w:t>
      </w:r>
      <w:r>
        <w:rPr>
          <w:spacing w:val="-1"/>
          <w:sz w:val="24"/>
        </w:rPr>
        <w:t> </w:t>
      </w:r>
      <w:r>
        <w:rPr>
          <w:sz w:val="24"/>
        </w:rPr>
        <w:t>responsible</w:t>
      </w:r>
      <w:r>
        <w:rPr>
          <w:spacing w:val="-2"/>
          <w:sz w:val="24"/>
        </w:rPr>
        <w:t> </w:t>
      </w:r>
      <w:r>
        <w:rPr>
          <w:spacing w:val="-4"/>
          <w:sz w:val="24"/>
        </w:rPr>
        <w:t>for:</w:t>
      </w:r>
    </w:p>
    <w:p>
      <w:pPr>
        <w:pStyle w:val="BodyText"/>
        <w:spacing w:before="6"/>
        <w:rPr>
          <w:sz w:val="15"/>
        </w:rPr>
      </w:pPr>
      <w:r>
        <w:rPr>
          <w:sz w:val="15"/>
        </w:rPr>
        <mc:AlternateContent>
          <mc:Choice Requires="wps">
            <w:drawing>
              <wp:anchor distT="0" distB="0" distL="0" distR="0" allowOverlap="1" layoutInCell="1" locked="0" behindDoc="1" simplePos="0" relativeHeight="487602688">
                <wp:simplePos x="0" y="0"/>
                <wp:positionH relativeFrom="page">
                  <wp:posOffset>832408</wp:posOffset>
                </wp:positionH>
                <wp:positionV relativeFrom="paragraph">
                  <wp:posOffset>134043</wp:posOffset>
                </wp:positionV>
                <wp:extent cx="6121400" cy="635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0.554623pt;width:481.99pt;height:.48004pt;mso-position-horizontal-relative:page;mso-position-vertical-relative:paragraph;z-index:-15713792;mso-wrap-distance-left:0;mso-wrap-distance-right:0" id="docshape34" filled="true" fillcolor="#d9d9d9" stroked="false">
                <v:fill type="solid"/>
                <w10:wrap type="topAndBottom"/>
              </v:rect>
            </w:pict>
          </mc:Fallback>
        </mc:AlternateContent>
      </w:r>
    </w:p>
    <w:p>
      <w:pPr>
        <w:pStyle w:val="BodyText"/>
        <w:spacing w:after="0"/>
        <w:rPr>
          <w:sz w:val="15"/>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ind w:left="1699" w:right="6946"/>
      </w:pPr>
      <w:r>
        <w:rPr/>
        <w:drawing>
          <wp:inline distT="0" distB="0" distL="0" distR="0">
            <wp:extent cx="103505" cy="96604"/>
            <wp:effectExtent l="0" t="0" r="0" b="0"/>
            <wp:docPr id="54" name="Image 54" descr="*"/>
            <wp:cNvGraphicFramePr>
              <a:graphicFrameLocks/>
            </wp:cNvGraphicFramePr>
            <a:graphic>
              <a:graphicData uri="http://schemas.openxmlformats.org/drawingml/2006/picture">
                <pic:pic>
                  <pic:nvPicPr>
                    <pic:cNvPr id="54" name="Image 54"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w w:val="150"/>
          <w:sz w:val="20"/>
        </w:rPr>
        <w:t> </w:t>
      </w:r>
      <w:r>
        <w:rPr/>
        <w:t>Setting</w:t>
      </w:r>
      <w:r>
        <w:rPr>
          <w:spacing w:val="-9"/>
        </w:rPr>
        <w:t> </w:t>
      </w:r>
      <w:r>
        <w:rPr/>
        <w:t>EIA</w:t>
      </w:r>
      <w:r>
        <w:rPr>
          <w:spacing w:val="-10"/>
        </w:rPr>
        <w:t> </w:t>
      </w:r>
      <w:r>
        <w:rPr/>
        <w:t>procedures </w:t>
      </w:r>
      <w:r>
        <w:rPr>
          <w:spacing w:val="-1"/>
        </w:rPr>
        <w:drawing>
          <wp:inline distT="0" distB="0" distL="0" distR="0">
            <wp:extent cx="103505" cy="96604"/>
            <wp:effectExtent l="0" t="0" r="0" b="0"/>
            <wp:docPr id="55" name="Image 55" descr="*"/>
            <wp:cNvGraphicFramePr>
              <a:graphicFrameLocks/>
            </wp:cNvGraphicFramePr>
            <a:graphic>
              <a:graphicData uri="http://schemas.openxmlformats.org/drawingml/2006/picture">
                <pic:pic>
                  <pic:nvPicPr>
                    <pic:cNvPr id="55" name="Image 55" descr="*"/>
                    <pic:cNvPicPr/>
                  </pic:nvPicPr>
                  <pic:blipFill>
                    <a:blip r:embed="rId9" cstate="print"/>
                    <a:stretch>
                      <a:fillRect/>
                    </a:stretch>
                  </pic:blipFill>
                  <pic:spPr>
                    <a:xfrm>
                      <a:off x="0" y="0"/>
                      <a:ext cx="103505" cy="96604"/>
                    </a:xfrm>
                    <a:prstGeom prst="rect">
                      <a:avLst/>
                    </a:prstGeom>
                  </pic:spPr>
                </pic:pic>
              </a:graphicData>
            </a:graphic>
          </wp:inline>
        </w:drawing>
      </w:r>
      <w:r>
        <w:rPr>
          <w:spacing w:val="-1"/>
        </w:rPr>
      </w:r>
      <w:r>
        <w:rPr>
          <w:rFonts w:ascii="Times New Roman"/>
          <w:spacing w:val="80"/>
        </w:rPr>
        <w:t> </w:t>
      </w:r>
      <w:r>
        <w:rPr/>
        <w:t>Reviewing reports</w:t>
      </w:r>
    </w:p>
    <w:p>
      <w:pPr>
        <w:pStyle w:val="BodyText"/>
        <w:spacing w:line="289" w:lineRule="exact"/>
        <w:ind w:left="1699"/>
      </w:pPr>
      <w:r>
        <w:rPr/>
        <w:drawing>
          <wp:inline distT="0" distB="0" distL="0" distR="0">
            <wp:extent cx="103505" cy="96604"/>
            <wp:effectExtent l="0" t="0" r="0" b="0"/>
            <wp:docPr id="56" name="Image 56" descr="*"/>
            <wp:cNvGraphicFramePr>
              <a:graphicFrameLocks/>
            </wp:cNvGraphicFramePr>
            <a:graphic>
              <a:graphicData uri="http://schemas.openxmlformats.org/drawingml/2006/picture">
                <pic:pic>
                  <pic:nvPicPr>
                    <pic:cNvPr id="56" name="Image 56"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40"/>
          <w:sz w:val="20"/>
        </w:rPr>
        <w:t>  </w:t>
      </w:r>
      <w:r>
        <w:rPr/>
        <w:t>Issuing or denying environmental clearance</w:t>
      </w:r>
    </w:p>
    <w:p>
      <w:pPr>
        <w:pStyle w:val="BodyText"/>
        <w:spacing w:before="282"/>
        <w:ind w:left="979" w:right="958"/>
        <w:jc w:val="both"/>
      </w:pPr>
      <w:r>
        <w:rPr/>
        <w:t>Though the EIA process is referenced, detailed procedures (e.g., thresholds, formats, appeal rights) have not been codified. Somaliland needs an EIA Regulation or standalone Act for full implementation.</w:t>
      </w:r>
    </w:p>
    <w:p>
      <w:pPr>
        <w:pStyle w:val="Heading5"/>
        <w:numPr>
          <w:ilvl w:val="2"/>
          <w:numId w:val="29"/>
        </w:numPr>
        <w:tabs>
          <w:tab w:pos="1286" w:val="left" w:leader="none"/>
        </w:tabs>
        <w:spacing w:line="240" w:lineRule="auto" w:before="278" w:after="0"/>
        <w:ind w:left="1286" w:right="0" w:hanging="307"/>
        <w:jc w:val="left"/>
      </w:pPr>
      <w:r>
        <w:rPr/>
        <w:t>Projects</w:t>
      </w:r>
      <w:r>
        <w:rPr>
          <w:spacing w:val="-5"/>
        </w:rPr>
        <w:t> </w:t>
      </w:r>
      <w:r>
        <w:rPr/>
        <w:t>Requiring</w:t>
      </w:r>
      <w:r>
        <w:rPr>
          <w:spacing w:val="-3"/>
        </w:rPr>
        <w:t> </w:t>
      </w:r>
      <w:r>
        <w:rPr>
          <w:spacing w:val="-5"/>
        </w:rPr>
        <w:t>EIA</w:t>
      </w:r>
    </w:p>
    <w:p>
      <w:pPr>
        <w:pStyle w:val="BodyText"/>
        <w:spacing w:before="281"/>
        <w:ind w:left="1339" w:right="3298" w:hanging="360"/>
      </w:pPr>
      <w:r>
        <w:rPr/>
        <w:t>The</w:t>
      </w:r>
      <w:r>
        <w:rPr>
          <w:spacing w:val="-5"/>
        </w:rPr>
        <w:t> </w:t>
      </w:r>
      <w:r>
        <w:rPr/>
        <w:t>following</w:t>
      </w:r>
      <w:r>
        <w:rPr>
          <w:spacing w:val="-6"/>
        </w:rPr>
        <w:t> </w:t>
      </w:r>
      <w:r>
        <w:rPr/>
        <w:t>categories</w:t>
      </w:r>
      <w:r>
        <w:rPr>
          <w:spacing w:val="-6"/>
        </w:rPr>
        <w:t> </w:t>
      </w:r>
      <w:r>
        <w:rPr/>
        <w:t>are</w:t>
      </w:r>
      <w:r>
        <w:rPr>
          <w:spacing w:val="-6"/>
        </w:rPr>
        <w:t> </w:t>
      </w:r>
      <w:r>
        <w:rPr/>
        <w:t>generally</w:t>
      </w:r>
      <w:r>
        <w:rPr>
          <w:spacing w:val="-6"/>
        </w:rPr>
        <w:t> </w:t>
      </w:r>
      <w:r>
        <w:rPr/>
        <w:t>subject</w:t>
      </w:r>
      <w:r>
        <w:rPr>
          <w:spacing w:val="-6"/>
        </w:rPr>
        <w:t> </w:t>
      </w:r>
      <w:r>
        <w:rPr/>
        <w:t>to</w:t>
      </w:r>
      <w:r>
        <w:rPr>
          <w:spacing w:val="-5"/>
        </w:rPr>
        <w:t> </w:t>
      </w:r>
      <w:r>
        <w:rPr/>
        <w:t>EIA</w:t>
      </w:r>
      <w:r>
        <w:rPr>
          <w:spacing w:val="-6"/>
        </w:rPr>
        <w:t> </w:t>
      </w:r>
      <w:r>
        <w:rPr/>
        <w:t>requirements: </w:t>
      </w:r>
      <w:r>
        <w:rPr/>
        <w:drawing>
          <wp:inline distT="0" distB="0" distL="0" distR="0">
            <wp:extent cx="103505" cy="96604"/>
            <wp:effectExtent l="0" t="0" r="0" b="0"/>
            <wp:docPr id="57" name="Image 57" descr="*"/>
            <wp:cNvGraphicFramePr>
              <a:graphicFrameLocks/>
            </wp:cNvGraphicFramePr>
            <a:graphic>
              <a:graphicData uri="http://schemas.openxmlformats.org/drawingml/2006/picture">
                <pic:pic>
                  <pic:nvPicPr>
                    <pic:cNvPr id="57" name="Image 57"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rPr>
        <w:t> </w:t>
      </w:r>
      <w:r>
        <w:rPr/>
        <w:t>Infrastructure: roads, bridges, airports</w:t>
      </w:r>
    </w:p>
    <w:p>
      <w:pPr>
        <w:pStyle w:val="BodyText"/>
        <w:spacing w:before="2"/>
        <w:ind w:left="1339" w:right="4614"/>
      </w:pPr>
      <w:r>
        <w:rPr/>
        <w:drawing>
          <wp:inline distT="0" distB="0" distL="0" distR="0">
            <wp:extent cx="103505" cy="96603"/>
            <wp:effectExtent l="0" t="0" r="0" b="0"/>
            <wp:docPr id="58" name="Image 58" descr="*"/>
            <wp:cNvGraphicFramePr>
              <a:graphicFrameLocks/>
            </wp:cNvGraphicFramePr>
            <a:graphic>
              <a:graphicData uri="http://schemas.openxmlformats.org/drawingml/2006/picture">
                <pic:pic>
                  <pic:nvPicPr>
                    <pic:cNvPr id="58" name="Image 58" descr="*"/>
                    <pic:cNvPicPr/>
                  </pic:nvPicPr>
                  <pic:blipFill>
                    <a:blip r:embed="rId9" cstate="print"/>
                    <a:stretch>
                      <a:fillRect/>
                    </a:stretch>
                  </pic:blipFill>
                  <pic:spPr>
                    <a:xfrm>
                      <a:off x="0" y="0"/>
                      <a:ext cx="103505" cy="96603"/>
                    </a:xfrm>
                    <a:prstGeom prst="rect">
                      <a:avLst/>
                    </a:prstGeom>
                  </pic:spPr>
                </pic:pic>
              </a:graphicData>
            </a:graphic>
          </wp:inline>
        </w:drawing>
      </w:r>
      <w:r>
        <w:rPr/>
      </w:r>
      <w:r>
        <w:rPr>
          <w:rFonts w:ascii="Times New Roman"/>
          <w:spacing w:val="80"/>
          <w:w w:val="150"/>
          <w:sz w:val="20"/>
        </w:rPr>
        <w:t> </w:t>
      </w:r>
      <w:r>
        <w:rPr/>
        <w:t>Industrial:</w:t>
      </w:r>
      <w:r>
        <w:rPr>
          <w:spacing w:val="-6"/>
        </w:rPr>
        <w:t> </w:t>
      </w:r>
      <w:r>
        <w:rPr/>
        <w:t>factories,</w:t>
      </w:r>
      <w:r>
        <w:rPr>
          <w:spacing w:val="-7"/>
        </w:rPr>
        <w:t> </w:t>
      </w:r>
      <w:r>
        <w:rPr/>
        <w:t>oil</w:t>
      </w:r>
      <w:r>
        <w:rPr>
          <w:spacing w:val="-3"/>
        </w:rPr>
        <w:t> </w:t>
      </w:r>
      <w:r>
        <w:rPr/>
        <w:t>refineries,</w:t>
      </w:r>
      <w:r>
        <w:rPr>
          <w:spacing w:val="-7"/>
        </w:rPr>
        <w:t> </w:t>
      </w:r>
      <w:r>
        <w:rPr/>
        <w:t>cement</w:t>
      </w:r>
      <w:r>
        <w:rPr>
          <w:spacing w:val="-7"/>
        </w:rPr>
        <w:t> </w:t>
      </w:r>
      <w:r>
        <w:rPr/>
        <w:t>plants </w:t>
      </w:r>
      <w:r>
        <w:rPr>
          <w:spacing w:val="-1"/>
        </w:rPr>
        <w:drawing>
          <wp:inline distT="0" distB="0" distL="0" distR="0">
            <wp:extent cx="103505" cy="96604"/>
            <wp:effectExtent l="0" t="0" r="0" b="0"/>
            <wp:docPr id="59" name="Image 59" descr="*"/>
            <wp:cNvGraphicFramePr>
              <a:graphicFrameLocks/>
            </wp:cNvGraphicFramePr>
            <a:graphic>
              <a:graphicData uri="http://schemas.openxmlformats.org/drawingml/2006/picture">
                <pic:pic>
                  <pic:nvPicPr>
                    <pic:cNvPr id="59" name="Image 59" descr="*"/>
                    <pic:cNvPicPr/>
                  </pic:nvPicPr>
                  <pic:blipFill>
                    <a:blip r:embed="rId9" cstate="print"/>
                    <a:stretch>
                      <a:fillRect/>
                    </a:stretch>
                  </pic:blipFill>
                  <pic:spPr>
                    <a:xfrm>
                      <a:off x="0" y="0"/>
                      <a:ext cx="103505" cy="96604"/>
                    </a:xfrm>
                    <a:prstGeom prst="rect">
                      <a:avLst/>
                    </a:prstGeom>
                  </pic:spPr>
                </pic:pic>
              </a:graphicData>
            </a:graphic>
          </wp:inline>
        </w:drawing>
      </w:r>
      <w:r>
        <w:rPr>
          <w:spacing w:val="-1"/>
        </w:rPr>
      </w:r>
      <w:r>
        <w:rPr>
          <w:rFonts w:ascii="Times New Roman"/>
          <w:spacing w:val="80"/>
        </w:rPr>
        <w:t> </w:t>
      </w:r>
      <w:r>
        <w:rPr/>
        <w:t>Extraction: mining, quarrying, boreholes</w:t>
      </w:r>
    </w:p>
    <w:p>
      <w:pPr>
        <w:pStyle w:val="BodyText"/>
        <w:ind w:left="1339" w:right="5389"/>
      </w:pPr>
      <w:r>
        <w:rPr/>
        <w:drawing>
          <wp:inline distT="0" distB="0" distL="0" distR="0">
            <wp:extent cx="103505" cy="97197"/>
            <wp:effectExtent l="0" t="0" r="0" b="0"/>
            <wp:docPr id="60" name="Image 60" descr="*"/>
            <wp:cNvGraphicFramePr>
              <a:graphicFrameLocks/>
            </wp:cNvGraphicFramePr>
            <a:graphic>
              <a:graphicData uri="http://schemas.openxmlformats.org/drawingml/2006/picture">
                <pic:pic>
                  <pic:nvPicPr>
                    <pic:cNvPr id="60" name="Image 60" descr="*"/>
                    <pic:cNvPicPr/>
                  </pic:nvPicPr>
                  <pic:blipFill>
                    <a:blip r:embed="rId9" cstate="print"/>
                    <a:stretch>
                      <a:fillRect/>
                    </a:stretch>
                  </pic:blipFill>
                  <pic:spPr>
                    <a:xfrm>
                      <a:off x="0" y="0"/>
                      <a:ext cx="103505" cy="97197"/>
                    </a:xfrm>
                    <a:prstGeom prst="rect">
                      <a:avLst/>
                    </a:prstGeom>
                  </pic:spPr>
                </pic:pic>
              </a:graphicData>
            </a:graphic>
          </wp:inline>
        </w:drawing>
      </w:r>
      <w:r>
        <w:rPr/>
      </w:r>
      <w:r>
        <w:rPr>
          <w:rFonts w:ascii="Times New Roman"/>
          <w:spacing w:val="80"/>
          <w:w w:val="150"/>
          <w:sz w:val="20"/>
        </w:rPr>
        <w:t> </w:t>
      </w:r>
      <w:r>
        <w:rPr/>
        <w:t>Urban: housing schemes, waste facilities </w:t>
      </w:r>
      <w:r>
        <w:rPr/>
        <w:drawing>
          <wp:inline distT="0" distB="0" distL="0" distR="0">
            <wp:extent cx="103505" cy="96604"/>
            <wp:effectExtent l="0" t="0" r="0" b="0"/>
            <wp:docPr id="61" name="Image 61" descr="*"/>
            <wp:cNvGraphicFramePr>
              <a:graphicFrameLocks/>
            </wp:cNvGraphicFramePr>
            <a:graphic>
              <a:graphicData uri="http://schemas.openxmlformats.org/drawingml/2006/picture">
                <pic:pic>
                  <pic:nvPicPr>
                    <pic:cNvPr id="61" name="Image 61"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w w:val="150"/>
        </w:rPr>
        <w:t> </w:t>
      </w:r>
      <w:r>
        <w:rPr/>
        <w:t>Energy:</w:t>
      </w:r>
      <w:r>
        <w:rPr>
          <w:spacing w:val="-6"/>
        </w:rPr>
        <w:t> </w:t>
      </w:r>
      <w:r>
        <w:rPr/>
        <w:t>power</w:t>
      </w:r>
      <w:r>
        <w:rPr>
          <w:spacing w:val="-5"/>
        </w:rPr>
        <w:t> </w:t>
      </w:r>
      <w:r>
        <w:rPr/>
        <w:t>plants,</w:t>
      </w:r>
      <w:r>
        <w:rPr>
          <w:spacing w:val="-4"/>
        </w:rPr>
        <w:t> </w:t>
      </w:r>
      <w:r>
        <w:rPr/>
        <w:t>solar</w:t>
      </w:r>
      <w:r>
        <w:rPr>
          <w:spacing w:val="-6"/>
        </w:rPr>
        <w:t> </w:t>
      </w:r>
      <w:r>
        <w:rPr/>
        <w:t>or</w:t>
      </w:r>
      <w:r>
        <w:rPr>
          <w:spacing w:val="-6"/>
        </w:rPr>
        <w:t> </w:t>
      </w:r>
      <w:r>
        <w:rPr/>
        <w:t>wind</w:t>
      </w:r>
      <w:r>
        <w:rPr>
          <w:spacing w:val="-3"/>
        </w:rPr>
        <w:t> </w:t>
      </w:r>
      <w:r>
        <w:rPr/>
        <w:t>farms </w:t>
      </w:r>
      <w:r>
        <w:rPr>
          <w:spacing w:val="-1"/>
        </w:rPr>
        <w:drawing>
          <wp:inline distT="0" distB="0" distL="0" distR="0">
            <wp:extent cx="103505" cy="96603"/>
            <wp:effectExtent l="0" t="0" r="0" b="0"/>
            <wp:docPr id="62" name="Image 62" descr="*"/>
            <wp:cNvGraphicFramePr>
              <a:graphicFrameLocks/>
            </wp:cNvGraphicFramePr>
            <a:graphic>
              <a:graphicData uri="http://schemas.openxmlformats.org/drawingml/2006/picture">
                <pic:pic>
                  <pic:nvPicPr>
                    <pic:cNvPr id="62" name="Image 62" descr="*"/>
                    <pic:cNvPicPr/>
                  </pic:nvPicPr>
                  <pic:blipFill>
                    <a:blip r:embed="rId9" cstate="print"/>
                    <a:stretch>
                      <a:fillRect/>
                    </a:stretch>
                  </pic:blipFill>
                  <pic:spPr>
                    <a:xfrm>
                      <a:off x="0" y="0"/>
                      <a:ext cx="103505" cy="96603"/>
                    </a:xfrm>
                    <a:prstGeom prst="rect">
                      <a:avLst/>
                    </a:prstGeom>
                  </pic:spPr>
                </pic:pic>
              </a:graphicData>
            </a:graphic>
          </wp:inline>
        </w:drawing>
      </w:r>
      <w:r>
        <w:rPr>
          <w:spacing w:val="-1"/>
        </w:rPr>
      </w:r>
      <w:r>
        <w:rPr>
          <w:rFonts w:ascii="Times New Roman"/>
          <w:spacing w:val="80"/>
          <w:w w:val="150"/>
        </w:rPr>
        <w:t> </w:t>
      </w:r>
      <w:r>
        <w:rPr/>
        <w:t>Water: dams, irrigation systems</w:t>
      </w:r>
    </w:p>
    <w:p>
      <w:pPr>
        <w:pStyle w:val="Heading3"/>
        <w:numPr>
          <w:ilvl w:val="1"/>
          <w:numId w:val="22"/>
        </w:numPr>
        <w:tabs>
          <w:tab w:pos="1697" w:val="left" w:leader="none"/>
        </w:tabs>
        <w:spacing w:line="240" w:lineRule="auto" w:before="281" w:after="0"/>
        <w:ind w:left="1697" w:right="0" w:hanging="358"/>
        <w:jc w:val="left"/>
      </w:pPr>
      <w:r>
        <w:rPr/>
        <w:t>The</w:t>
      </w:r>
      <w:r>
        <w:rPr>
          <w:spacing w:val="-4"/>
        </w:rPr>
        <w:t> </w:t>
      </w:r>
      <w:r>
        <w:rPr/>
        <w:t>EIA</w:t>
      </w:r>
      <w:r>
        <w:rPr>
          <w:spacing w:val="-3"/>
        </w:rPr>
        <w:t> </w:t>
      </w:r>
      <w:r>
        <w:rPr/>
        <w:t>Process</w:t>
      </w:r>
      <w:r>
        <w:rPr>
          <w:spacing w:val="-4"/>
        </w:rPr>
        <w:t> </w:t>
      </w:r>
      <w:r>
        <w:rPr/>
        <w:t>in</w:t>
      </w:r>
      <w:r>
        <w:rPr>
          <w:spacing w:val="-2"/>
        </w:rPr>
        <w:t> Somaliland</w:t>
      </w:r>
    </w:p>
    <w:p>
      <w:pPr>
        <w:pStyle w:val="BodyText"/>
        <w:spacing w:before="278"/>
        <w:ind w:left="979" w:right="960"/>
        <w:jc w:val="both"/>
      </w:pPr>
      <w:r>
        <w:rPr/>
        <w:t>While</w:t>
      </w:r>
      <w:r>
        <w:rPr>
          <w:spacing w:val="-21"/>
        </w:rPr>
        <w:t> </w:t>
      </w:r>
      <w:r>
        <w:rPr/>
        <w:t>not</w:t>
      </w:r>
      <w:r>
        <w:rPr>
          <w:spacing w:val="-19"/>
        </w:rPr>
        <w:t> </w:t>
      </w:r>
      <w:r>
        <w:rPr/>
        <w:t>yet</w:t>
      </w:r>
      <w:r>
        <w:rPr>
          <w:spacing w:val="-19"/>
        </w:rPr>
        <w:t> </w:t>
      </w:r>
      <w:r>
        <w:rPr/>
        <w:t>fully</w:t>
      </w:r>
      <w:r>
        <w:rPr>
          <w:spacing w:val="-18"/>
        </w:rPr>
        <w:t> </w:t>
      </w:r>
      <w:r>
        <w:rPr/>
        <w:t>codified</w:t>
      </w:r>
      <w:r>
        <w:rPr>
          <w:spacing w:val="-19"/>
        </w:rPr>
        <w:t> </w:t>
      </w:r>
      <w:r>
        <w:rPr/>
        <w:t>in</w:t>
      </w:r>
      <w:r>
        <w:rPr>
          <w:spacing w:val="-19"/>
        </w:rPr>
        <w:t> </w:t>
      </w:r>
      <w:r>
        <w:rPr/>
        <w:t>law,</w:t>
      </w:r>
      <w:r>
        <w:rPr>
          <w:spacing w:val="-19"/>
        </w:rPr>
        <w:t> </w:t>
      </w:r>
      <w:r>
        <w:rPr/>
        <w:t>the</w:t>
      </w:r>
      <w:r>
        <w:rPr>
          <w:spacing w:val="-18"/>
        </w:rPr>
        <w:t> </w:t>
      </w:r>
      <w:r>
        <w:rPr/>
        <w:t>Ministry</w:t>
      </w:r>
      <w:r>
        <w:rPr>
          <w:spacing w:val="-19"/>
        </w:rPr>
        <w:t> </w:t>
      </w:r>
      <w:r>
        <w:rPr/>
        <w:t>of</w:t>
      </w:r>
      <w:r>
        <w:rPr>
          <w:spacing w:val="-19"/>
        </w:rPr>
        <w:t> </w:t>
      </w:r>
      <w:r>
        <w:rPr/>
        <w:t>Environment</w:t>
      </w:r>
      <w:r>
        <w:rPr>
          <w:spacing w:val="-19"/>
        </w:rPr>
        <w:t> </w:t>
      </w:r>
      <w:r>
        <w:rPr/>
        <w:t>applies</w:t>
      </w:r>
      <w:r>
        <w:rPr>
          <w:spacing w:val="-18"/>
        </w:rPr>
        <w:t> </w:t>
      </w:r>
      <w:r>
        <w:rPr/>
        <w:t>a</w:t>
      </w:r>
      <w:r>
        <w:rPr>
          <w:spacing w:val="-19"/>
        </w:rPr>
        <w:t> </w:t>
      </w:r>
      <w:r>
        <w:rPr/>
        <w:t>de</w:t>
      </w:r>
      <w:r>
        <w:rPr>
          <w:spacing w:val="-19"/>
        </w:rPr>
        <w:t> </w:t>
      </w:r>
      <w:r>
        <w:rPr/>
        <w:t>facto</w:t>
      </w:r>
      <w:r>
        <w:rPr>
          <w:spacing w:val="-19"/>
        </w:rPr>
        <w:t> </w:t>
      </w:r>
      <w:r>
        <w:rPr/>
        <w:t>EIA</w:t>
      </w:r>
      <w:r>
        <w:rPr>
          <w:spacing w:val="-18"/>
        </w:rPr>
        <w:t> </w:t>
      </w:r>
      <w:r>
        <w:rPr/>
        <w:t>process based on regional standards and internal guidelines. The process typically includes:</w:t>
      </w:r>
    </w:p>
    <w:p>
      <w:pPr>
        <w:pStyle w:val="Heading5"/>
        <w:numPr>
          <w:ilvl w:val="0"/>
          <w:numId w:val="32"/>
        </w:numPr>
        <w:tabs>
          <w:tab w:pos="1275" w:val="left" w:leader="none"/>
        </w:tabs>
        <w:spacing w:line="240" w:lineRule="auto" w:before="280" w:after="0"/>
        <w:ind w:left="1275" w:right="0" w:hanging="296"/>
        <w:jc w:val="left"/>
      </w:pPr>
      <w:r>
        <w:rPr>
          <w:spacing w:val="-2"/>
        </w:rPr>
        <w:t>Screening</w:t>
      </w:r>
    </w:p>
    <w:p>
      <w:pPr>
        <w:pStyle w:val="ListParagraph"/>
        <w:numPr>
          <w:ilvl w:val="1"/>
          <w:numId w:val="32"/>
        </w:numPr>
        <w:tabs>
          <w:tab w:pos="1699" w:val="left" w:leader="none"/>
        </w:tabs>
        <w:spacing w:line="289" w:lineRule="exact" w:before="282" w:after="0"/>
        <w:ind w:left="1699" w:right="0" w:hanging="360"/>
        <w:jc w:val="left"/>
        <w:rPr>
          <w:sz w:val="24"/>
        </w:rPr>
      </w:pPr>
      <w:r>
        <w:rPr>
          <w:sz w:val="24"/>
        </w:rPr>
        <w:t>Determines</w:t>
      </w:r>
      <w:r>
        <w:rPr>
          <w:spacing w:val="-2"/>
          <w:sz w:val="24"/>
        </w:rPr>
        <w:t> </w:t>
      </w:r>
      <w:r>
        <w:rPr>
          <w:sz w:val="24"/>
        </w:rPr>
        <w:t>whether</w:t>
      </w:r>
      <w:r>
        <w:rPr>
          <w:spacing w:val="-3"/>
          <w:sz w:val="24"/>
        </w:rPr>
        <w:t> </w:t>
      </w:r>
      <w:r>
        <w:rPr>
          <w:sz w:val="24"/>
        </w:rPr>
        <w:t>a</w:t>
      </w:r>
      <w:r>
        <w:rPr>
          <w:spacing w:val="-3"/>
          <w:sz w:val="24"/>
        </w:rPr>
        <w:t> </w:t>
      </w:r>
      <w:r>
        <w:rPr>
          <w:sz w:val="24"/>
        </w:rPr>
        <w:t>full</w:t>
      </w:r>
      <w:r>
        <w:rPr>
          <w:spacing w:val="-2"/>
          <w:sz w:val="24"/>
        </w:rPr>
        <w:t> </w:t>
      </w:r>
      <w:r>
        <w:rPr>
          <w:sz w:val="24"/>
        </w:rPr>
        <w:t>EIA</w:t>
      </w:r>
      <w:r>
        <w:rPr>
          <w:spacing w:val="-3"/>
          <w:sz w:val="24"/>
        </w:rPr>
        <w:t> </w:t>
      </w:r>
      <w:r>
        <w:rPr>
          <w:sz w:val="24"/>
        </w:rPr>
        <w:t>is</w:t>
      </w:r>
      <w:r>
        <w:rPr>
          <w:spacing w:val="-1"/>
          <w:sz w:val="24"/>
        </w:rPr>
        <w:t> </w:t>
      </w:r>
      <w:r>
        <w:rPr>
          <w:spacing w:val="-2"/>
          <w:sz w:val="24"/>
        </w:rPr>
        <w:t>required.</w:t>
      </w:r>
    </w:p>
    <w:p>
      <w:pPr>
        <w:pStyle w:val="ListParagraph"/>
        <w:numPr>
          <w:ilvl w:val="1"/>
          <w:numId w:val="32"/>
        </w:numPr>
        <w:tabs>
          <w:tab w:pos="1699" w:val="left" w:leader="none"/>
        </w:tabs>
        <w:spacing w:line="289" w:lineRule="exact" w:before="0" w:after="0"/>
        <w:ind w:left="1699" w:right="0" w:hanging="360"/>
        <w:jc w:val="left"/>
        <w:rPr>
          <w:sz w:val="24"/>
        </w:rPr>
      </w:pPr>
      <w:r>
        <w:rPr>
          <w:sz w:val="24"/>
        </w:rPr>
        <w:t>Low-impact</w:t>
      </w:r>
      <w:r>
        <w:rPr>
          <w:spacing w:val="-6"/>
          <w:sz w:val="24"/>
        </w:rPr>
        <w:t> </w:t>
      </w:r>
      <w:r>
        <w:rPr>
          <w:sz w:val="24"/>
        </w:rPr>
        <w:t>projects</w:t>
      </w:r>
      <w:r>
        <w:rPr>
          <w:spacing w:val="-2"/>
          <w:sz w:val="24"/>
        </w:rPr>
        <w:t> </w:t>
      </w:r>
      <w:r>
        <w:rPr>
          <w:sz w:val="24"/>
        </w:rPr>
        <w:t>may</w:t>
      </w:r>
      <w:r>
        <w:rPr>
          <w:spacing w:val="-3"/>
          <w:sz w:val="24"/>
        </w:rPr>
        <w:t> </w:t>
      </w:r>
      <w:r>
        <w:rPr>
          <w:sz w:val="24"/>
        </w:rPr>
        <w:t>be</w:t>
      </w:r>
      <w:r>
        <w:rPr>
          <w:spacing w:val="-2"/>
          <w:sz w:val="24"/>
        </w:rPr>
        <w:t> </w:t>
      </w:r>
      <w:r>
        <w:rPr>
          <w:sz w:val="24"/>
        </w:rPr>
        <w:t>exempted</w:t>
      </w:r>
      <w:r>
        <w:rPr>
          <w:spacing w:val="-4"/>
          <w:sz w:val="24"/>
        </w:rPr>
        <w:t> </w:t>
      </w:r>
      <w:r>
        <w:rPr>
          <w:sz w:val="24"/>
        </w:rPr>
        <w:t>or</w:t>
      </w:r>
      <w:r>
        <w:rPr>
          <w:spacing w:val="-4"/>
          <w:sz w:val="24"/>
        </w:rPr>
        <w:t> </w:t>
      </w:r>
      <w:r>
        <w:rPr>
          <w:sz w:val="24"/>
        </w:rPr>
        <w:t>undergo</w:t>
      </w:r>
      <w:r>
        <w:rPr>
          <w:spacing w:val="-4"/>
          <w:sz w:val="24"/>
        </w:rPr>
        <w:t> </w:t>
      </w:r>
      <w:r>
        <w:rPr>
          <w:sz w:val="24"/>
        </w:rPr>
        <w:t>a</w:t>
      </w:r>
      <w:r>
        <w:rPr>
          <w:spacing w:val="-2"/>
          <w:sz w:val="24"/>
        </w:rPr>
        <w:t> </w:t>
      </w:r>
      <w:r>
        <w:rPr>
          <w:sz w:val="24"/>
        </w:rPr>
        <w:t>simplified</w:t>
      </w:r>
      <w:r>
        <w:rPr>
          <w:spacing w:val="-4"/>
          <w:sz w:val="24"/>
        </w:rPr>
        <w:t> </w:t>
      </w:r>
      <w:r>
        <w:rPr>
          <w:spacing w:val="-2"/>
          <w:sz w:val="24"/>
        </w:rPr>
        <w:t>review.</w:t>
      </w:r>
    </w:p>
    <w:p>
      <w:pPr>
        <w:pStyle w:val="Heading5"/>
        <w:numPr>
          <w:ilvl w:val="0"/>
          <w:numId w:val="32"/>
        </w:numPr>
        <w:tabs>
          <w:tab w:pos="1275" w:val="left" w:leader="none"/>
        </w:tabs>
        <w:spacing w:line="240" w:lineRule="auto" w:before="279" w:after="0"/>
        <w:ind w:left="1275" w:right="0" w:hanging="296"/>
        <w:jc w:val="left"/>
      </w:pPr>
      <w:r>
        <w:rPr>
          <w:spacing w:val="-2"/>
        </w:rPr>
        <w:t>Scoping</w:t>
      </w:r>
    </w:p>
    <w:p>
      <w:pPr>
        <w:pStyle w:val="ListParagraph"/>
        <w:numPr>
          <w:ilvl w:val="1"/>
          <w:numId w:val="32"/>
        </w:numPr>
        <w:tabs>
          <w:tab w:pos="1699" w:val="left" w:leader="none"/>
        </w:tabs>
        <w:spacing w:line="289" w:lineRule="exact" w:before="281" w:after="0"/>
        <w:ind w:left="1699" w:right="0" w:hanging="360"/>
        <w:jc w:val="left"/>
        <w:rPr>
          <w:sz w:val="24"/>
        </w:rPr>
      </w:pPr>
      <w:r>
        <w:rPr>
          <w:sz w:val="24"/>
        </w:rPr>
        <w:t>Identifies</w:t>
      </w:r>
      <w:r>
        <w:rPr>
          <w:spacing w:val="-4"/>
          <w:sz w:val="24"/>
        </w:rPr>
        <w:t> </w:t>
      </w:r>
      <w:r>
        <w:rPr>
          <w:sz w:val="24"/>
        </w:rPr>
        <w:t>the</w:t>
      </w:r>
      <w:r>
        <w:rPr>
          <w:spacing w:val="-4"/>
          <w:sz w:val="24"/>
        </w:rPr>
        <w:t> </w:t>
      </w:r>
      <w:r>
        <w:rPr>
          <w:sz w:val="24"/>
        </w:rPr>
        <w:t>key</w:t>
      </w:r>
      <w:r>
        <w:rPr>
          <w:spacing w:val="-2"/>
          <w:sz w:val="24"/>
        </w:rPr>
        <w:t> </w:t>
      </w:r>
      <w:r>
        <w:rPr>
          <w:sz w:val="24"/>
        </w:rPr>
        <w:t>environmental</w:t>
      </w:r>
      <w:r>
        <w:rPr>
          <w:spacing w:val="-4"/>
          <w:sz w:val="24"/>
        </w:rPr>
        <w:t> </w:t>
      </w:r>
      <w:r>
        <w:rPr>
          <w:sz w:val="24"/>
        </w:rPr>
        <w:t>issues</w:t>
      </w:r>
      <w:r>
        <w:rPr>
          <w:spacing w:val="-4"/>
          <w:sz w:val="24"/>
        </w:rPr>
        <w:t> </w:t>
      </w:r>
      <w:r>
        <w:rPr>
          <w:sz w:val="24"/>
        </w:rPr>
        <w:t>and</w:t>
      </w:r>
      <w:r>
        <w:rPr>
          <w:spacing w:val="-4"/>
          <w:sz w:val="24"/>
        </w:rPr>
        <w:t> </w:t>
      </w:r>
      <w:r>
        <w:rPr>
          <w:spacing w:val="-2"/>
          <w:sz w:val="24"/>
        </w:rPr>
        <w:t>stakeholders.</w:t>
      </w:r>
    </w:p>
    <w:p>
      <w:pPr>
        <w:pStyle w:val="ListParagraph"/>
        <w:numPr>
          <w:ilvl w:val="1"/>
          <w:numId w:val="32"/>
        </w:numPr>
        <w:tabs>
          <w:tab w:pos="1699" w:val="left" w:leader="none"/>
        </w:tabs>
        <w:spacing w:line="289" w:lineRule="exact" w:before="0" w:after="0"/>
        <w:ind w:left="1699" w:right="0" w:hanging="360"/>
        <w:jc w:val="left"/>
        <w:rPr>
          <w:sz w:val="24"/>
        </w:rPr>
      </w:pPr>
      <w:r>
        <w:rPr>
          <w:sz w:val="24"/>
        </w:rPr>
        <w:t>Sets</w:t>
      </w:r>
      <w:r>
        <w:rPr>
          <w:spacing w:val="-4"/>
          <w:sz w:val="24"/>
        </w:rPr>
        <w:t> </w:t>
      </w:r>
      <w:r>
        <w:rPr>
          <w:sz w:val="24"/>
        </w:rPr>
        <w:t>the</w:t>
      </w:r>
      <w:r>
        <w:rPr>
          <w:spacing w:val="-2"/>
          <w:sz w:val="24"/>
        </w:rPr>
        <w:t> </w:t>
      </w:r>
      <w:r>
        <w:rPr>
          <w:sz w:val="24"/>
        </w:rPr>
        <w:t>Terms</w:t>
      </w:r>
      <w:r>
        <w:rPr>
          <w:spacing w:val="-4"/>
          <w:sz w:val="24"/>
        </w:rPr>
        <w:t> </w:t>
      </w:r>
      <w:r>
        <w:rPr>
          <w:sz w:val="24"/>
        </w:rPr>
        <w:t>of</w:t>
      </w:r>
      <w:r>
        <w:rPr>
          <w:spacing w:val="-3"/>
          <w:sz w:val="24"/>
        </w:rPr>
        <w:t> </w:t>
      </w:r>
      <w:r>
        <w:rPr>
          <w:sz w:val="24"/>
        </w:rPr>
        <w:t>Reference</w:t>
      </w:r>
      <w:r>
        <w:rPr>
          <w:spacing w:val="-2"/>
          <w:sz w:val="24"/>
        </w:rPr>
        <w:t> </w:t>
      </w:r>
      <w:r>
        <w:rPr>
          <w:sz w:val="24"/>
        </w:rPr>
        <w:t>(ToR)</w:t>
      </w:r>
      <w:r>
        <w:rPr>
          <w:spacing w:val="-6"/>
          <w:sz w:val="24"/>
        </w:rPr>
        <w:t> </w:t>
      </w:r>
      <w:r>
        <w:rPr>
          <w:sz w:val="24"/>
        </w:rPr>
        <w:t>for</w:t>
      </w:r>
      <w:r>
        <w:rPr>
          <w:spacing w:val="-2"/>
          <w:sz w:val="24"/>
        </w:rPr>
        <w:t> </w:t>
      </w:r>
      <w:r>
        <w:rPr>
          <w:sz w:val="24"/>
        </w:rPr>
        <w:t>the</w:t>
      </w:r>
      <w:r>
        <w:rPr>
          <w:spacing w:val="-2"/>
          <w:sz w:val="24"/>
        </w:rPr>
        <w:t> assessment.</w:t>
      </w:r>
    </w:p>
    <w:p>
      <w:pPr>
        <w:pStyle w:val="Heading5"/>
        <w:numPr>
          <w:ilvl w:val="0"/>
          <w:numId w:val="32"/>
        </w:numPr>
        <w:tabs>
          <w:tab w:pos="1275" w:val="left" w:leader="none"/>
        </w:tabs>
        <w:spacing w:line="240" w:lineRule="auto" w:before="282" w:after="0"/>
        <w:ind w:left="1275" w:right="0" w:hanging="296"/>
        <w:jc w:val="left"/>
      </w:pPr>
      <w:r>
        <w:rPr/>
        <w:t>Impact</w:t>
      </w:r>
      <w:r>
        <w:rPr>
          <w:spacing w:val="-4"/>
        </w:rPr>
        <w:t> </w:t>
      </w:r>
      <w:r>
        <w:rPr>
          <w:spacing w:val="-2"/>
        </w:rPr>
        <w:t>Assessment</w:t>
      </w:r>
    </w:p>
    <w:p>
      <w:pPr>
        <w:pStyle w:val="BodyText"/>
        <w:spacing w:before="279"/>
        <w:ind w:left="979"/>
        <w:jc w:val="both"/>
      </w:pPr>
      <w:r>
        <w:rPr/>
        <w:t>Field</w:t>
      </w:r>
      <w:r>
        <w:rPr>
          <w:spacing w:val="-5"/>
        </w:rPr>
        <w:t> </w:t>
      </w:r>
      <w:r>
        <w:rPr/>
        <w:t>studies</w:t>
      </w:r>
      <w:r>
        <w:rPr>
          <w:spacing w:val="-3"/>
        </w:rPr>
        <w:t> </w:t>
      </w:r>
      <w:r>
        <w:rPr/>
        <w:t>and</w:t>
      </w:r>
      <w:r>
        <w:rPr>
          <w:spacing w:val="-3"/>
        </w:rPr>
        <w:t> </w:t>
      </w:r>
      <w:r>
        <w:rPr/>
        <w:t>modeling</w:t>
      </w:r>
      <w:r>
        <w:rPr>
          <w:spacing w:val="-5"/>
        </w:rPr>
        <w:t> </w:t>
      </w:r>
      <w:r>
        <w:rPr/>
        <w:t>to</w:t>
      </w:r>
      <w:r>
        <w:rPr>
          <w:spacing w:val="-5"/>
        </w:rPr>
        <w:t> </w:t>
      </w:r>
      <w:r>
        <w:rPr/>
        <w:t>evaluate</w:t>
      </w:r>
      <w:r>
        <w:rPr>
          <w:spacing w:val="-2"/>
        </w:rPr>
        <w:t> </w:t>
      </w:r>
      <w:r>
        <w:rPr/>
        <w:t>potential</w:t>
      </w:r>
      <w:r>
        <w:rPr>
          <w:spacing w:val="-3"/>
        </w:rPr>
        <w:t> </w:t>
      </w:r>
      <w:r>
        <w:rPr/>
        <w:t>effects</w:t>
      </w:r>
      <w:r>
        <w:rPr>
          <w:spacing w:val="-2"/>
        </w:rPr>
        <w:t> </w:t>
      </w:r>
      <w:r>
        <w:rPr>
          <w:spacing w:val="-5"/>
        </w:rPr>
        <w:t>on</w:t>
      </w:r>
    </w:p>
    <w:p>
      <w:pPr>
        <w:pStyle w:val="ListParagraph"/>
        <w:numPr>
          <w:ilvl w:val="0"/>
          <w:numId w:val="33"/>
        </w:numPr>
        <w:tabs>
          <w:tab w:pos="2418" w:val="left" w:leader="none"/>
        </w:tabs>
        <w:spacing w:line="240" w:lineRule="auto" w:before="282" w:after="0"/>
        <w:ind w:left="2418" w:right="0" w:hanging="359"/>
        <w:jc w:val="left"/>
        <w:rPr>
          <w:sz w:val="24"/>
        </w:rPr>
      </w:pPr>
      <w:r>
        <w:rPr>
          <w:sz w:val="24"/>
        </w:rPr>
        <w:t>Air,</w:t>
      </w:r>
      <w:r>
        <w:rPr>
          <w:spacing w:val="-3"/>
          <w:sz w:val="24"/>
        </w:rPr>
        <w:t> </w:t>
      </w:r>
      <w:r>
        <w:rPr>
          <w:sz w:val="24"/>
        </w:rPr>
        <w:t>water,</w:t>
      </w:r>
      <w:r>
        <w:rPr>
          <w:spacing w:val="-2"/>
          <w:sz w:val="24"/>
        </w:rPr>
        <w:t> </w:t>
      </w:r>
      <w:r>
        <w:rPr>
          <w:sz w:val="24"/>
        </w:rPr>
        <w:t>and</w:t>
      </w:r>
      <w:r>
        <w:rPr>
          <w:spacing w:val="1"/>
          <w:sz w:val="24"/>
        </w:rPr>
        <w:t> </w:t>
      </w:r>
      <w:r>
        <w:rPr>
          <w:sz w:val="24"/>
        </w:rPr>
        <w:t>soil</w:t>
      </w:r>
      <w:r>
        <w:rPr>
          <w:spacing w:val="-2"/>
          <w:sz w:val="24"/>
        </w:rPr>
        <w:t> quality</w:t>
      </w:r>
    </w:p>
    <w:p>
      <w:pPr>
        <w:pStyle w:val="ListParagraph"/>
        <w:numPr>
          <w:ilvl w:val="0"/>
          <w:numId w:val="33"/>
        </w:numPr>
        <w:tabs>
          <w:tab w:pos="2417" w:val="left" w:leader="none"/>
        </w:tabs>
        <w:spacing w:line="289" w:lineRule="exact" w:before="1" w:after="0"/>
        <w:ind w:left="2417" w:right="0" w:hanging="358"/>
        <w:jc w:val="left"/>
        <w:rPr>
          <w:sz w:val="24"/>
        </w:rPr>
      </w:pPr>
      <w:r>
        <w:rPr>
          <w:spacing w:val="-2"/>
          <w:sz w:val="24"/>
        </w:rPr>
        <w:t>Biodiversity</w:t>
      </w:r>
    </w:p>
    <w:p>
      <w:pPr>
        <w:pStyle w:val="ListParagraph"/>
        <w:numPr>
          <w:ilvl w:val="0"/>
          <w:numId w:val="33"/>
        </w:numPr>
        <w:tabs>
          <w:tab w:pos="2419" w:val="left" w:leader="none"/>
        </w:tabs>
        <w:spacing w:line="288" w:lineRule="exact" w:before="0" w:after="0"/>
        <w:ind w:left="2419" w:right="0" w:hanging="360"/>
        <w:jc w:val="left"/>
        <w:rPr>
          <w:sz w:val="24"/>
        </w:rPr>
      </w:pPr>
      <w:r>
        <w:rPr>
          <w:sz w:val="24"/>
        </w:rPr>
        <w:t>Land</w:t>
      </w:r>
      <w:r>
        <w:rPr>
          <w:spacing w:val="-2"/>
          <w:sz w:val="24"/>
        </w:rPr>
        <w:t> </w:t>
      </w:r>
      <w:r>
        <w:rPr>
          <w:spacing w:val="-5"/>
          <w:sz w:val="24"/>
        </w:rPr>
        <w:t>use</w:t>
      </w:r>
    </w:p>
    <w:p>
      <w:pPr>
        <w:pStyle w:val="ListParagraph"/>
        <w:numPr>
          <w:ilvl w:val="0"/>
          <w:numId w:val="33"/>
        </w:numPr>
        <w:tabs>
          <w:tab w:pos="2417" w:val="left" w:leader="none"/>
        </w:tabs>
        <w:spacing w:line="289" w:lineRule="exact" w:before="0" w:after="0"/>
        <w:ind w:left="2417" w:right="0" w:hanging="358"/>
        <w:jc w:val="left"/>
        <w:rPr>
          <w:sz w:val="24"/>
        </w:rPr>
      </w:pPr>
      <w:r>
        <w:rPr>
          <w:sz w:val="24"/>
        </w:rPr>
        <w:t>Community</w:t>
      </w:r>
      <w:r>
        <w:rPr>
          <w:spacing w:val="-4"/>
          <w:sz w:val="24"/>
        </w:rPr>
        <w:t> </w:t>
      </w:r>
      <w:r>
        <w:rPr>
          <w:sz w:val="24"/>
        </w:rPr>
        <w:t>health</w:t>
      </w:r>
      <w:r>
        <w:rPr>
          <w:spacing w:val="-3"/>
          <w:sz w:val="24"/>
        </w:rPr>
        <w:t> </w:t>
      </w:r>
      <w:r>
        <w:rPr>
          <w:sz w:val="24"/>
        </w:rPr>
        <w:t>and </w:t>
      </w:r>
      <w:r>
        <w:rPr>
          <w:spacing w:val="-2"/>
          <w:sz w:val="24"/>
        </w:rPr>
        <w:t>safety</w:t>
      </w:r>
    </w:p>
    <w:p>
      <w:pPr>
        <w:pStyle w:val="BodyText"/>
        <w:rPr>
          <w:sz w:val="20"/>
        </w:rPr>
      </w:pPr>
    </w:p>
    <w:p>
      <w:pPr>
        <w:pStyle w:val="BodyText"/>
        <w:rPr>
          <w:sz w:val="20"/>
        </w:rPr>
      </w:pPr>
    </w:p>
    <w:p>
      <w:pPr>
        <w:pStyle w:val="BodyText"/>
        <w:rPr>
          <w:sz w:val="20"/>
        </w:rPr>
      </w:pPr>
    </w:p>
    <w:p>
      <w:pPr>
        <w:pStyle w:val="BodyText"/>
        <w:spacing w:before="103"/>
        <w:rPr>
          <w:sz w:val="20"/>
        </w:rPr>
      </w:pPr>
      <w:r>
        <w:rPr>
          <w:sz w:val="20"/>
        </w:rPr>
        <mc:AlternateContent>
          <mc:Choice Requires="wps">
            <w:drawing>
              <wp:anchor distT="0" distB="0" distL="0" distR="0" allowOverlap="1" layoutInCell="1" locked="0" behindDoc="1" simplePos="0" relativeHeight="487603200">
                <wp:simplePos x="0" y="0"/>
                <wp:positionH relativeFrom="page">
                  <wp:posOffset>832408</wp:posOffset>
                </wp:positionH>
                <wp:positionV relativeFrom="paragraph">
                  <wp:posOffset>233938</wp:posOffset>
                </wp:positionV>
                <wp:extent cx="6121400" cy="635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8.420341pt;width:481.99pt;height:.48004pt;mso-position-horizontal-relative:page;mso-position-vertical-relative:paragraph;z-index:-15713280;mso-wrap-distance-left:0;mso-wrap-distance-right:0" id="docshape35"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numPr>
          <w:ilvl w:val="0"/>
          <w:numId w:val="32"/>
        </w:numPr>
        <w:tabs>
          <w:tab w:pos="1275" w:val="left" w:leader="none"/>
        </w:tabs>
        <w:spacing w:line="240" w:lineRule="auto" w:before="78" w:after="0"/>
        <w:ind w:left="1275" w:right="0" w:hanging="296"/>
        <w:jc w:val="left"/>
      </w:pPr>
      <w:r>
        <w:rPr/>
        <w:t>Mitigation</w:t>
      </w:r>
      <w:r>
        <w:rPr>
          <w:spacing w:val="-3"/>
        </w:rPr>
        <w:t> </w:t>
      </w:r>
      <w:r>
        <w:rPr>
          <w:spacing w:val="-2"/>
        </w:rPr>
        <w:t>Measures</w:t>
      </w:r>
    </w:p>
    <w:p>
      <w:pPr>
        <w:pStyle w:val="ListParagraph"/>
        <w:numPr>
          <w:ilvl w:val="1"/>
          <w:numId w:val="32"/>
        </w:numPr>
        <w:tabs>
          <w:tab w:pos="1699" w:val="left" w:leader="none"/>
        </w:tabs>
        <w:spacing w:line="240" w:lineRule="auto" w:before="279" w:after="0"/>
        <w:ind w:left="1699" w:right="0" w:hanging="360"/>
        <w:jc w:val="left"/>
        <w:rPr>
          <w:sz w:val="24"/>
        </w:rPr>
      </w:pPr>
      <w:r>
        <w:rPr>
          <w:sz w:val="24"/>
        </w:rPr>
        <w:t>Recommends</w:t>
      </w:r>
      <w:r>
        <w:rPr>
          <w:spacing w:val="-5"/>
          <w:sz w:val="24"/>
        </w:rPr>
        <w:t> </w:t>
      </w:r>
      <w:r>
        <w:rPr>
          <w:sz w:val="24"/>
        </w:rPr>
        <w:t>alternatives,</w:t>
      </w:r>
      <w:r>
        <w:rPr>
          <w:spacing w:val="-5"/>
          <w:sz w:val="24"/>
        </w:rPr>
        <w:t> </w:t>
      </w:r>
      <w:r>
        <w:rPr>
          <w:sz w:val="24"/>
        </w:rPr>
        <w:t>impact</w:t>
      </w:r>
      <w:r>
        <w:rPr>
          <w:spacing w:val="-4"/>
          <w:sz w:val="24"/>
        </w:rPr>
        <w:t> </w:t>
      </w:r>
      <w:r>
        <w:rPr>
          <w:sz w:val="24"/>
        </w:rPr>
        <w:t>minimization,</w:t>
      </w:r>
      <w:r>
        <w:rPr>
          <w:spacing w:val="-4"/>
          <w:sz w:val="24"/>
        </w:rPr>
        <w:t> </w:t>
      </w:r>
      <w:r>
        <w:rPr>
          <w:sz w:val="24"/>
        </w:rPr>
        <w:t>and</w:t>
      </w:r>
      <w:r>
        <w:rPr>
          <w:spacing w:val="-1"/>
          <w:sz w:val="24"/>
        </w:rPr>
        <w:t> </w:t>
      </w:r>
      <w:r>
        <w:rPr>
          <w:spacing w:val="-2"/>
          <w:sz w:val="24"/>
        </w:rPr>
        <w:t>compensation.</w:t>
      </w:r>
    </w:p>
    <w:p>
      <w:pPr>
        <w:pStyle w:val="Heading5"/>
        <w:numPr>
          <w:ilvl w:val="0"/>
          <w:numId w:val="32"/>
        </w:numPr>
        <w:tabs>
          <w:tab w:pos="1275" w:val="left" w:leader="none"/>
        </w:tabs>
        <w:spacing w:line="240" w:lineRule="auto" w:before="280" w:after="0"/>
        <w:ind w:left="1275" w:right="0" w:hanging="296"/>
        <w:jc w:val="left"/>
      </w:pPr>
      <w:r>
        <w:rPr/>
        <w:t>Public</w:t>
      </w:r>
      <w:r>
        <w:rPr>
          <w:spacing w:val="-3"/>
        </w:rPr>
        <w:t> </w:t>
      </w:r>
      <w:r>
        <w:rPr>
          <w:spacing w:val="-2"/>
        </w:rPr>
        <w:t>Consultation</w:t>
      </w:r>
    </w:p>
    <w:p>
      <w:pPr>
        <w:pStyle w:val="ListParagraph"/>
        <w:numPr>
          <w:ilvl w:val="0"/>
          <w:numId w:val="34"/>
        </w:numPr>
        <w:tabs>
          <w:tab w:pos="1699" w:val="left" w:leader="none"/>
        </w:tabs>
        <w:spacing w:line="240" w:lineRule="auto" w:before="281" w:after="0"/>
        <w:ind w:left="1699" w:right="967" w:hanging="495"/>
        <w:jc w:val="left"/>
        <w:rPr>
          <w:sz w:val="24"/>
        </w:rPr>
      </w:pPr>
      <w:r>
        <w:rPr>
          <w:sz w:val="24"/>
        </w:rPr>
        <w:t>Local communities, elders, civil society groups, and businesses must be given the opportunity to review the EIA.</w:t>
      </w:r>
    </w:p>
    <w:p>
      <w:pPr>
        <w:pStyle w:val="ListParagraph"/>
        <w:numPr>
          <w:ilvl w:val="0"/>
          <w:numId w:val="34"/>
        </w:numPr>
        <w:tabs>
          <w:tab w:pos="1699" w:val="left" w:leader="none"/>
        </w:tabs>
        <w:spacing w:line="289" w:lineRule="exact" w:before="0" w:after="0"/>
        <w:ind w:left="1699" w:right="0" w:hanging="569"/>
        <w:jc w:val="left"/>
        <w:rPr>
          <w:sz w:val="24"/>
        </w:rPr>
      </w:pPr>
      <w:r>
        <w:rPr>
          <w:sz w:val="24"/>
        </w:rPr>
        <w:t>Participation</w:t>
      </w:r>
      <w:r>
        <w:rPr>
          <w:spacing w:val="-4"/>
          <w:sz w:val="24"/>
        </w:rPr>
        <w:t> </w:t>
      </w:r>
      <w:r>
        <w:rPr>
          <w:sz w:val="24"/>
        </w:rPr>
        <w:t>is</w:t>
      </w:r>
      <w:r>
        <w:rPr>
          <w:spacing w:val="-3"/>
          <w:sz w:val="24"/>
        </w:rPr>
        <w:t> </w:t>
      </w:r>
      <w:r>
        <w:rPr>
          <w:sz w:val="24"/>
        </w:rPr>
        <w:t>often</w:t>
      </w:r>
      <w:r>
        <w:rPr>
          <w:spacing w:val="-4"/>
          <w:sz w:val="24"/>
        </w:rPr>
        <w:t> </w:t>
      </w:r>
      <w:r>
        <w:rPr>
          <w:sz w:val="24"/>
        </w:rPr>
        <w:t>limited</w:t>
      </w:r>
      <w:r>
        <w:rPr>
          <w:spacing w:val="-4"/>
          <w:sz w:val="24"/>
        </w:rPr>
        <w:t> </w:t>
      </w:r>
      <w:r>
        <w:rPr>
          <w:sz w:val="24"/>
        </w:rPr>
        <w:t>in</w:t>
      </w:r>
      <w:r>
        <w:rPr>
          <w:spacing w:val="-3"/>
          <w:sz w:val="24"/>
        </w:rPr>
        <w:t> </w:t>
      </w:r>
      <w:r>
        <w:rPr>
          <w:sz w:val="24"/>
        </w:rPr>
        <w:t>practice,</w:t>
      </w:r>
      <w:r>
        <w:rPr>
          <w:spacing w:val="-5"/>
          <w:sz w:val="24"/>
        </w:rPr>
        <w:t> </w:t>
      </w:r>
      <w:r>
        <w:rPr>
          <w:sz w:val="24"/>
        </w:rPr>
        <w:t>but</w:t>
      </w:r>
      <w:r>
        <w:rPr>
          <w:spacing w:val="-2"/>
          <w:sz w:val="24"/>
        </w:rPr>
        <w:t> </w:t>
      </w:r>
      <w:r>
        <w:rPr>
          <w:sz w:val="24"/>
        </w:rPr>
        <w:t>essential</w:t>
      </w:r>
      <w:r>
        <w:rPr>
          <w:spacing w:val="-4"/>
          <w:sz w:val="24"/>
        </w:rPr>
        <w:t> </w:t>
      </w:r>
      <w:r>
        <w:rPr>
          <w:sz w:val="24"/>
        </w:rPr>
        <w:t>under</w:t>
      </w:r>
      <w:r>
        <w:rPr>
          <w:spacing w:val="-4"/>
          <w:sz w:val="24"/>
        </w:rPr>
        <w:t> </w:t>
      </w:r>
      <w:r>
        <w:rPr>
          <w:sz w:val="24"/>
        </w:rPr>
        <w:t>international</w:t>
      </w:r>
      <w:r>
        <w:rPr>
          <w:spacing w:val="-3"/>
          <w:sz w:val="24"/>
        </w:rPr>
        <w:t> </w:t>
      </w:r>
      <w:r>
        <w:rPr>
          <w:spacing w:val="-2"/>
          <w:sz w:val="24"/>
        </w:rPr>
        <w:t>norms.</w:t>
      </w:r>
    </w:p>
    <w:p>
      <w:pPr>
        <w:pStyle w:val="Heading5"/>
        <w:numPr>
          <w:ilvl w:val="0"/>
          <w:numId w:val="32"/>
        </w:numPr>
        <w:tabs>
          <w:tab w:pos="1275" w:val="left" w:leader="none"/>
        </w:tabs>
        <w:spacing w:line="240" w:lineRule="auto" w:before="282" w:after="0"/>
        <w:ind w:left="1275" w:right="0" w:hanging="296"/>
        <w:jc w:val="left"/>
      </w:pPr>
      <w:r>
        <w:rPr/>
        <w:t>Review</w:t>
      </w:r>
      <w:r>
        <w:rPr>
          <w:spacing w:val="-4"/>
        </w:rPr>
        <w:t> </w:t>
      </w:r>
      <w:r>
        <w:rPr/>
        <w:t>and</w:t>
      </w:r>
      <w:r>
        <w:rPr>
          <w:spacing w:val="-1"/>
        </w:rPr>
        <w:t> </w:t>
      </w:r>
      <w:r>
        <w:rPr>
          <w:spacing w:val="-2"/>
        </w:rPr>
        <w:t>Approval</w:t>
      </w:r>
    </w:p>
    <w:p>
      <w:pPr>
        <w:pStyle w:val="ListParagraph"/>
        <w:numPr>
          <w:ilvl w:val="1"/>
          <w:numId w:val="32"/>
        </w:numPr>
        <w:tabs>
          <w:tab w:pos="1699" w:val="left" w:leader="none"/>
        </w:tabs>
        <w:spacing w:line="289" w:lineRule="exact" w:before="281" w:after="0"/>
        <w:ind w:left="1699" w:right="0" w:hanging="360"/>
        <w:jc w:val="left"/>
        <w:rPr>
          <w:sz w:val="24"/>
        </w:rPr>
      </w:pPr>
      <w:r>
        <w:rPr>
          <w:sz w:val="24"/>
        </w:rPr>
        <w:t>Ministry</w:t>
      </w:r>
      <w:r>
        <w:rPr>
          <w:spacing w:val="-6"/>
          <w:sz w:val="24"/>
        </w:rPr>
        <w:t> </w:t>
      </w:r>
      <w:r>
        <w:rPr>
          <w:sz w:val="24"/>
        </w:rPr>
        <w:t>staff</w:t>
      </w:r>
      <w:r>
        <w:rPr>
          <w:spacing w:val="-3"/>
          <w:sz w:val="24"/>
        </w:rPr>
        <w:t> </w:t>
      </w:r>
      <w:r>
        <w:rPr>
          <w:sz w:val="24"/>
        </w:rPr>
        <w:t>or</w:t>
      </w:r>
      <w:r>
        <w:rPr>
          <w:spacing w:val="-4"/>
          <w:sz w:val="24"/>
        </w:rPr>
        <w:t> </w:t>
      </w:r>
      <w:r>
        <w:rPr>
          <w:sz w:val="24"/>
        </w:rPr>
        <w:t>consultants</w:t>
      </w:r>
      <w:r>
        <w:rPr>
          <w:spacing w:val="-3"/>
          <w:sz w:val="24"/>
        </w:rPr>
        <w:t> </w:t>
      </w:r>
      <w:r>
        <w:rPr>
          <w:sz w:val="24"/>
        </w:rPr>
        <w:t>evaluate</w:t>
      </w:r>
      <w:r>
        <w:rPr>
          <w:spacing w:val="-3"/>
          <w:sz w:val="24"/>
        </w:rPr>
        <w:t> </w:t>
      </w:r>
      <w:r>
        <w:rPr>
          <w:sz w:val="24"/>
        </w:rPr>
        <w:t>the</w:t>
      </w:r>
      <w:r>
        <w:rPr>
          <w:spacing w:val="-2"/>
          <w:sz w:val="24"/>
        </w:rPr>
        <w:t> </w:t>
      </w:r>
      <w:r>
        <w:rPr>
          <w:sz w:val="24"/>
        </w:rPr>
        <w:t>quality</w:t>
      </w:r>
      <w:r>
        <w:rPr>
          <w:spacing w:val="-4"/>
          <w:sz w:val="24"/>
        </w:rPr>
        <w:t> </w:t>
      </w:r>
      <w:r>
        <w:rPr>
          <w:sz w:val="24"/>
        </w:rPr>
        <w:t>of</w:t>
      </w:r>
      <w:r>
        <w:rPr>
          <w:spacing w:val="-4"/>
          <w:sz w:val="24"/>
        </w:rPr>
        <w:t> </w:t>
      </w:r>
      <w:r>
        <w:rPr>
          <w:sz w:val="24"/>
        </w:rPr>
        <w:t>the</w:t>
      </w:r>
      <w:r>
        <w:rPr>
          <w:spacing w:val="-2"/>
          <w:sz w:val="24"/>
        </w:rPr>
        <w:t> </w:t>
      </w:r>
      <w:r>
        <w:rPr>
          <w:sz w:val="24"/>
        </w:rPr>
        <w:t>EIA</w:t>
      </w:r>
      <w:r>
        <w:rPr>
          <w:spacing w:val="-3"/>
          <w:sz w:val="24"/>
        </w:rPr>
        <w:t> </w:t>
      </w:r>
      <w:r>
        <w:rPr>
          <w:spacing w:val="-2"/>
          <w:sz w:val="24"/>
        </w:rPr>
        <w:t>report.</w:t>
      </w:r>
    </w:p>
    <w:p>
      <w:pPr>
        <w:pStyle w:val="ListParagraph"/>
        <w:numPr>
          <w:ilvl w:val="1"/>
          <w:numId w:val="32"/>
        </w:numPr>
        <w:tabs>
          <w:tab w:pos="1699" w:val="left" w:leader="none"/>
        </w:tabs>
        <w:spacing w:line="289" w:lineRule="exact" w:before="0" w:after="0"/>
        <w:ind w:left="1699" w:right="0" w:hanging="360"/>
        <w:jc w:val="left"/>
        <w:rPr>
          <w:sz w:val="24"/>
        </w:rPr>
      </w:pPr>
      <w:r>
        <w:rPr>
          <w:sz w:val="24"/>
        </w:rPr>
        <w:t>An</w:t>
      </w:r>
      <w:r>
        <w:rPr>
          <w:spacing w:val="-6"/>
          <w:sz w:val="24"/>
        </w:rPr>
        <w:t> </w:t>
      </w:r>
      <w:r>
        <w:rPr>
          <w:b/>
          <w:sz w:val="24"/>
        </w:rPr>
        <w:t>Environmental</w:t>
      </w:r>
      <w:r>
        <w:rPr>
          <w:b/>
          <w:spacing w:val="-4"/>
          <w:sz w:val="24"/>
        </w:rPr>
        <w:t> </w:t>
      </w:r>
      <w:r>
        <w:rPr>
          <w:b/>
          <w:sz w:val="24"/>
        </w:rPr>
        <w:t>License </w:t>
      </w:r>
      <w:r>
        <w:rPr>
          <w:sz w:val="24"/>
        </w:rPr>
        <w:t>is</w:t>
      </w:r>
      <w:r>
        <w:rPr>
          <w:spacing w:val="-1"/>
          <w:sz w:val="24"/>
        </w:rPr>
        <w:t> </w:t>
      </w:r>
      <w:r>
        <w:rPr>
          <w:sz w:val="24"/>
        </w:rPr>
        <w:t>either</w:t>
      </w:r>
      <w:r>
        <w:rPr>
          <w:spacing w:val="-4"/>
          <w:sz w:val="24"/>
        </w:rPr>
        <w:t> </w:t>
      </w:r>
      <w:r>
        <w:rPr>
          <w:sz w:val="24"/>
        </w:rPr>
        <w:t>granted,</w:t>
      </w:r>
      <w:r>
        <w:rPr>
          <w:spacing w:val="-5"/>
          <w:sz w:val="24"/>
        </w:rPr>
        <w:t> </w:t>
      </w:r>
      <w:r>
        <w:rPr>
          <w:sz w:val="24"/>
        </w:rPr>
        <w:t>conditioned,</w:t>
      </w:r>
      <w:r>
        <w:rPr>
          <w:spacing w:val="-5"/>
          <w:sz w:val="24"/>
        </w:rPr>
        <w:t> </w:t>
      </w:r>
      <w:r>
        <w:rPr>
          <w:sz w:val="24"/>
        </w:rPr>
        <w:t>or </w:t>
      </w:r>
      <w:r>
        <w:rPr>
          <w:spacing w:val="-2"/>
          <w:sz w:val="24"/>
        </w:rPr>
        <w:t>denied.</w:t>
      </w:r>
    </w:p>
    <w:p>
      <w:pPr>
        <w:pStyle w:val="Heading5"/>
        <w:numPr>
          <w:ilvl w:val="0"/>
          <w:numId w:val="32"/>
        </w:numPr>
        <w:tabs>
          <w:tab w:pos="1275" w:val="left" w:leader="none"/>
        </w:tabs>
        <w:spacing w:line="240" w:lineRule="auto" w:before="279" w:after="0"/>
        <w:ind w:left="1275" w:right="0" w:hanging="296"/>
        <w:jc w:val="left"/>
      </w:pPr>
      <w:r>
        <w:rPr/>
        <w:t>Post-Approval</w:t>
      </w:r>
      <w:r>
        <w:rPr>
          <w:spacing w:val="-4"/>
        </w:rPr>
        <w:t> </w:t>
      </w:r>
      <w:r>
        <w:rPr>
          <w:spacing w:val="-2"/>
        </w:rPr>
        <w:t>Monitoring</w:t>
      </w:r>
    </w:p>
    <w:p>
      <w:pPr>
        <w:pStyle w:val="ListParagraph"/>
        <w:numPr>
          <w:ilvl w:val="1"/>
          <w:numId w:val="32"/>
        </w:numPr>
        <w:tabs>
          <w:tab w:pos="1699" w:val="left" w:leader="none"/>
        </w:tabs>
        <w:spacing w:line="289" w:lineRule="exact" w:before="282" w:after="0"/>
        <w:ind w:left="1699" w:right="0" w:hanging="360"/>
        <w:jc w:val="left"/>
        <w:rPr>
          <w:sz w:val="24"/>
        </w:rPr>
      </w:pPr>
      <w:r>
        <w:rPr>
          <w:sz w:val="24"/>
        </w:rPr>
        <w:t>Project</w:t>
      </w:r>
      <w:r>
        <w:rPr>
          <w:spacing w:val="-8"/>
          <w:sz w:val="24"/>
        </w:rPr>
        <w:t> </w:t>
      </w:r>
      <w:r>
        <w:rPr>
          <w:sz w:val="24"/>
        </w:rPr>
        <w:t>developers</w:t>
      </w:r>
      <w:r>
        <w:rPr>
          <w:spacing w:val="-4"/>
          <w:sz w:val="24"/>
        </w:rPr>
        <w:t> </w:t>
      </w:r>
      <w:r>
        <w:rPr>
          <w:sz w:val="24"/>
        </w:rPr>
        <w:t>must</w:t>
      </w:r>
      <w:r>
        <w:rPr>
          <w:spacing w:val="-5"/>
          <w:sz w:val="24"/>
        </w:rPr>
        <w:t> </w:t>
      </w:r>
      <w:r>
        <w:rPr>
          <w:sz w:val="24"/>
        </w:rPr>
        <w:t>adhere</w:t>
      </w:r>
      <w:r>
        <w:rPr>
          <w:spacing w:val="-4"/>
          <w:sz w:val="24"/>
        </w:rPr>
        <w:t> </w:t>
      </w:r>
      <w:r>
        <w:rPr>
          <w:sz w:val="24"/>
        </w:rPr>
        <w:t>to</w:t>
      </w:r>
      <w:r>
        <w:rPr>
          <w:spacing w:val="-4"/>
          <w:sz w:val="24"/>
        </w:rPr>
        <w:t> </w:t>
      </w:r>
      <w:r>
        <w:rPr>
          <w:sz w:val="24"/>
        </w:rPr>
        <w:t>the</w:t>
      </w:r>
      <w:r>
        <w:rPr>
          <w:spacing w:val="-3"/>
          <w:sz w:val="24"/>
        </w:rPr>
        <w:t> </w:t>
      </w:r>
      <w:r>
        <w:rPr>
          <w:sz w:val="24"/>
        </w:rPr>
        <w:t>Environmental</w:t>
      </w:r>
      <w:r>
        <w:rPr>
          <w:spacing w:val="-5"/>
          <w:sz w:val="24"/>
        </w:rPr>
        <w:t> </w:t>
      </w:r>
      <w:r>
        <w:rPr>
          <w:sz w:val="24"/>
        </w:rPr>
        <w:t>Management</w:t>
      </w:r>
      <w:r>
        <w:rPr>
          <w:spacing w:val="-4"/>
          <w:sz w:val="24"/>
        </w:rPr>
        <w:t> </w:t>
      </w:r>
      <w:r>
        <w:rPr>
          <w:sz w:val="24"/>
        </w:rPr>
        <w:t>Plan</w:t>
      </w:r>
      <w:r>
        <w:rPr>
          <w:spacing w:val="-4"/>
          <w:sz w:val="24"/>
        </w:rPr>
        <w:t> </w:t>
      </w:r>
      <w:r>
        <w:rPr>
          <w:spacing w:val="-2"/>
          <w:sz w:val="24"/>
        </w:rPr>
        <w:t>(EMP).</w:t>
      </w:r>
    </w:p>
    <w:p>
      <w:pPr>
        <w:pStyle w:val="ListParagraph"/>
        <w:numPr>
          <w:ilvl w:val="1"/>
          <w:numId w:val="32"/>
        </w:numPr>
        <w:tabs>
          <w:tab w:pos="1699" w:val="left" w:leader="none"/>
        </w:tabs>
        <w:spacing w:line="289" w:lineRule="exact" w:before="0" w:after="0"/>
        <w:ind w:left="1699" w:right="0" w:hanging="360"/>
        <w:jc w:val="left"/>
        <w:rPr>
          <w:sz w:val="24"/>
        </w:rPr>
      </w:pPr>
      <w:r>
        <w:rPr>
          <w:sz w:val="24"/>
        </w:rPr>
        <w:t>The</w:t>
      </w:r>
      <w:r>
        <w:rPr>
          <w:spacing w:val="-6"/>
          <w:sz w:val="24"/>
        </w:rPr>
        <w:t> </w:t>
      </w:r>
      <w:r>
        <w:rPr>
          <w:sz w:val="24"/>
        </w:rPr>
        <w:t>Ministry</w:t>
      </w:r>
      <w:r>
        <w:rPr>
          <w:spacing w:val="-4"/>
          <w:sz w:val="24"/>
        </w:rPr>
        <w:t> </w:t>
      </w:r>
      <w:r>
        <w:rPr>
          <w:sz w:val="24"/>
        </w:rPr>
        <w:t>monitors</w:t>
      </w:r>
      <w:r>
        <w:rPr>
          <w:spacing w:val="-4"/>
          <w:sz w:val="24"/>
        </w:rPr>
        <w:t> </w:t>
      </w:r>
      <w:r>
        <w:rPr>
          <w:sz w:val="24"/>
        </w:rPr>
        <w:t>implementation,</w:t>
      </w:r>
      <w:r>
        <w:rPr>
          <w:spacing w:val="-6"/>
          <w:sz w:val="24"/>
        </w:rPr>
        <w:t> </w:t>
      </w:r>
      <w:r>
        <w:rPr>
          <w:sz w:val="24"/>
        </w:rPr>
        <w:t>but</w:t>
      </w:r>
      <w:r>
        <w:rPr>
          <w:spacing w:val="-5"/>
          <w:sz w:val="24"/>
        </w:rPr>
        <w:t> </w:t>
      </w:r>
      <w:r>
        <w:rPr>
          <w:sz w:val="24"/>
        </w:rPr>
        <w:t>capacity</w:t>
      </w:r>
      <w:r>
        <w:rPr>
          <w:spacing w:val="-4"/>
          <w:sz w:val="24"/>
        </w:rPr>
        <w:t> </w:t>
      </w:r>
      <w:r>
        <w:rPr>
          <w:sz w:val="24"/>
        </w:rPr>
        <w:t>constraints</w:t>
      </w:r>
      <w:r>
        <w:rPr>
          <w:spacing w:val="-4"/>
          <w:sz w:val="24"/>
        </w:rPr>
        <w:t> </w:t>
      </w:r>
      <w:r>
        <w:rPr>
          <w:sz w:val="24"/>
        </w:rPr>
        <w:t>hinder</w:t>
      </w:r>
      <w:r>
        <w:rPr>
          <w:spacing w:val="-5"/>
          <w:sz w:val="24"/>
        </w:rPr>
        <w:t> </w:t>
      </w:r>
      <w:r>
        <w:rPr>
          <w:spacing w:val="-2"/>
          <w:sz w:val="24"/>
        </w:rPr>
        <w:t>oversight.</w:t>
      </w:r>
    </w:p>
    <w:p>
      <w:pPr>
        <w:pStyle w:val="Heading3"/>
        <w:numPr>
          <w:ilvl w:val="1"/>
          <w:numId w:val="22"/>
        </w:numPr>
        <w:tabs>
          <w:tab w:pos="1697" w:val="left" w:leader="none"/>
        </w:tabs>
        <w:spacing w:line="240" w:lineRule="auto" w:before="280" w:after="0"/>
        <w:ind w:left="1697" w:right="0" w:hanging="358"/>
        <w:jc w:val="left"/>
      </w:pPr>
      <w:r>
        <w:rPr/>
        <w:t>Environmental</w:t>
      </w:r>
      <w:r>
        <w:rPr>
          <w:spacing w:val="-9"/>
        </w:rPr>
        <w:t> </w:t>
      </w:r>
      <w:r>
        <w:rPr/>
        <w:t>Licensing</w:t>
      </w:r>
      <w:r>
        <w:rPr>
          <w:spacing w:val="-6"/>
        </w:rPr>
        <w:t> </w:t>
      </w:r>
      <w:r>
        <w:rPr/>
        <w:t>and</w:t>
      </w:r>
      <w:r>
        <w:rPr>
          <w:spacing w:val="-7"/>
        </w:rPr>
        <w:t> </w:t>
      </w:r>
      <w:r>
        <w:rPr>
          <w:spacing w:val="-2"/>
        </w:rPr>
        <w:t>Permits</w:t>
      </w:r>
    </w:p>
    <w:p>
      <w:pPr>
        <w:pStyle w:val="BodyText"/>
        <w:spacing w:before="283"/>
        <w:ind w:left="979" w:right="957"/>
        <w:jc w:val="both"/>
      </w:pPr>
      <w:r>
        <w:rPr/>
        <w:t>An EIA approval leads to the issuance of an </w:t>
      </w:r>
      <w:r>
        <w:rPr>
          <w:b/>
        </w:rPr>
        <w:t>Environmental License</w:t>
      </w:r>
      <w:r>
        <w:rPr/>
        <w:t>, which permits a project to proceed under certain conditions. Licensing is a vital legal mechanism for </w:t>
      </w:r>
      <w:r>
        <w:rPr>
          <w:spacing w:val="-2"/>
        </w:rPr>
        <w:t>enforcement.</w:t>
      </w:r>
    </w:p>
    <w:p>
      <w:pPr>
        <w:pStyle w:val="Heading5"/>
        <w:numPr>
          <w:ilvl w:val="0"/>
          <w:numId w:val="35"/>
        </w:numPr>
        <w:tabs>
          <w:tab w:pos="1284" w:val="left" w:leader="none"/>
        </w:tabs>
        <w:spacing w:line="240" w:lineRule="auto" w:before="278" w:after="0"/>
        <w:ind w:left="1284" w:right="0" w:hanging="305"/>
        <w:jc w:val="left"/>
      </w:pPr>
      <w:r>
        <w:rPr/>
        <w:t>Types</w:t>
      </w:r>
      <w:r>
        <w:rPr>
          <w:spacing w:val="-3"/>
        </w:rPr>
        <w:t> </w:t>
      </w:r>
      <w:r>
        <w:rPr/>
        <w:t>of</w:t>
      </w:r>
      <w:r>
        <w:rPr>
          <w:spacing w:val="-3"/>
        </w:rPr>
        <w:t> </w:t>
      </w:r>
      <w:r>
        <w:rPr/>
        <w:t>Permits</w:t>
      </w:r>
      <w:r>
        <w:rPr>
          <w:spacing w:val="2"/>
        </w:rPr>
        <w:t> </w:t>
      </w:r>
      <w:r>
        <w:rPr>
          <w:spacing w:val="-2"/>
        </w:rPr>
        <w:t>Required</w:t>
      </w:r>
    </w:p>
    <w:p>
      <w:pPr>
        <w:pStyle w:val="BodyText"/>
        <w:spacing w:before="282"/>
        <w:ind w:left="1339" w:right="6264"/>
      </w:pPr>
      <w:r>
        <w:rPr/>
        <w:drawing>
          <wp:inline distT="0" distB="0" distL="0" distR="0">
            <wp:extent cx="103505" cy="96603"/>
            <wp:effectExtent l="0" t="0" r="0" b="0"/>
            <wp:docPr id="64" name="Image 64" descr="*"/>
            <wp:cNvGraphicFramePr>
              <a:graphicFrameLocks/>
            </wp:cNvGraphicFramePr>
            <a:graphic>
              <a:graphicData uri="http://schemas.openxmlformats.org/drawingml/2006/picture">
                <pic:pic>
                  <pic:nvPicPr>
                    <pic:cNvPr id="64" name="Image 64" descr="*"/>
                    <pic:cNvPicPr/>
                  </pic:nvPicPr>
                  <pic:blipFill>
                    <a:blip r:embed="rId9" cstate="print"/>
                    <a:stretch>
                      <a:fillRect/>
                    </a:stretch>
                  </pic:blipFill>
                  <pic:spPr>
                    <a:xfrm>
                      <a:off x="0" y="0"/>
                      <a:ext cx="103505" cy="96603"/>
                    </a:xfrm>
                    <a:prstGeom prst="rect">
                      <a:avLst/>
                    </a:prstGeom>
                  </pic:spPr>
                </pic:pic>
              </a:graphicData>
            </a:graphic>
          </wp:inline>
        </w:drawing>
      </w:r>
      <w:r>
        <w:rPr/>
      </w:r>
      <w:r>
        <w:rPr>
          <w:rFonts w:ascii="Times New Roman"/>
          <w:spacing w:val="80"/>
          <w:w w:val="150"/>
          <w:sz w:val="20"/>
        </w:rPr>
        <w:t> </w:t>
      </w:r>
      <w:r>
        <w:rPr/>
        <w:t>General</w:t>
      </w:r>
      <w:r>
        <w:rPr>
          <w:spacing w:val="-9"/>
        </w:rPr>
        <w:t> </w:t>
      </w:r>
      <w:r>
        <w:rPr/>
        <w:t>environmental</w:t>
      </w:r>
      <w:r>
        <w:rPr>
          <w:spacing w:val="-9"/>
        </w:rPr>
        <w:t> </w:t>
      </w:r>
      <w:r>
        <w:rPr/>
        <w:t>clearance </w:t>
      </w:r>
      <w:r>
        <w:rPr>
          <w:spacing w:val="-1"/>
        </w:rPr>
        <w:drawing>
          <wp:inline distT="0" distB="0" distL="0" distR="0">
            <wp:extent cx="103505" cy="96603"/>
            <wp:effectExtent l="0" t="0" r="0" b="0"/>
            <wp:docPr id="65" name="Image 65" descr="*"/>
            <wp:cNvGraphicFramePr>
              <a:graphicFrameLocks/>
            </wp:cNvGraphicFramePr>
            <a:graphic>
              <a:graphicData uri="http://schemas.openxmlformats.org/drawingml/2006/picture">
                <pic:pic>
                  <pic:nvPicPr>
                    <pic:cNvPr id="65" name="Image 65" descr="*"/>
                    <pic:cNvPicPr/>
                  </pic:nvPicPr>
                  <pic:blipFill>
                    <a:blip r:embed="rId9" cstate="print"/>
                    <a:stretch>
                      <a:fillRect/>
                    </a:stretch>
                  </pic:blipFill>
                  <pic:spPr>
                    <a:xfrm>
                      <a:off x="0" y="0"/>
                      <a:ext cx="103505" cy="96603"/>
                    </a:xfrm>
                    <a:prstGeom prst="rect">
                      <a:avLst/>
                    </a:prstGeom>
                  </pic:spPr>
                </pic:pic>
              </a:graphicData>
            </a:graphic>
          </wp:inline>
        </w:drawing>
      </w:r>
      <w:r>
        <w:rPr>
          <w:spacing w:val="-1"/>
        </w:rPr>
      </w:r>
      <w:r>
        <w:rPr>
          <w:rFonts w:ascii="Times New Roman"/>
          <w:spacing w:val="80"/>
        </w:rPr>
        <w:t> </w:t>
      </w:r>
      <w:r>
        <w:rPr/>
        <w:t>Waste disposal licenses</w:t>
      </w:r>
    </w:p>
    <w:p>
      <w:pPr>
        <w:pStyle w:val="BodyText"/>
        <w:ind w:left="1339" w:right="2941"/>
      </w:pPr>
      <w:r>
        <w:rPr/>
        <w:drawing>
          <wp:inline distT="0" distB="0" distL="0" distR="0">
            <wp:extent cx="103505" cy="96604"/>
            <wp:effectExtent l="0" t="0" r="0" b="0"/>
            <wp:docPr id="66" name="Image 66" descr="*"/>
            <wp:cNvGraphicFramePr>
              <a:graphicFrameLocks/>
            </wp:cNvGraphicFramePr>
            <a:graphic>
              <a:graphicData uri="http://schemas.openxmlformats.org/drawingml/2006/picture">
                <pic:pic>
                  <pic:nvPicPr>
                    <pic:cNvPr id="66" name="Image 66"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w w:val="150"/>
          <w:sz w:val="20"/>
        </w:rPr>
        <w:t> </w:t>
      </w:r>
      <w:r>
        <w:rPr/>
        <w:t>Resource</w:t>
      </w:r>
      <w:r>
        <w:rPr>
          <w:spacing w:val="-4"/>
        </w:rPr>
        <w:t> </w:t>
      </w:r>
      <w:r>
        <w:rPr/>
        <w:t>extraction</w:t>
      </w:r>
      <w:r>
        <w:rPr>
          <w:spacing w:val="-4"/>
        </w:rPr>
        <w:t> </w:t>
      </w:r>
      <w:r>
        <w:rPr/>
        <w:t>permits</w:t>
      </w:r>
      <w:r>
        <w:rPr>
          <w:spacing w:val="-4"/>
        </w:rPr>
        <w:t> </w:t>
      </w:r>
      <w:r>
        <w:rPr/>
        <w:t>(e.g.,</w:t>
      </w:r>
      <w:r>
        <w:rPr>
          <w:spacing w:val="-6"/>
        </w:rPr>
        <w:t> </w:t>
      </w:r>
      <w:r>
        <w:rPr/>
        <w:t>for</w:t>
      </w:r>
      <w:r>
        <w:rPr>
          <w:spacing w:val="-5"/>
        </w:rPr>
        <w:t> </w:t>
      </w:r>
      <w:r>
        <w:rPr/>
        <w:t>sand</w:t>
      </w:r>
      <w:r>
        <w:rPr>
          <w:spacing w:val="-5"/>
        </w:rPr>
        <w:t> </w:t>
      </w:r>
      <w:r>
        <w:rPr/>
        <w:t>mining</w:t>
      </w:r>
      <w:r>
        <w:rPr>
          <w:spacing w:val="-6"/>
        </w:rPr>
        <w:t> </w:t>
      </w:r>
      <w:r>
        <w:rPr/>
        <w:t>or</w:t>
      </w:r>
      <w:r>
        <w:rPr>
          <w:spacing w:val="-5"/>
        </w:rPr>
        <w:t> </w:t>
      </w:r>
      <w:r>
        <w:rPr/>
        <w:t>boreholes) </w:t>
      </w:r>
      <w:r>
        <w:rPr/>
        <w:drawing>
          <wp:inline distT="0" distB="0" distL="0" distR="0">
            <wp:extent cx="103505" cy="96604"/>
            <wp:effectExtent l="0" t="0" r="0" b="0"/>
            <wp:docPr id="67" name="Image 67" descr="*"/>
            <wp:cNvGraphicFramePr>
              <a:graphicFrameLocks/>
            </wp:cNvGraphicFramePr>
            <a:graphic>
              <a:graphicData uri="http://schemas.openxmlformats.org/drawingml/2006/picture">
                <pic:pic>
                  <pic:nvPicPr>
                    <pic:cNvPr id="67" name="Image 67"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w w:val="150"/>
        </w:rPr>
        <w:t> </w:t>
      </w:r>
      <w:r>
        <w:rPr/>
        <w:t>Wildlife or forest use licenses</w:t>
      </w:r>
    </w:p>
    <w:p>
      <w:pPr>
        <w:pStyle w:val="Heading5"/>
        <w:numPr>
          <w:ilvl w:val="0"/>
          <w:numId w:val="35"/>
        </w:numPr>
        <w:tabs>
          <w:tab w:pos="1286" w:val="left" w:leader="none"/>
        </w:tabs>
        <w:spacing w:line="240" w:lineRule="auto" w:before="278" w:after="0"/>
        <w:ind w:left="1286" w:right="0" w:hanging="307"/>
        <w:jc w:val="left"/>
      </w:pPr>
      <w:r>
        <w:rPr/>
        <w:t>Issuing</w:t>
      </w:r>
      <w:r>
        <w:rPr>
          <w:spacing w:val="-7"/>
        </w:rPr>
        <w:t> </w:t>
      </w:r>
      <w:r>
        <w:rPr>
          <w:spacing w:val="-2"/>
        </w:rPr>
        <w:t>Authorities</w:t>
      </w:r>
    </w:p>
    <w:p>
      <w:pPr>
        <w:pStyle w:val="ListParagraph"/>
        <w:numPr>
          <w:ilvl w:val="1"/>
          <w:numId w:val="35"/>
        </w:numPr>
        <w:tabs>
          <w:tab w:pos="1699" w:val="left" w:leader="none"/>
        </w:tabs>
        <w:spacing w:line="289" w:lineRule="exact" w:before="282" w:after="0"/>
        <w:ind w:left="1699" w:right="0" w:hanging="360"/>
        <w:jc w:val="left"/>
        <w:rPr>
          <w:sz w:val="24"/>
        </w:rPr>
      </w:pPr>
      <w:r>
        <w:rPr>
          <w:sz w:val="24"/>
        </w:rPr>
        <w:t>Ministry</w:t>
      </w:r>
      <w:r>
        <w:rPr>
          <w:spacing w:val="-6"/>
          <w:sz w:val="24"/>
        </w:rPr>
        <w:t> </w:t>
      </w:r>
      <w:r>
        <w:rPr>
          <w:sz w:val="24"/>
        </w:rPr>
        <w:t>of</w:t>
      </w:r>
      <w:r>
        <w:rPr>
          <w:spacing w:val="-3"/>
          <w:sz w:val="24"/>
        </w:rPr>
        <w:t> </w:t>
      </w:r>
      <w:r>
        <w:rPr>
          <w:sz w:val="24"/>
        </w:rPr>
        <w:t>Environment</w:t>
      </w:r>
      <w:r>
        <w:rPr>
          <w:spacing w:val="-3"/>
          <w:sz w:val="24"/>
        </w:rPr>
        <w:t> </w:t>
      </w:r>
      <w:r>
        <w:rPr>
          <w:sz w:val="24"/>
        </w:rPr>
        <w:t>(lead</w:t>
      </w:r>
      <w:r>
        <w:rPr>
          <w:spacing w:val="-2"/>
          <w:sz w:val="24"/>
        </w:rPr>
        <w:t> </w:t>
      </w:r>
      <w:r>
        <w:rPr>
          <w:sz w:val="24"/>
        </w:rPr>
        <w:t>agency</w:t>
      </w:r>
      <w:r>
        <w:rPr>
          <w:spacing w:val="-3"/>
          <w:sz w:val="24"/>
        </w:rPr>
        <w:t> </w:t>
      </w:r>
      <w:r>
        <w:rPr>
          <w:sz w:val="24"/>
        </w:rPr>
        <w:t>for</w:t>
      </w:r>
      <w:r>
        <w:rPr>
          <w:spacing w:val="-4"/>
          <w:sz w:val="24"/>
        </w:rPr>
        <w:t> </w:t>
      </w:r>
      <w:r>
        <w:rPr>
          <w:spacing w:val="-2"/>
          <w:sz w:val="24"/>
        </w:rPr>
        <w:t>licensing)</w:t>
      </w:r>
    </w:p>
    <w:p>
      <w:pPr>
        <w:pStyle w:val="ListParagraph"/>
        <w:numPr>
          <w:ilvl w:val="1"/>
          <w:numId w:val="35"/>
        </w:numPr>
        <w:tabs>
          <w:tab w:pos="1699" w:val="left" w:leader="none"/>
        </w:tabs>
        <w:spacing w:line="289" w:lineRule="exact" w:before="0" w:after="0"/>
        <w:ind w:left="1699" w:right="0" w:hanging="360"/>
        <w:jc w:val="left"/>
        <w:rPr>
          <w:sz w:val="24"/>
        </w:rPr>
      </w:pPr>
      <w:r>
        <w:rPr>
          <w:sz w:val="24"/>
        </w:rPr>
        <w:t>In</w:t>
      </w:r>
      <w:r>
        <w:rPr>
          <w:spacing w:val="-6"/>
          <w:sz w:val="24"/>
        </w:rPr>
        <w:t> </w:t>
      </w:r>
      <w:r>
        <w:rPr>
          <w:sz w:val="24"/>
        </w:rPr>
        <w:t>coordination</w:t>
      </w:r>
      <w:r>
        <w:rPr>
          <w:spacing w:val="-2"/>
          <w:sz w:val="24"/>
        </w:rPr>
        <w:t> </w:t>
      </w:r>
      <w:r>
        <w:rPr>
          <w:spacing w:val="-4"/>
          <w:sz w:val="24"/>
        </w:rPr>
        <w:t>with:</w:t>
      </w:r>
    </w:p>
    <w:p>
      <w:pPr>
        <w:pStyle w:val="ListParagraph"/>
        <w:numPr>
          <w:ilvl w:val="2"/>
          <w:numId w:val="35"/>
        </w:numPr>
        <w:tabs>
          <w:tab w:pos="2418" w:val="left" w:leader="none"/>
        </w:tabs>
        <w:spacing w:line="295" w:lineRule="exact" w:before="1" w:after="0"/>
        <w:ind w:left="2418" w:right="0" w:hanging="359"/>
        <w:jc w:val="left"/>
        <w:rPr>
          <w:sz w:val="24"/>
        </w:rPr>
      </w:pPr>
      <w:r>
        <w:rPr>
          <w:sz w:val="24"/>
        </w:rPr>
        <w:t>Ministry</w:t>
      </w:r>
      <w:r>
        <w:rPr>
          <w:spacing w:val="-4"/>
          <w:sz w:val="24"/>
        </w:rPr>
        <w:t> </w:t>
      </w:r>
      <w:r>
        <w:rPr>
          <w:sz w:val="24"/>
        </w:rPr>
        <w:t>of</w:t>
      </w:r>
      <w:r>
        <w:rPr>
          <w:spacing w:val="-3"/>
          <w:sz w:val="24"/>
        </w:rPr>
        <w:t> </w:t>
      </w:r>
      <w:r>
        <w:rPr>
          <w:sz w:val="24"/>
        </w:rPr>
        <w:t>Water</w:t>
      </w:r>
      <w:r>
        <w:rPr>
          <w:spacing w:val="-4"/>
          <w:sz w:val="24"/>
        </w:rPr>
        <w:t> </w:t>
      </w:r>
      <w:r>
        <w:rPr>
          <w:sz w:val="24"/>
        </w:rPr>
        <w:t>(for</w:t>
      </w:r>
      <w:r>
        <w:rPr>
          <w:spacing w:val="-3"/>
          <w:sz w:val="24"/>
        </w:rPr>
        <w:t> </w:t>
      </w:r>
      <w:r>
        <w:rPr>
          <w:spacing w:val="-2"/>
          <w:sz w:val="24"/>
        </w:rPr>
        <w:t>boreholes)</w:t>
      </w:r>
    </w:p>
    <w:p>
      <w:pPr>
        <w:pStyle w:val="ListParagraph"/>
        <w:numPr>
          <w:ilvl w:val="2"/>
          <w:numId w:val="35"/>
        </w:numPr>
        <w:tabs>
          <w:tab w:pos="2418" w:val="left" w:leader="none"/>
        </w:tabs>
        <w:spacing w:line="289" w:lineRule="exact" w:before="0" w:after="0"/>
        <w:ind w:left="2418" w:right="0" w:hanging="359"/>
        <w:jc w:val="left"/>
        <w:rPr>
          <w:sz w:val="24"/>
        </w:rPr>
      </w:pPr>
      <w:r>
        <w:rPr>
          <w:sz w:val="24"/>
        </w:rPr>
        <w:t>Ministry</w:t>
      </w:r>
      <w:r>
        <w:rPr>
          <w:spacing w:val="-5"/>
          <w:sz w:val="24"/>
        </w:rPr>
        <w:t> </w:t>
      </w:r>
      <w:r>
        <w:rPr>
          <w:sz w:val="24"/>
        </w:rPr>
        <w:t>of</w:t>
      </w:r>
      <w:r>
        <w:rPr>
          <w:spacing w:val="-4"/>
          <w:sz w:val="24"/>
        </w:rPr>
        <w:t> </w:t>
      </w:r>
      <w:r>
        <w:rPr>
          <w:sz w:val="24"/>
        </w:rPr>
        <w:t>Agriculture</w:t>
      </w:r>
      <w:r>
        <w:rPr>
          <w:spacing w:val="-3"/>
          <w:sz w:val="24"/>
        </w:rPr>
        <w:t> </w:t>
      </w:r>
      <w:r>
        <w:rPr>
          <w:sz w:val="24"/>
        </w:rPr>
        <w:t>(for</w:t>
      </w:r>
      <w:r>
        <w:rPr>
          <w:spacing w:val="-5"/>
          <w:sz w:val="24"/>
        </w:rPr>
        <w:t> </w:t>
      </w:r>
      <w:r>
        <w:rPr>
          <w:sz w:val="24"/>
        </w:rPr>
        <w:t>land</w:t>
      </w:r>
      <w:r>
        <w:rPr>
          <w:spacing w:val="-3"/>
          <w:sz w:val="24"/>
        </w:rPr>
        <w:t> </w:t>
      </w:r>
      <w:r>
        <w:rPr>
          <w:spacing w:val="-2"/>
          <w:sz w:val="24"/>
        </w:rPr>
        <w:t>clearance)</w:t>
      </w:r>
    </w:p>
    <w:p>
      <w:pPr>
        <w:pStyle w:val="ListParagraph"/>
        <w:numPr>
          <w:ilvl w:val="2"/>
          <w:numId w:val="35"/>
        </w:numPr>
        <w:tabs>
          <w:tab w:pos="2418" w:val="left" w:leader="none"/>
        </w:tabs>
        <w:spacing w:line="294" w:lineRule="exact" w:before="0" w:after="0"/>
        <w:ind w:left="2418" w:right="0" w:hanging="359"/>
        <w:jc w:val="left"/>
        <w:rPr>
          <w:sz w:val="24"/>
        </w:rPr>
      </w:pPr>
      <w:r>
        <w:rPr>
          <w:sz w:val="24"/>
        </w:rPr>
        <w:t>Local</w:t>
      </w:r>
      <w:r>
        <w:rPr>
          <w:spacing w:val="-4"/>
          <w:sz w:val="24"/>
        </w:rPr>
        <w:t> </w:t>
      </w:r>
      <w:r>
        <w:rPr>
          <w:sz w:val="24"/>
        </w:rPr>
        <w:t>councils</w:t>
      </w:r>
      <w:r>
        <w:rPr>
          <w:spacing w:val="-2"/>
          <w:sz w:val="24"/>
        </w:rPr>
        <w:t> </w:t>
      </w:r>
      <w:r>
        <w:rPr>
          <w:sz w:val="24"/>
        </w:rPr>
        <w:t>(for</w:t>
      </w:r>
      <w:r>
        <w:rPr>
          <w:spacing w:val="-4"/>
          <w:sz w:val="24"/>
        </w:rPr>
        <w:t> </w:t>
      </w:r>
      <w:r>
        <w:rPr>
          <w:sz w:val="24"/>
        </w:rPr>
        <w:t>urban</w:t>
      </w:r>
      <w:r>
        <w:rPr>
          <w:spacing w:val="-3"/>
          <w:sz w:val="24"/>
        </w:rPr>
        <w:t> </w:t>
      </w:r>
      <w:r>
        <w:rPr>
          <w:sz w:val="24"/>
        </w:rPr>
        <w:t>land</w:t>
      </w:r>
      <w:r>
        <w:rPr>
          <w:spacing w:val="-4"/>
          <w:sz w:val="24"/>
        </w:rPr>
        <w:t> </w:t>
      </w:r>
      <w:r>
        <w:rPr>
          <w:spacing w:val="-2"/>
          <w:sz w:val="24"/>
        </w:rPr>
        <w:t>projects)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9"/>
        <w:rPr>
          <w:sz w:val="20"/>
        </w:rPr>
      </w:pPr>
      <w:r>
        <w:rPr>
          <w:sz w:val="20"/>
        </w:rPr>
        <mc:AlternateContent>
          <mc:Choice Requires="wps">
            <w:drawing>
              <wp:anchor distT="0" distB="0" distL="0" distR="0" allowOverlap="1" layoutInCell="1" locked="0" behindDoc="1" simplePos="0" relativeHeight="487603712">
                <wp:simplePos x="0" y="0"/>
                <wp:positionH relativeFrom="page">
                  <wp:posOffset>832408</wp:posOffset>
                </wp:positionH>
                <wp:positionV relativeFrom="paragraph">
                  <wp:posOffset>263147</wp:posOffset>
                </wp:positionV>
                <wp:extent cx="6121400" cy="635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0.720312pt;width:481.99pt;height:.48004pt;mso-position-horizontal-relative:page;mso-position-vertical-relative:paragraph;z-index:-15712768;mso-wrap-distance-left:0;mso-wrap-distance-right:0" id="docshape36"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numPr>
          <w:ilvl w:val="0"/>
          <w:numId w:val="35"/>
        </w:numPr>
        <w:tabs>
          <w:tab w:pos="1282" w:val="left" w:leader="none"/>
        </w:tabs>
        <w:spacing w:line="240" w:lineRule="auto" w:before="78" w:after="0"/>
        <w:ind w:left="1282" w:right="0" w:hanging="303"/>
        <w:jc w:val="left"/>
      </w:pPr>
      <w:r>
        <w:rPr/>
        <w:t>Enforcement</w:t>
      </w:r>
      <w:r>
        <w:rPr>
          <w:spacing w:val="-4"/>
        </w:rPr>
        <w:t> </w:t>
      </w:r>
      <w:r>
        <w:rPr>
          <w:spacing w:val="-2"/>
        </w:rPr>
        <w:t>Challenges</w:t>
      </w:r>
    </w:p>
    <w:p>
      <w:pPr>
        <w:pStyle w:val="ListParagraph"/>
        <w:numPr>
          <w:ilvl w:val="0"/>
          <w:numId w:val="36"/>
        </w:numPr>
        <w:tabs>
          <w:tab w:pos="1698" w:val="left" w:leader="none"/>
        </w:tabs>
        <w:spacing w:line="289" w:lineRule="exact" w:before="282" w:after="0"/>
        <w:ind w:left="1698" w:right="0" w:hanging="359"/>
        <w:jc w:val="left"/>
        <w:rPr>
          <w:sz w:val="24"/>
        </w:rPr>
      </w:pPr>
      <w:r>
        <w:rPr>
          <w:sz w:val="24"/>
        </w:rPr>
        <w:t>Lack</w:t>
      </w:r>
      <w:r>
        <w:rPr>
          <w:spacing w:val="-3"/>
          <w:sz w:val="24"/>
        </w:rPr>
        <w:t> </w:t>
      </w:r>
      <w:r>
        <w:rPr>
          <w:sz w:val="24"/>
        </w:rPr>
        <w:t>of</w:t>
      </w:r>
      <w:r>
        <w:rPr>
          <w:spacing w:val="-2"/>
          <w:sz w:val="24"/>
        </w:rPr>
        <w:t> </w:t>
      </w:r>
      <w:r>
        <w:rPr>
          <w:sz w:val="24"/>
        </w:rPr>
        <w:t>trained</w:t>
      </w:r>
      <w:r>
        <w:rPr>
          <w:spacing w:val="-4"/>
          <w:sz w:val="24"/>
        </w:rPr>
        <w:t> </w:t>
      </w:r>
      <w:r>
        <w:rPr>
          <w:sz w:val="24"/>
        </w:rPr>
        <w:t>EIA</w:t>
      </w:r>
      <w:r>
        <w:rPr>
          <w:spacing w:val="-3"/>
          <w:sz w:val="24"/>
        </w:rPr>
        <w:t> </w:t>
      </w:r>
      <w:r>
        <w:rPr>
          <w:sz w:val="24"/>
        </w:rPr>
        <w:t>experts</w:t>
      </w:r>
      <w:r>
        <w:rPr>
          <w:spacing w:val="-2"/>
          <w:sz w:val="24"/>
        </w:rPr>
        <w:t> </w:t>
      </w:r>
      <w:r>
        <w:rPr>
          <w:sz w:val="24"/>
        </w:rPr>
        <w:t>in</w:t>
      </w:r>
      <w:r>
        <w:rPr>
          <w:spacing w:val="-2"/>
          <w:sz w:val="24"/>
        </w:rPr>
        <w:t> </w:t>
      </w:r>
      <w:r>
        <w:rPr>
          <w:sz w:val="24"/>
        </w:rPr>
        <w:t>the</w:t>
      </w:r>
      <w:r>
        <w:rPr>
          <w:spacing w:val="-1"/>
          <w:sz w:val="24"/>
        </w:rPr>
        <w:t> </w:t>
      </w:r>
      <w:r>
        <w:rPr>
          <w:spacing w:val="-2"/>
          <w:sz w:val="24"/>
        </w:rPr>
        <w:t>Ministry</w:t>
      </w:r>
    </w:p>
    <w:p>
      <w:pPr>
        <w:pStyle w:val="ListParagraph"/>
        <w:numPr>
          <w:ilvl w:val="0"/>
          <w:numId w:val="36"/>
        </w:numPr>
        <w:tabs>
          <w:tab w:pos="1698" w:val="left" w:leader="none"/>
        </w:tabs>
        <w:spacing w:line="289" w:lineRule="exact" w:before="0" w:after="0"/>
        <w:ind w:left="1698" w:right="0" w:hanging="359"/>
        <w:jc w:val="left"/>
        <w:rPr>
          <w:sz w:val="24"/>
        </w:rPr>
      </w:pPr>
      <w:r>
        <w:rPr>
          <w:sz w:val="24"/>
        </w:rPr>
        <w:t>Developers</w:t>
      </w:r>
      <w:r>
        <w:rPr>
          <w:spacing w:val="-5"/>
          <w:sz w:val="24"/>
        </w:rPr>
        <w:t> </w:t>
      </w:r>
      <w:r>
        <w:rPr>
          <w:sz w:val="24"/>
        </w:rPr>
        <w:t>often</w:t>
      </w:r>
      <w:r>
        <w:rPr>
          <w:spacing w:val="-4"/>
          <w:sz w:val="24"/>
        </w:rPr>
        <w:t> </w:t>
      </w:r>
      <w:r>
        <w:rPr>
          <w:sz w:val="24"/>
        </w:rPr>
        <w:t>proceed</w:t>
      </w:r>
      <w:r>
        <w:rPr>
          <w:spacing w:val="-6"/>
          <w:sz w:val="24"/>
        </w:rPr>
        <w:t> </w:t>
      </w:r>
      <w:r>
        <w:rPr>
          <w:sz w:val="24"/>
        </w:rPr>
        <w:t>without</w:t>
      </w:r>
      <w:r>
        <w:rPr>
          <w:spacing w:val="-4"/>
          <w:sz w:val="24"/>
        </w:rPr>
        <w:t> </w:t>
      </w:r>
      <w:r>
        <w:rPr>
          <w:spacing w:val="-2"/>
          <w:sz w:val="24"/>
        </w:rPr>
        <w:t>approvals</w:t>
      </w:r>
    </w:p>
    <w:p>
      <w:pPr>
        <w:pStyle w:val="ListParagraph"/>
        <w:numPr>
          <w:ilvl w:val="0"/>
          <w:numId w:val="36"/>
        </w:numPr>
        <w:tabs>
          <w:tab w:pos="1698" w:val="left" w:leader="none"/>
        </w:tabs>
        <w:spacing w:line="289" w:lineRule="exact" w:before="1" w:after="0"/>
        <w:ind w:left="1698" w:right="0" w:hanging="359"/>
        <w:jc w:val="left"/>
        <w:rPr>
          <w:sz w:val="24"/>
        </w:rPr>
      </w:pPr>
      <w:r>
        <w:rPr>
          <w:sz w:val="24"/>
        </w:rPr>
        <w:t>Weak</w:t>
      </w:r>
      <w:r>
        <w:rPr>
          <w:spacing w:val="-7"/>
          <w:sz w:val="24"/>
        </w:rPr>
        <w:t> </w:t>
      </w:r>
      <w:r>
        <w:rPr>
          <w:sz w:val="24"/>
        </w:rPr>
        <w:t>inter-ministerial</w:t>
      </w:r>
      <w:r>
        <w:rPr>
          <w:spacing w:val="-5"/>
          <w:sz w:val="24"/>
        </w:rPr>
        <w:t> </w:t>
      </w:r>
      <w:r>
        <w:rPr>
          <w:spacing w:val="-2"/>
          <w:sz w:val="24"/>
        </w:rPr>
        <w:t>coordination</w:t>
      </w:r>
    </w:p>
    <w:p>
      <w:pPr>
        <w:pStyle w:val="ListParagraph"/>
        <w:numPr>
          <w:ilvl w:val="0"/>
          <w:numId w:val="36"/>
        </w:numPr>
        <w:tabs>
          <w:tab w:pos="1697" w:val="left" w:leader="none"/>
        </w:tabs>
        <w:spacing w:line="289" w:lineRule="exact" w:before="0" w:after="0"/>
        <w:ind w:left="1697" w:right="0" w:hanging="358"/>
        <w:jc w:val="left"/>
        <w:rPr>
          <w:sz w:val="24"/>
        </w:rPr>
      </w:pPr>
      <w:r>
        <w:rPr>
          <w:sz w:val="24"/>
        </w:rPr>
        <w:t>Political</w:t>
      </w:r>
      <w:r>
        <w:rPr>
          <w:spacing w:val="-5"/>
          <w:sz w:val="24"/>
        </w:rPr>
        <w:t> </w:t>
      </w:r>
      <w:r>
        <w:rPr>
          <w:sz w:val="24"/>
        </w:rPr>
        <w:t>interference</w:t>
      </w:r>
      <w:r>
        <w:rPr>
          <w:spacing w:val="-3"/>
          <w:sz w:val="24"/>
        </w:rPr>
        <w:t> </w:t>
      </w:r>
      <w:r>
        <w:rPr>
          <w:sz w:val="24"/>
        </w:rPr>
        <w:t>in</w:t>
      </w:r>
      <w:r>
        <w:rPr>
          <w:spacing w:val="-4"/>
          <w:sz w:val="24"/>
        </w:rPr>
        <w:t> </w:t>
      </w:r>
      <w:r>
        <w:rPr>
          <w:sz w:val="24"/>
        </w:rPr>
        <w:t>project</w:t>
      </w:r>
      <w:r>
        <w:rPr>
          <w:spacing w:val="-3"/>
          <w:sz w:val="24"/>
        </w:rPr>
        <w:t> </w:t>
      </w:r>
      <w:r>
        <w:rPr>
          <w:spacing w:val="-2"/>
          <w:sz w:val="24"/>
        </w:rPr>
        <w:t>reviews</w:t>
      </w:r>
    </w:p>
    <w:p>
      <w:pPr>
        <w:pStyle w:val="Heading3"/>
        <w:numPr>
          <w:ilvl w:val="1"/>
          <w:numId w:val="22"/>
        </w:numPr>
        <w:tabs>
          <w:tab w:pos="1697" w:val="left" w:leader="none"/>
        </w:tabs>
        <w:spacing w:line="240" w:lineRule="auto" w:before="282" w:after="0"/>
        <w:ind w:left="1697" w:right="0" w:hanging="358"/>
        <w:jc w:val="left"/>
      </w:pPr>
      <w:r>
        <w:rPr/>
        <w:t>Public</w:t>
      </w:r>
      <w:r>
        <w:rPr>
          <w:spacing w:val="-8"/>
        </w:rPr>
        <w:t> </w:t>
      </w:r>
      <w:r>
        <w:rPr/>
        <w:t>Participation</w:t>
      </w:r>
      <w:r>
        <w:rPr>
          <w:spacing w:val="-5"/>
        </w:rPr>
        <w:t> </w:t>
      </w:r>
      <w:r>
        <w:rPr/>
        <w:t>and</w:t>
      </w:r>
      <w:r>
        <w:rPr>
          <w:spacing w:val="-5"/>
        </w:rPr>
        <w:t> </w:t>
      </w:r>
      <w:r>
        <w:rPr/>
        <w:t>Access</w:t>
      </w:r>
      <w:r>
        <w:rPr>
          <w:spacing w:val="-6"/>
        </w:rPr>
        <w:t> </w:t>
      </w:r>
      <w:r>
        <w:rPr/>
        <w:t>to</w:t>
      </w:r>
      <w:r>
        <w:rPr>
          <w:spacing w:val="-9"/>
        </w:rPr>
        <w:t> </w:t>
      </w:r>
      <w:r>
        <w:rPr/>
        <w:t>Environmental</w:t>
      </w:r>
      <w:r>
        <w:rPr>
          <w:spacing w:val="-6"/>
        </w:rPr>
        <w:t> </w:t>
      </w:r>
      <w:r>
        <w:rPr>
          <w:spacing w:val="-2"/>
        </w:rPr>
        <w:t>Justice</w:t>
      </w:r>
    </w:p>
    <w:p>
      <w:pPr>
        <w:pStyle w:val="BodyText"/>
        <w:spacing w:before="280"/>
        <w:ind w:left="979" w:right="958"/>
        <w:jc w:val="both"/>
      </w:pPr>
      <w:r>
        <w:rPr/>
        <w:t>Public</w:t>
      </w:r>
      <w:r>
        <w:rPr>
          <w:spacing w:val="-9"/>
        </w:rPr>
        <w:t> </w:t>
      </w:r>
      <w:r>
        <w:rPr/>
        <w:t>participation</w:t>
      </w:r>
      <w:r>
        <w:rPr>
          <w:spacing w:val="-9"/>
        </w:rPr>
        <w:t> </w:t>
      </w:r>
      <w:r>
        <w:rPr/>
        <w:t>is</w:t>
      </w:r>
      <w:r>
        <w:rPr>
          <w:spacing w:val="-8"/>
        </w:rPr>
        <w:t> </w:t>
      </w:r>
      <w:r>
        <w:rPr/>
        <w:t>a</w:t>
      </w:r>
      <w:r>
        <w:rPr>
          <w:spacing w:val="-6"/>
        </w:rPr>
        <w:t> </w:t>
      </w:r>
      <w:r>
        <w:rPr/>
        <w:t>cornerstone</w:t>
      </w:r>
      <w:r>
        <w:rPr>
          <w:spacing w:val="-8"/>
        </w:rPr>
        <w:t> </w:t>
      </w:r>
      <w:r>
        <w:rPr/>
        <w:t>of</w:t>
      </w:r>
      <w:r>
        <w:rPr>
          <w:spacing w:val="-9"/>
        </w:rPr>
        <w:t> </w:t>
      </w:r>
      <w:r>
        <w:rPr/>
        <w:t>effective</w:t>
      </w:r>
      <w:r>
        <w:rPr>
          <w:spacing w:val="-8"/>
        </w:rPr>
        <w:t> </w:t>
      </w:r>
      <w:r>
        <w:rPr/>
        <w:t>EIA</w:t>
      </w:r>
      <w:r>
        <w:rPr>
          <w:spacing w:val="-9"/>
        </w:rPr>
        <w:t> </w:t>
      </w:r>
      <w:r>
        <w:rPr/>
        <w:t>systems.</w:t>
      </w:r>
      <w:r>
        <w:rPr>
          <w:spacing w:val="-10"/>
        </w:rPr>
        <w:t> </w:t>
      </w:r>
      <w:r>
        <w:rPr/>
        <w:t>It</w:t>
      </w:r>
      <w:r>
        <w:rPr>
          <w:spacing w:val="-11"/>
        </w:rPr>
        <w:t> </w:t>
      </w:r>
      <w:r>
        <w:rPr/>
        <w:t>helps</w:t>
      </w:r>
      <w:r>
        <w:rPr>
          <w:spacing w:val="-8"/>
        </w:rPr>
        <w:t> </w:t>
      </w:r>
      <w:r>
        <w:rPr/>
        <w:t>ensure</w:t>
      </w:r>
      <w:r>
        <w:rPr>
          <w:spacing w:val="-8"/>
        </w:rPr>
        <w:t> </w:t>
      </w:r>
      <w:r>
        <w:rPr/>
        <w:t>transparency, reduces conflict, and improves the quality of decisions.</w:t>
      </w:r>
    </w:p>
    <w:p>
      <w:pPr>
        <w:pStyle w:val="Heading5"/>
        <w:ind w:left="979"/>
        <w:jc w:val="both"/>
      </w:pPr>
      <w:r>
        <w:rPr/>
        <w:t>Legal</w:t>
      </w:r>
      <w:r>
        <w:rPr>
          <w:spacing w:val="-3"/>
        </w:rPr>
        <w:t> </w:t>
      </w:r>
      <w:r>
        <w:rPr>
          <w:spacing w:val="-2"/>
        </w:rPr>
        <w:t>Rights</w:t>
      </w:r>
    </w:p>
    <w:p>
      <w:pPr>
        <w:pStyle w:val="ListParagraph"/>
        <w:numPr>
          <w:ilvl w:val="0"/>
          <w:numId w:val="37"/>
        </w:numPr>
        <w:tabs>
          <w:tab w:pos="1699" w:val="left" w:leader="none"/>
        </w:tabs>
        <w:spacing w:line="240" w:lineRule="auto" w:before="282" w:after="0"/>
        <w:ind w:left="1699" w:right="0" w:hanging="360"/>
        <w:jc w:val="left"/>
        <w:rPr>
          <w:sz w:val="24"/>
        </w:rPr>
      </w:pPr>
      <w:r>
        <w:rPr>
          <w:sz w:val="24"/>
        </w:rPr>
        <w:t>Communities</w:t>
      </w:r>
      <w:r>
        <w:rPr>
          <w:spacing w:val="-3"/>
          <w:sz w:val="24"/>
        </w:rPr>
        <w:t> </w:t>
      </w:r>
      <w:r>
        <w:rPr>
          <w:sz w:val="24"/>
        </w:rPr>
        <w:t>have</w:t>
      </w:r>
      <w:r>
        <w:rPr>
          <w:spacing w:val="-3"/>
          <w:sz w:val="24"/>
        </w:rPr>
        <w:t> </w:t>
      </w:r>
      <w:r>
        <w:rPr>
          <w:sz w:val="24"/>
        </w:rPr>
        <w:t>the</w:t>
      </w:r>
      <w:r>
        <w:rPr>
          <w:spacing w:val="-3"/>
          <w:sz w:val="24"/>
        </w:rPr>
        <w:t> </w:t>
      </w:r>
      <w:r>
        <w:rPr>
          <w:sz w:val="24"/>
        </w:rPr>
        <w:t>right</w:t>
      </w:r>
      <w:r>
        <w:rPr>
          <w:spacing w:val="-4"/>
          <w:sz w:val="24"/>
        </w:rPr>
        <w:t> </w:t>
      </w:r>
      <w:r>
        <w:rPr>
          <w:spacing w:val="-5"/>
          <w:sz w:val="24"/>
        </w:rPr>
        <w:t>to:</w:t>
      </w:r>
    </w:p>
    <w:p>
      <w:pPr>
        <w:pStyle w:val="ListParagraph"/>
        <w:numPr>
          <w:ilvl w:val="1"/>
          <w:numId w:val="37"/>
        </w:numPr>
        <w:tabs>
          <w:tab w:pos="2418" w:val="left" w:leader="none"/>
        </w:tabs>
        <w:spacing w:line="240" w:lineRule="auto" w:before="279" w:after="0"/>
        <w:ind w:left="2418" w:right="0" w:hanging="359"/>
        <w:jc w:val="left"/>
        <w:rPr>
          <w:sz w:val="24"/>
        </w:rPr>
      </w:pPr>
      <w:r>
        <w:rPr>
          <w:sz w:val="24"/>
        </w:rPr>
        <w:t>Be</w:t>
      </w:r>
      <w:r>
        <w:rPr>
          <w:spacing w:val="-2"/>
          <w:sz w:val="24"/>
        </w:rPr>
        <w:t> </w:t>
      </w:r>
      <w:r>
        <w:rPr>
          <w:sz w:val="24"/>
        </w:rPr>
        <w:t>informed</w:t>
      </w:r>
      <w:r>
        <w:rPr>
          <w:spacing w:val="-3"/>
          <w:sz w:val="24"/>
        </w:rPr>
        <w:t> </w:t>
      </w:r>
      <w:r>
        <w:rPr>
          <w:sz w:val="24"/>
        </w:rPr>
        <w:t>about</w:t>
      </w:r>
      <w:r>
        <w:rPr>
          <w:spacing w:val="-2"/>
          <w:sz w:val="24"/>
        </w:rPr>
        <w:t> </w:t>
      </w:r>
      <w:r>
        <w:rPr>
          <w:sz w:val="24"/>
        </w:rPr>
        <w:t>proposed</w:t>
      </w:r>
      <w:r>
        <w:rPr>
          <w:spacing w:val="-4"/>
          <w:sz w:val="24"/>
        </w:rPr>
        <w:t> </w:t>
      </w:r>
      <w:r>
        <w:rPr>
          <w:spacing w:val="-2"/>
          <w:sz w:val="24"/>
        </w:rPr>
        <w:t>projects</w:t>
      </w:r>
    </w:p>
    <w:p>
      <w:pPr>
        <w:pStyle w:val="ListParagraph"/>
        <w:numPr>
          <w:ilvl w:val="1"/>
          <w:numId w:val="37"/>
        </w:numPr>
        <w:tabs>
          <w:tab w:pos="2418" w:val="left" w:leader="none"/>
        </w:tabs>
        <w:spacing w:line="240" w:lineRule="auto" w:before="1" w:after="0"/>
        <w:ind w:left="2418" w:right="0" w:hanging="359"/>
        <w:jc w:val="left"/>
        <w:rPr>
          <w:sz w:val="24"/>
        </w:rPr>
      </w:pPr>
      <w:r>
        <w:rPr>
          <w:sz w:val="24"/>
        </w:rPr>
        <w:t>Submit</w:t>
      </w:r>
      <w:r>
        <w:rPr>
          <w:spacing w:val="-5"/>
          <w:sz w:val="24"/>
        </w:rPr>
        <w:t> </w:t>
      </w:r>
      <w:r>
        <w:rPr>
          <w:sz w:val="24"/>
        </w:rPr>
        <w:t>views</w:t>
      </w:r>
      <w:r>
        <w:rPr>
          <w:spacing w:val="-2"/>
          <w:sz w:val="24"/>
        </w:rPr>
        <w:t> </w:t>
      </w:r>
      <w:r>
        <w:rPr>
          <w:sz w:val="24"/>
        </w:rPr>
        <w:t>during</w:t>
      </w:r>
      <w:r>
        <w:rPr>
          <w:spacing w:val="-3"/>
          <w:sz w:val="24"/>
        </w:rPr>
        <w:t> </w:t>
      </w:r>
      <w:r>
        <w:rPr>
          <w:sz w:val="24"/>
        </w:rPr>
        <w:t>EIA</w:t>
      </w:r>
      <w:r>
        <w:rPr>
          <w:spacing w:val="-2"/>
          <w:sz w:val="24"/>
        </w:rPr>
        <w:t> </w:t>
      </w:r>
      <w:r>
        <w:rPr>
          <w:sz w:val="24"/>
        </w:rPr>
        <w:t>scoping</w:t>
      </w:r>
      <w:r>
        <w:rPr>
          <w:spacing w:val="-4"/>
          <w:sz w:val="24"/>
        </w:rPr>
        <w:t> </w:t>
      </w:r>
      <w:r>
        <w:rPr>
          <w:sz w:val="24"/>
        </w:rPr>
        <w:t>and</w:t>
      </w:r>
      <w:r>
        <w:rPr>
          <w:spacing w:val="1"/>
          <w:sz w:val="24"/>
        </w:rPr>
        <w:t> </w:t>
      </w:r>
      <w:r>
        <w:rPr>
          <w:spacing w:val="-2"/>
          <w:sz w:val="24"/>
        </w:rPr>
        <w:t>review</w:t>
      </w:r>
    </w:p>
    <w:p>
      <w:pPr>
        <w:pStyle w:val="ListParagraph"/>
        <w:numPr>
          <w:ilvl w:val="1"/>
          <w:numId w:val="37"/>
        </w:numPr>
        <w:tabs>
          <w:tab w:pos="2418" w:val="left" w:leader="none"/>
        </w:tabs>
        <w:spacing w:line="289" w:lineRule="exact" w:before="0" w:after="0"/>
        <w:ind w:left="2418" w:right="0" w:hanging="359"/>
        <w:jc w:val="left"/>
        <w:rPr>
          <w:sz w:val="24"/>
        </w:rPr>
      </w:pPr>
      <w:r>
        <w:rPr>
          <w:sz w:val="24"/>
        </w:rPr>
        <w:t>Access</w:t>
      </w:r>
      <w:r>
        <w:rPr>
          <w:spacing w:val="-3"/>
          <w:sz w:val="24"/>
        </w:rPr>
        <w:t> </w:t>
      </w:r>
      <w:r>
        <w:rPr>
          <w:sz w:val="24"/>
        </w:rPr>
        <w:t>the</w:t>
      </w:r>
      <w:r>
        <w:rPr>
          <w:spacing w:val="-2"/>
          <w:sz w:val="24"/>
        </w:rPr>
        <w:t> </w:t>
      </w:r>
      <w:r>
        <w:rPr>
          <w:sz w:val="24"/>
        </w:rPr>
        <w:t>final</w:t>
      </w:r>
      <w:r>
        <w:rPr>
          <w:spacing w:val="-3"/>
          <w:sz w:val="24"/>
        </w:rPr>
        <w:t> </w:t>
      </w:r>
      <w:r>
        <w:rPr>
          <w:sz w:val="24"/>
        </w:rPr>
        <w:t>report</w:t>
      </w:r>
      <w:r>
        <w:rPr>
          <w:spacing w:val="-3"/>
          <w:sz w:val="24"/>
        </w:rPr>
        <w:t> </w:t>
      </w:r>
      <w:r>
        <w:rPr>
          <w:sz w:val="24"/>
        </w:rPr>
        <w:t>and</w:t>
      </w:r>
      <w:r>
        <w:rPr>
          <w:spacing w:val="-3"/>
          <w:sz w:val="24"/>
        </w:rPr>
        <w:t> </w:t>
      </w:r>
      <w:r>
        <w:rPr>
          <w:sz w:val="24"/>
        </w:rPr>
        <w:t>licensing</w:t>
      </w:r>
      <w:r>
        <w:rPr>
          <w:spacing w:val="-2"/>
          <w:sz w:val="24"/>
        </w:rPr>
        <w:t> decisions</w:t>
      </w:r>
    </w:p>
    <w:p>
      <w:pPr>
        <w:pStyle w:val="ListParagraph"/>
        <w:numPr>
          <w:ilvl w:val="1"/>
          <w:numId w:val="37"/>
        </w:numPr>
        <w:tabs>
          <w:tab w:pos="2418" w:val="left" w:leader="none"/>
        </w:tabs>
        <w:spacing w:line="289" w:lineRule="exact" w:before="0" w:after="0"/>
        <w:ind w:left="2418" w:right="0" w:hanging="359"/>
        <w:jc w:val="left"/>
        <w:rPr>
          <w:sz w:val="24"/>
        </w:rPr>
      </w:pPr>
      <w:r>
        <w:rPr>
          <w:sz w:val="24"/>
        </w:rPr>
        <w:t>Appeal</w:t>
      </w:r>
      <w:r>
        <w:rPr>
          <w:spacing w:val="-4"/>
          <w:sz w:val="24"/>
        </w:rPr>
        <w:t> </w:t>
      </w:r>
      <w:r>
        <w:rPr>
          <w:sz w:val="24"/>
        </w:rPr>
        <w:t>decisions</w:t>
      </w:r>
      <w:r>
        <w:rPr>
          <w:spacing w:val="-4"/>
          <w:sz w:val="24"/>
        </w:rPr>
        <w:t> </w:t>
      </w:r>
      <w:r>
        <w:rPr>
          <w:sz w:val="24"/>
        </w:rPr>
        <w:t>that</w:t>
      </w:r>
      <w:r>
        <w:rPr>
          <w:spacing w:val="-3"/>
          <w:sz w:val="24"/>
        </w:rPr>
        <w:t> </w:t>
      </w:r>
      <w:r>
        <w:rPr>
          <w:sz w:val="24"/>
        </w:rPr>
        <w:t>affect</w:t>
      </w:r>
      <w:r>
        <w:rPr>
          <w:spacing w:val="-6"/>
          <w:sz w:val="24"/>
        </w:rPr>
        <w:t> </w:t>
      </w:r>
      <w:r>
        <w:rPr>
          <w:sz w:val="24"/>
        </w:rPr>
        <w:t>their</w:t>
      </w:r>
      <w:r>
        <w:rPr>
          <w:spacing w:val="-3"/>
          <w:sz w:val="24"/>
        </w:rPr>
        <w:t> </w:t>
      </w:r>
      <w:r>
        <w:rPr>
          <w:spacing w:val="-2"/>
          <w:sz w:val="24"/>
        </w:rPr>
        <w:t>environment</w:t>
      </w:r>
    </w:p>
    <w:p>
      <w:pPr>
        <w:pStyle w:val="Heading5"/>
        <w:spacing w:before="280"/>
        <w:ind w:left="979"/>
        <w:jc w:val="both"/>
      </w:pPr>
      <w:r>
        <w:rPr/>
        <w:t>Reality</w:t>
      </w:r>
      <w:r>
        <w:rPr>
          <w:spacing w:val="-2"/>
        </w:rPr>
        <w:t> </w:t>
      </w:r>
      <w:r>
        <w:rPr/>
        <w:t>in</w:t>
      </w:r>
      <w:r>
        <w:rPr>
          <w:spacing w:val="-2"/>
        </w:rPr>
        <w:t> Somaliland</w:t>
      </w:r>
    </w:p>
    <w:p>
      <w:pPr>
        <w:pStyle w:val="ListParagraph"/>
        <w:numPr>
          <w:ilvl w:val="0"/>
          <w:numId w:val="38"/>
        </w:numPr>
        <w:tabs>
          <w:tab w:pos="1699" w:val="left" w:leader="none"/>
        </w:tabs>
        <w:spacing w:line="240" w:lineRule="auto" w:before="281" w:after="0"/>
        <w:ind w:left="1699" w:right="0" w:hanging="494"/>
        <w:jc w:val="left"/>
        <w:rPr>
          <w:sz w:val="24"/>
        </w:rPr>
      </w:pPr>
      <w:r>
        <w:rPr>
          <w:sz w:val="24"/>
        </w:rPr>
        <w:t>Public</w:t>
      </w:r>
      <w:r>
        <w:rPr>
          <w:spacing w:val="-6"/>
          <w:sz w:val="24"/>
        </w:rPr>
        <w:t> </w:t>
      </w:r>
      <w:r>
        <w:rPr>
          <w:sz w:val="24"/>
        </w:rPr>
        <w:t>consultation</w:t>
      </w:r>
      <w:r>
        <w:rPr>
          <w:spacing w:val="-2"/>
          <w:sz w:val="24"/>
        </w:rPr>
        <w:t> </w:t>
      </w:r>
      <w:r>
        <w:rPr>
          <w:sz w:val="24"/>
        </w:rPr>
        <w:t>is</w:t>
      </w:r>
      <w:r>
        <w:rPr>
          <w:spacing w:val="-2"/>
          <w:sz w:val="24"/>
        </w:rPr>
        <w:t> </w:t>
      </w:r>
      <w:r>
        <w:rPr>
          <w:sz w:val="24"/>
        </w:rPr>
        <w:t>infrequent</w:t>
      </w:r>
      <w:r>
        <w:rPr>
          <w:spacing w:val="-3"/>
          <w:sz w:val="24"/>
        </w:rPr>
        <w:t> </w:t>
      </w:r>
      <w:r>
        <w:rPr>
          <w:sz w:val="24"/>
        </w:rPr>
        <w:t>or</w:t>
      </w:r>
      <w:r>
        <w:rPr>
          <w:spacing w:val="-3"/>
          <w:sz w:val="24"/>
        </w:rPr>
        <w:t> </w:t>
      </w:r>
      <w:r>
        <w:rPr>
          <w:spacing w:val="-2"/>
          <w:sz w:val="24"/>
        </w:rPr>
        <w:t>superficial</w:t>
      </w:r>
    </w:p>
    <w:p>
      <w:pPr>
        <w:pStyle w:val="ListParagraph"/>
        <w:numPr>
          <w:ilvl w:val="0"/>
          <w:numId w:val="38"/>
        </w:numPr>
        <w:tabs>
          <w:tab w:pos="1699" w:val="left" w:leader="none"/>
        </w:tabs>
        <w:spacing w:line="240" w:lineRule="auto" w:before="1" w:after="0"/>
        <w:ind w:left="1699" w:right="0" w:hanging="569"/>
        <w:jc w:val="left"/>
        <w:rPr>
          <w:sz w:val="24"/>
        </w:rPr>
      </w:pPr>
      <w:r>
        <w:rPr>
          <w:sz w:val="24"/>
        </w:rPr>
        <w:t>EIA</w:t>
      </w:r>
      <w:r>
        <w:rPr>
          <w:spacing w:val="-3"/>
          <w:sz w:val="24"/>
        </w:rPr>
        <w:t> </w:t>
      </w:r>
      <w:r>
        <w:rPr>
          <w:sz w:val="24"/>
        </w:rPr>
        <w:t>reports are</w:t>
      </w:r>
      <w:r>
        <w:rPr>
          <w:spacing w:val="-3"/>
          <w:sz w:val="24"/>
        </w:rPr>
        <w:t> </w:t>
      </w:r>
      <w:r>
        <w:rPr>
          <w:sz w:val="24"/>
        </w:rPr>
        <w:t>often</w:t>
      </w:r>
      <w:r>
        <w:rPr>
          <w:spacing w:val="-2"/>
          <w:sz w:val="24"/>
        </w:rPr>
        <w:t> </w:t>
      </w:r>
      <w:r>
        <w:rPr>
          <w:sz w:val="24"/>
        </w:rPr>
        <w:t>not</w:t>
      </w:r>
      <w:r>
        <w:rPr>
          <w:spacing w:val="-4"/>
          <w:sz w:val="24"/>
        </w:rPr>
        <w:t> </w:t>
      </w:r>
      <w:r>
        <w:rPr>
          <w:spacing w:val="-2"/>
          <w:sz w:val="24"/>
        </w:rPr>
        <w:t>disclosed</w:t>
      </w:r>
    </w:p>
    <w:p>
      <w:pPr>
        <w:pStyle w:val="ListParagraph"/>
        <w:numPr>
          <w:ilvl w:val="0"/>
          <w:numId w:val="38"/>
        </w:numPr>
        <w:tabs>
          <w:tab w:pos="1699" w:val="left" w:leader="none"/>
        </w:tabs>
        <w:spacing w:line="289" w:lineRule="exact" w:before="1" w:after="0"/>
        <w:ind w:left="1699" w:right="0" w:hanging="643"/>
        <w:jc w:val="left"/>
        <w:rPr>
          <w:sz w:val="24"/>
        </w:rPr>
      </w:pPr>
      <w:r>
        <w:rPr>
          <w:sz w:val="24"/>
        </w:rPr>
        <w:t>No</w:t>
      </w:r>
      <w:r>
        <w:rPr>
          <w:spacing w:val="-6"/>
          <w:sz w:val="24"/>
        </w:rPr>
        <w:t> </w:t>
      </w:r>
      <w:r>
        <w:rPr>
          <w:sz w:val="24"/>
        </w:rPr>
        <w:t>legal</w:t>
      </w:r>
      <w:r>
        <w:rPr>
          <w:spacing w:val="-3"/>
          <w:sz w:val="24"/>
        </w:rPr>
        <w:t> </w:t>
      </w:r>
      <w:r>
        <w:rPr>
          <w:sz w:val="24"/>
        </w:rPr>
        <w:t>mechanism</w:t>
      </w:r>
      <w:r>
        <w:rPr>
          <w:spacing w:val="-4"/>
          <w:sz w:val="24"/>
        </w:rPr>
        <w:t> </w:t>
      </w:r>
      <w:r>
        <w:rPr>
          <w:sz w:val="24"/>
        </w:rPr>
        <w:t>exists</w:t>
      </w:r>
      <w:r>
        <w:rPr>
          <w:spacing w:val="-3"/>
          <w:sz w:val="24"/>
        </w:rPr>
        <w:t> </w:t>
      </w:r>
      <w:r>
        <w:rPr>
          <w:sz w:val="24"/>
        </w:rPr>
        <w:t>to</w:t>
      </w:r>
      <w:r>
        <w:rPr>
          <w:spacing w:val="-5"/>
          <w:sz w:val="24"/>
        </w:rPr>
        <w:t> </w:t>
      </w:r>
      <w:r>
        <w:rPr>
          <w:sz w:val="24"/>
        </w:rPr>
        <w:t>appeal</w:t>
      </w:r>
      <w:r>
        <w:rPr>
          <w:spacing w:val="1"/>
          <w:sz w:val="24"/>
        </w:rPr>
        <w:t> </w:t>
      </w:r>
      <w:r>
        <w:rPr>
          <w:sz w:val="24"/>
        </w:rPr>
        <w:t>an</w:t>
      </w:r>
      <w:r>
        <w:rPr>
          <w:spacing w:val="-3"/>
          <w:sz w:val="24"/>
        </w:rPr>
        <w:t> </w:t>
      </w:r>
      <w:r>
        <w:rPr>
          <w:sz w:val="24"/>
        </w:rPr>
        <w:t>EIA</w:t>
      </w:r>
      <w:r>
        <w:rPr>
          <w:spacing w:val="-2"/>
          <w:sz w:val="24"/>
        </w:rPr>
        <w:t> decision</w:t>
      </w:r>
    </w:p>
    <w:p>
      <w:pPr>
        <w:pStyle w:val="ListParagraph"/>
        <w:numPr>
          <w:ilvl w:val="0"/>
          <w:numId w:val="38"/>
        </w:numPr>
        <w:tabs>
          <w:tab w:pos="1699" w:val="left" w:leader="none"/>
        </w:tabs>
        <w:spacing w:line="289" w:lineRule="exact" w:before="0" w:after="0"/>
        <w:ind w:left="1699" w:right="0" w:hanging="614"/>
        <w:jc w:val="left"/>
        <w:rPr>
          <w:sz w:val="24"/>
        </w:rPr>
      </w:pPr>
      <w:r>
        <w:rPr>
          <w:sz w:val="24"/>
        </w:rPr>
        <w:t>Civil</w:t>
      </w:r>
      <w:r>
        <w:rPr>
          <w:spacing w:val="-3"/>
          <w:sz w:val="24"/>
        </w:rPr>
        <w:t> </w:t>
      </w:r>
      <w:r>
        <w:rPr>
          <w:sz w:val="24"/>
        </w:rPr>
        <w:t>society</w:t>
      </w:r>
      <w:r>
        <w:rPr>
          <w:spacing w:val="-2"/>
          <w:sz w:val="24"/>
        </w:rPr>
        <w:t> </w:t>
      </w:r>
      <w:r>
        <w:rPr>
          <w:sz w:val="24"/>
        </w:rPr>
        <w:t>plays</w:t>
      </w:r>
      <w:r>
        <w:rPr>
          <w:spacing w:val="-2"/>
          <w:sz w:val="24"/>
        </w:rPr>
        <w:t> </w:t>
      </w:r>
      <w:r>
        <w:rPr>
          <w:sz w:val="24"/>
        </w:rPr>
        <w:t>a</w:t>
      </w:r>
      <w:r>
        <w:rPr>
          <w:spacing w:val="-4"/>
          <w:sz w:val="24"/>
        </w:rPr>
        <w:t> </w:t>
      </w:r>
      <w:r>
        <w:rPr>
          <w:sz w:val="24"/>
        </w:rPr>
        <w:t>growing</w:t>
      </w:r>
      <w:r>
        <w:rPr>
          <w:spacing w:val="-3"/>
          <w:sz w:val="24"/>
        </w:rPr>
        <w:t> </w:t>
      </w:r>
      <w:r>
        <w:rPr>
          <w:sz w:val="24"/>
        </w:rPr>
        <w:t>role</w:t>
      </w:r>
      <w:r>
        <w:rPr>
          <w:spacing w:val="-2"/>
          <w:sz w:val="24"/>
        </w:rPr>
        <w:t> </w:t>
      </w:r>
      <w:r>
        <w:rPr>
          <w:sz w:val="24"/>
        </w:rPr>
        <w:t>in</w:t>
      </w:r>
      <w:r>
        <w:rPr>
          <w:spacing w:val="-2"/>
          <w:sz w:val="24"/>
        </w:rPr>
        <w:t> </w:t>
      </w:r>
      <w:r>
        <w:rPr>
          <w:sz w:val="24"/>
        </w:rPr>
        <w:t>bridging this</w:t>
      </w:r>
      <w:r>
        <w:rPr>
          <w:spacing w:val="-1"/>
          <w:sz w:val="24"/>
        </w:rPr>
        <w:t> </w:t>
      </w:r>
      <w:r>
        <w:rPr>
          <w:spacing w:val="-5"/>
          <w:sz w:val="24"/>
        </w:rPr>
        <w:t>gap</w:t>
      </w:r>
    </w:p>
    <w:p>
      <w:pPr>
        <w:pStyle w:val="BodyText"/>
        <w:spacing w:before="281"/>
        <w:ind w:left="979" w:right="966"/>
        <w:jc w:val="both"/>
      </w:pPr>
      <w:r>
        <w:rPr/>
        <w:t>In Somaliland, EIA laws require publication in national newspapers and allow affected persons to challenge project licenses in the Environment and Land Court. Somaliland has no such procedural guarantees yet.</w:t>
      </w:r>
    </w:p>
    <w:p>
      <w:pPr>
        <w:pStyle w:val="Heading3"/>
        <w:numPr>
          <w:ilvl w:val="1"/>
          <w:numId w:val="22"/>
        </w:numPr>
        <w:tabs>
          <w:tab w:pos="1697" w:val="left" w:leader="none"/>
        </w:tabs>
        <w:spacing w:line="240" w:lineRule="auto" w:before="279" w:after="0"/>
        <w:ind w:left="1697" w:right="0" w:hanging="358"/>
        <w:jc w:val="left"/>
      </w:pPr>
      <w:r>
        <w:rPr/>
        <w:t>Reform</w:t>
      </w:r>
      <w:r>
        <w:rPr>
          <w:spacing w:val="-4"/>
        </w:rPr>
        <w:t> </w:t>
      </w:r>
      <w:r>
        <w:rPr/>
        <w:t>Needs</w:t>
      </w:r>
      <w:r>
        <w:rPr>
          <w:spacing w:val="-6"/>
        </w:rPr>
        <w:t> </w:t>
      </w:r>
      <w:r>
        <w:rPr/>
        <w:t>and</w:t>
      </w:r>
      <w:r>
        <w:rPr>
          <w:spacing w:val="-4"/>
        </w:rPr>
        <w:t> </w:t>
      </w:r>
      <w:r>
        <w:rPr/>
        <w:t>Future</w:t>
      </w:r>
      <w:r>
        <w:rPr>
          <w:spacing w:val="-4"/>
        </w:rPr>
        <w:t> </w:t>
      </w:r>
      <w:r>
        <w:rPr>
          <w:spacing w:val="-2"/>
        </w:rPr>
        <w:t>Directions</w:t>
      </w:r>
    </w:p>
    <w:p>
      <w:pPr>
        <w:pStyle w:val="BodyText"/>
        <w:spacing w:before="281"/>
        <w:ind w:left="979" w:right="966"/>
        <w:jc w:val="both"/>
      </w:pPr>
      <w:r>
        <w:rPr/>
        <w:t>To establish a robust EIA and licensing regime, Somaliland should prioritize the following </w:t>
      </w:r>
      <w:r>
        <w:rPr>
          <w:spacing w:val="-2"/>
        </w:rPr>
        <w:t>reforms</w:t>
      </w:r>
    </w:p>
    <w:p>
      <w:pPr>
        <w:pStyle w:val="Heading5"/>
        <w:numPr>
          <w:ilvl w:val="0"/>
          <w:numId w:val="39"/>
        </w:numPr>
        <w:tabs>
          <w:tab w:pos="1697" w:val="left" w:leader="none"/>
        </w:tabs>
        <w:spacing w:line="240" w:lineRule="auto" w:before="268" w:after="0"/>
        <w:ind w:left="1697" w:right="0" w:hanging="358"/>
        <w:jc w:val="left"/>
        <w:rPr>
          <w:b w:val="0"/>
        </w:rPr>
      </w:pPr>
      <w:r>
        <w:rPr/>
        <w:t>Adopt</w:t>
      </w:r>
      <w:r>
        <w:rPr>
          <w:spacing w:val="-1"/>
        </w:rPr>
        <w:t> </w:t>
      </w:r>
      <w:r>
        <w:rPr/>
        <w:t>a</w:t>
      </w:r>
      <w:r>
        <w:rPr>
          <w:spacing w:val="-1"/>
        </w:rPr>
        <w:t> </w:t>
      </w:r>
      <w:r>
        <w:rPr/>
        <w:t>National</w:t>
      </w:r>
      <w:r>
        <w:rPr>
          <w:spacing w:val="-2"/>
        </w:rPr>
        <w:t> </w:t>
      </w:r>
      <w:r>
        <w:rPr/>
        <w:t>EIA</w:t>
      </w:r>
      <w:r>
        <w:rPr>
          <w:spacing w:val="-3"/>
        </w:rPr>
        <w:t> </w:t>
      </w:r>
      <w:r>
        <w:rPr/>
        <w:t>Law</w:t>
      </w:r>
      <w:r>
        <w:rPr>
          <w:spacing w:val="-2"/>
        </w:rPr>
        <w:t> </w:t>
      </w:r>
      <w:r>
        <w:rPr/>
        <w:t>or</w:t>
      </w:r>
      <w:r>
        <w:rPr>
          <w:spacing w:val="-1"/>
        </w:rPr>
        <w:t> </w:t>
      </w:r>
      <w:r>
        <w:rPr/>
        <w:t>Regulation</w:t>
      </w:r>
      <w:r>
        <w:rPr>
          <w:spacing w:val="5"/>
        </w:rPr>
        <w:t> </w:t>
      </w:r>
      <w:r>
        <w:rPr>
          <w:b w:val="0"/>
          <w:spacing w:val="-4"/>
        </w:rPr>
        <w:t>with</w:t>
      </w:r>
    </w:p>
    <w:p>
      <w:pPr>
        <w:pStyle w:val="ListParagraph"/>
        <w:numPr>
          <w:ilvl w:val="1"/>
          <w:numId w:val="39"/>
        </w:numPr>
        <w:tabs>
          <w:tab w:pos="2418" w:val="left" w:leader="none"/>
        </w:tabs>
        <w:spacing w:line="289" w:lineRule="exact" w:before="282" w:after="0"/>
        <w:ind w:left="2418" w:right="0" w:hanging="359"/>
        <w:jc w:val="left"/>
        <w:rPr>
          <w:sz w:val="24"/>
        </w:rPr>
      </w:pPr>
      <w:r>
        <w:rPr>
          <w:sz w:val="24"/>
        </w:rPr>
        <w:t>Project</w:t>
      </w:r>
      <w:r>
        <w:rPr>
          <w:spacing w:val="-4"/>
          <w:sz w:val="24"/>
        </w:rPr>
        <w:t> </w:t>
      </w:r>
      <w:r>
        <w:rPr>
          <w:spacing w:val="-2"/>
          <w:sz w:val="24"/>
        </w:rPr>
        <w:t>thresholds</w:t>
      </w:r>
    </w:p>
    <w:p>
      <w:pPr>
        <w:pStyle w:val="ListParagraph"/>
        <w:numPr>
          <w:ilvl w:val="1"/>
          <w:numId w:val="39"/>
        </w:numPr>
        <w:tabs>
          <w:tab w:pos="2417" w:val="left" w:leader="none"/>
        </w:tabs>
        <w:spacing w:line="289" w:lineRule="exact" w:before="0" w:after="0"/>
        <w:ind w:left="2417" w:right="0" w:hanging="358"/>
        <w:jc w:val="left"/>
        <w:rPr>
          <w:sz w:val="24"/>
        </w:rPr>
      </w:pPr>
      <w:r>
        <w:rPr>
          <w:sz w:val="24"/>
        </w:rPr>
        <w:t>Licensing</w:t>
      </w:r>
      <w:r>
        <w:rPr>
          <w:spacing w:val="-5"/>
          <w:sz w:val="24"/>
        </w:rPr>
        <w:t> </w:t>
      </w:r>
      <w:r>
        <w:rPr>
          <w:spacing w:val="-2"/>
          <w:sz w:val="24"/>
        </w:rPr>
        <w:t>timelines</w:t>
      </w:r>
    </w:p>
    <w:p>
      <w:pPr>
        <w:pStyle w:val="ListParagraph"/>
        <w:numPr>
          <w:ilvl w:val="1"/>
          <w:numId w:val="39"/>
        </w:numPr>
        <w:tabs>
          <w:tab w:pos="2419" w:val="left" w:leader="none"/>
        </w:tabs>
        <w:spacing w:line="289" w:lineRule="exact" w:before="0" w:after="0"/>
        <w:ind w:left="2419" w:right="0" w:hanging="360"/>
        <w:jc w:val="left"/>
        <w:rPr>
          <w:sz w:val="24"/>
        </w:rPr>
      </w:pPr>
      <w:r>
        <w:rPr>
          <w:sz w:val="24"/>
        </w:rPr>
        <w:t>Appeal</w:t>
      </w:r>
      <w:r>
        <w:rPr>
          <w:spacing w:val="-2"/>
          <w:sz w:val="24"/>
        </w:rPr>
        <w:t> </w:t>
      </w:r>
      <w:r>
        <w:rPr>
          <w:sz w:val="24"/>
        </w:rPr>
        <w:t>and</w:t>
      </w:r>
      <w:r>
        <w:rPr>
          <w:spacing w:val="-1"/>
          <w:sz w:val="24"/>
        </w:rPr>
        <w:t> </w:t>
      </w:r>
      <w:r>
        <w:rPr>
          <w:sz w:val="24"/>
        </w:rPr>
        <w:t>judicial</w:t>
      </w:r>
      <w:r>
        <w:rPr>
          <w:spacing w:val="-2"/>
          <w:sz w:val="24"/>
        </w:rPr>
        <w:t> </w:t>
      </w:r>
      <w:r>
        <w:rPr>
          <w:sz w:val="24"/>
        </w:rPr>
        <w:t>review</w:t>
      </w:r>
      <w:r>
        <w:rPr>
          <w:spacing w:val="-3"/>
          <w:sz w:val="24"/>
        </w:rPr>
        <w:t> </w:t>
      </w:r>
      <w:r>
        <w:rPr>
          <w:spacing w:val="-2"/>
          <w:sz w:val="24"/>
        </w:rPr>
        <w:t>procedures</w:t>
      </w:r>
    </w:p>
    <w:p>
      <w:pPr>
        <w:pStyle w:val="ListParagraph"/>
        <w:numPr>
          <w:ilvl w:val="1"/>
          <w:numId w:val="39"/>
        </w:numPr>
        <w:tabs>
          <w:tab w:pos="2417" w:val="left" w:leader="none"/>
        </w:tabs>
        <w:spacing w:line="289" w:lineRule="exact" w:before="0" w:after="0"/>
        <w:ind w:left="2417" w:right="0" w:hanging="358"/>
        <w:jc w:val="left"/>
        <w:rPr>
          <w:sz w:val="24"/>
        </w:rPr>
      </w:pPr>
      <w:r>
        <w:rPr>
          <w:sz w:val="24"/>
        </w:rPr>
        <w:t>Penalties</w:t>
      </w:r>
      <w:r>
        <w:rPr>
          <w:spacing w:val="-3"/>
          <w:sz w:val="24"/>
        </w:rPr>
        <w:t> </w:t>
      </w:r>
      <w:r>
        <w:rPr>
          <w:sz w:val="24"/>
        </w:rPr>
        <w:t>for</w:t>
      </w:r>
      <w:r>
        <w:rPr>
          <w:spacing w:val="-3"/>
          <w:sz w:val="24"/>
        </w:rPr>
        <w:t> </w:t>
      </w:r>
      <w:r>
        <w:rPr>
          <w:sz w:val="24"/>
        </w:rPr>
        <w:t>non-</w:t>
      </w:r>
      <w:r>
        <w:rPr>
          <w:spacing w:val="-2"/>
          <w:sz w:val="24"/>
        </w:rPr>
        <w:t>compliance</w:t>
      </w:r>
    </w:p>
    <w:p>
      <w:pPr>
        <w:pStyle w:val="BodyText"/>
        <w:spacing w:before="208"/>
        <w:rPr>
          <w:sz w:val="20"/>
        </w:rPr>
      </w:pPr>
      <w:r>
        <w:rPr>
          <w:sz w:val="20"/>
        </w:rPr>
        <mc:AlternateContent>
          <mc:Choice Requires="wps">
            <w:drawing>
              <wp:anchor distT="0" distB="0" distL="0" distR="0" allowOverlap="1" layoutInCell="1" locked="0" behindDoc="1" simplePos="0" relativeHeight="487604224">
                <wp:simplePos x="0" y="0"/>
                <wp:positionH relativeFrom="page">
                  <wp:posOffset>832408</wp:posOffset>
                </wp:positionH>
                <wp:positionV relativeFrom="paragraph">
                  <wp:posOffset>300612</wp:posOffset>
                </wp:positionV>
                <wp:extent cx="6121400" cy="635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3.670313pt;width:481.99pt;height:.48004pt;mso-position-horizontal-relative:page;mso-position-vertical-relative:paragraph;z-index:-15712256;mso-wrap-distance-left:0;mso-wrap-distance-right:0" id="docshape37"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ListParagraph"/>
        <w:numPr>
          <w:ilvl w:val="0"/>
          <w:numId w:val="39"/>
        </w:numPr>
        <w:tabs>
          <w:tab w:pos="1697" w:val="left" w:leader="none"/>
        </w:tabs>
        <w:spacing w:line="301" w:lineRule="exact" w:before="88" w:after="0"/>
        <w:ind w:left="1697" w:right="0" w:hanging="358"/>
        <w:jc w:val="left"/>
        <w:rPr>
          <w:sz w:val="24"/>
        </w:rPr>
      </w:pPr>
      <w:r>
        <w:rPr>
          <w:b/>
          <w:sz w:val="24"/>
        </w:rPr>
        <w:t>Build</w:t>
      </w:r>
      <w:r>
        <w:rPr>
          <w:b/>
          <w:spacing w:val="-5"/>
          <w:sz w:val="24"/>
        </w:rPr>
        <w:t> </w:t>
      </w:r>
      <w:r>
        <w:rPr>
          <w:b/>
          <w:sz w:val="24"/>
        </w:rPr>
        <w:t>Technical</w:t>
      </w:r>
      <w:r>
        <w:rPr>
          <w:b/>
          <w:spacing w:val="-3"/>
          <w:sz w:val="24"/>
        </w:rPr>
        <w:t> </w:t>
      </w:r>
      <w:r>
        <w:rPr>
          <w:b/>
          <w:sz w:val="24"/>
        </w:rPr>
        <w:t>Capacity</w:t>
      </w:r>
      <w:r>
        <w:rPr>
          <w:b/>
          <w:spacing w:val="3"/>
          <w:sz w:val="24"/>
        </w:rPr>
        <w:t> </w:t>
      </w:r>
      <w:r>
        <w:rPr>
          <w:sz w:val="24"/>
        </w:rPr>
        <w:t>in</w:t>
      </w:r>
      <w:r>
        <w:rPr>
          <w:spacing w:val="-2"/>
          <w:sz w:val="24"/>
        </w:rPr>
        <w:t> </w:t>
      </w:r>
      <w:r>
        <w:rPr>
          <w:sz w:val="24"/>
        </w:rPr>
        <w:t>the</w:t>
      </w:r>
      <w:r>
        <w:rPr>
          <w:spacing w:val="-1"/>
          <w:sz w:val="24"/>
        </w:rPr>
        <w:t> </w:t>
      </w:r>
      <w:r>
        <w:rPr>
          <w:sz w:val="24"/>
        </w:rPr>
        <w:t>Ministry</w:t>
      </w:r>
      <w:r>
        <w:rPr>
          <w:spacing w:val="-2"/>
          <w:sz w:val="24"/>
        </w:rPr>
        <w:t> </w:t>
      </w:r>
      <w:r>
        <w:rPr>
          <w:sz w:val="24"/>
        </w:rPr>
        <w:t>of</w:t>
      </w:r>
      <w:r>
        <w:rPr>
          <w:spacing w:val="-2"/>
          <w:sz w:val="24"/>
        </w:rPr>
        <w:t> </w:t>
      </w:r>
      <w:r>
        <w:rPr>
          <w:sz w:val="24"/>
        </w:rPr>
        <w:t>Environment</w:t>
      </w:r>
      <w:r>
        <w:rPr>
          <w:spacing w:val="-4"/>
          <w:sz w:val="24"/>
        </w:rPr>
        <w:t> </w:t>
      </w:r>
      <w:r>
        <w:rPr>
          <w:spacing w:val="-5"/>
          <w:sz w:val="24"/>
        </w:rPr>
        <w:t>for</w:t>
      </w:r>
    </w:p>
    <w:p>
      <w:pPr>
        <w:pStyle w:val="ListParagraph"/>
        <w:numPr>
          <w:ilvl w:val="0"/>
          <w:numId w:val="40"/>
        </w:numPr>
        <w:tabs>
          <w:tab w:pos="2418" w:val="left" w:leader="none"/>
        </w:tabs>
        <w:spacing w:line="295" w:lineRule="exact" w:before="0" w:after="0"/>
        <w:ind w:left="2418" w:right="0" w:hanging="359"/>
        <w:jc w:val="left"/>
        <w:rPr>
          <w:sz w:val="24"/>
        </w:rPr>
      </w:pPr>
      <w:r>
        <w:rPr>
          <w:sz w:val="24"/>
        </w:rPr>
        <w:t>Reviewing</w:t>
      </w:r>
      <w:r>
        <w:rPr>
          <w:spacing w:val="-5"/>
          <w:sz w:val="24"/>
        </w:rPr>
        <w:t> </w:t>
      </w:r>
      <w:r>
        <w:rPr>
          <w:sz w:val="24"/>
        </w:rPr>
        <w:t>EIA</w:t>
      </w:r>
      <w:r>
        <w:rPr>
          <w:spacing w:val="-2"/>
          <w:sz w:val="24"/>
        </w:rPr>
        <w:t> reports</w:t>
      </w:r>
    </w:p>
    <w:p>
      <w:pPr>
        <w:pStyle w:val="ListParagraph"/>
        <w:numPr>
          <w:ilvl w:val="0"/>
          <w:numId w:val="40"/>
        </w:numPr>
        <w:tabs>
          <w:tab w:pos="2418" w:val="left" w:leader="none"/>
        </w:tabs>
        <w:spacing w:line="289" w:lineRule="exact" w:before="0" w:after="0"/>
        <w:ind w:left="2418" w:right="0" w:hanging="359"/>
        <w:jc w:val="left"/>
        <w:rPr>
          <w:sz w:val="24"/>
        </w:rPr>
      </w:pPr>
      <w:r>
        <w:rPr>
          <w:sz w:val="24"/>
        </w:rPr>
        <w:t>Conducting</w:t>
      </w:r>
      <w:r>
        <w:rPr>
          <w:spacing w:val="-5"/>
          <w:sz w:val="24"/>
        </w:rPr>
        <w:t> </w:t>
      </w:r>
      <w:r>
        <w:rPr>
          <w:sz w:val="24"/>
        </w:rPr>
        <w:t>site</w:t>
      </w:r>
      <w:r>
        <w:rPr>
          <w:spacing w:val="-5"/>
          <w:sz w:val="24"/>
        </w:rPr>
        <w:t> </w:t>
      </w:r>
      <w:r>
        <w:rPr>
          <w:spacing w:val="-2"/>
          <w:sz w:val="24"/>
        </w:rPr>
        <w:t>visits</w:t>
      </w:r>
    </w:p>
    <w:p>
      <w:pPr>
        <w:pStyle w:val="ListParagraph"/>
        <w:numPr>
          <w:ilvl w:val="0"/>
          <w:numId w:val="40"/>
        </w:numPr>
        <w:tabs>
          <w:tab w:pos="2418" w:val="left" w:leader="none"/>
        </w:tabs>
        <w:spacing w:line="284" w:lineRule="exact" w:before="0" w:after="0"/>
        <w:ind w:left="2418" w:right="0" w:hanging="359"/>
        <w:jc w:val="left"/>
        <w:rPr>
          <w:sz w:val="24"/>
        </w:rPr>
      </w:pPr>
      <w:r>
        <w:rPr>
          <w:sz w:val="24"/>
        </w:rPr>
        <w:t>Monitoring</w:t>
      </w:r>
      <w:r>
        <w:rPr>
          <w:spacing w:val="-4"/>
          <w:sz w:val="24"/>
        </w:rPr>
        <w:t> </w:t>
      </w:r>
      <w:r>
        <w:rPr>
          <w:sz w:val="24"/>
        </w:rPr>
        <w:t>post-approval</w:t>
      </w:r>
      <w:r>
        <w:rPr>
          <w:spacing w:val="-2"/>
          <w:sz w:val="24"/>
        </w:rPr>
        <w:t> compliance</w:t>
      </w:r>
    </w:p>
    <w:p>
      <w:pPr>
        <w:pStyle w:val="Heading5"/>
        <w:numPr>
          <w:ilvl w:val="0"/>
          <w:numId w:val="39"/>
        </w:numPr>
        <w:tabs>
          <w:tab w:pos="1697" w:val="left" w:leader="none"/>
        </w:tabs>
        <w:spacing w:line="291" w:lineRule="exact" w:before="0" w:after="0"/>
        <w:ind w:left="1697" w:right="0" w:hanging="358"/>
        <w:jc w:val="left"/>
        <w:rPr>
          <w:b w:val="0"/>
        </w:rPr>
      </w:pPr>
      <w:r>
        <w:rPr/>
        <w:t>Institutionalize</w:t>
      </w:r>
      <w:r>
        <w:rPr>
          <w:spacing w:val="-6"/>
        </w:rPr>
        <w:t> </w:t>
      </w:r>
      <w:r>
        <w:rPr/>
        <w:t>Public</w:t>
      </w:r>
      <w:r>
        <w:rPr>
          <w:spacing w:val="-5"/>
        </w:rPr>
        <w:t> </w:t>
      </w:r>
      <w:r>
        <w:rPr/>
        <w:t>Participation</w:t>
      </w:r>
      <w:r>
        <w:rPr>
          <w:spacing w:val="3"/>
        </w:rPr>
        <w:t> </w:t>
      </w:r>
      <w:r>
        <w:rPr>
          <w:b w:val="0"/>
          <w:spacing w:val="-5"/>
        </w:rPr>
        <w:t>by</w:t>
      </w:r>
    </w:p>
    <w:p>
      <w:pPr>
        <w:pStyle w:val="ListParagraph"/>
        <w:numPr>
          <w:ilvl w:val="0"/>
          <w:numId w:val="41"/>
        </w:numPr>
        <w:tabs>
          <w:tab w:pos="2418" w:val="left" w:leader="none"/>
        </w:tabs>
        <w:spacing w:line="295" w:lineRule="exact" w:before="0" w:after="0"/>
        <w:ind w:left="2418" w:right="0" w:hanging="359"/>
        <w:jc w:val="left"/>
        <w:rPr>
          <w:sz w:val="24"/>
        </w:rPr>
      </w:pPr>
      <w:r>
        <w:rPr>
          <w:sz w:val="24"/>
        </w:rPr>
        <w:t>Requiring</w:t>
      </w:r>
      <w:r>
        <w:rPr>
          <w:spacing w:val="-4"/>
          <w:sz w:val="24"/>
        </w:rPr>
        <w:t> </w:t>
      </w:r>
      <w:r>
        <w:rPr>
          <w:sz w:val="24"/>
        </w:rPr>
        <w:t>community</w:t>
      </w:r>
      <w:r>
        <w:rPr>
          <w:spacing w:val="-2"/>
          <w:sz w:val="24"/>
        </w:rPr>
        <w:t> hearings</w:t>
      </w:r>
    </w:p>
    <w:p>
      <w:pPr>
        <w:pStyle w:val="ListParagraph"/>
        <w:numPr>
          <w:ilvl w:val="0"/>
          <w:numId w:val="41"/>
        </w:numPr>
        <w:tabs>
          <w:tab w:pos="2418" w:val="left" w:leader="none"/>
        </w:tabs>
        <w:spacing w:line="289" w:lineRule="exact" w:before="0" w:after="0"/>
        <w:ind w:left="2418" w:right="0" w:hanging="359"/>
        <w:jc w:val="left"/>
        <w:rPr>
          <w:sz w:val="24"/>
        </w:rPr>
      </w:pPr>
      <w:r>
        <w:rPr>
          <w:sz w:val="24"/>
        </w:rPr>
        <w:t>Publishing</w:t>
      </w:r>
      <w:r>
        <w:rPr>
          <w:spacing w:val="-5"/>
          <w:sz w:val="24"/>
        </w:rPr>
        <w:t> </w:t>
      </w:r>
      <w:r>
        <w:rPr>
          <w:sz w:val="24"/>
        </w:rPr>
        <w:t>EIA</w:t>
      </w:r>
      <w:r>
        <w:rPr>
          <w:spacing w:val="-2"/>
          <w:sz w:val="24"/>
        </w:rPr>
        <w:t> </w:t>
      </w:r>
      <w:r>
        <w:rPr>
          <w:sz w:val="24"/>
        </w:rPr>
        <w:t>summaries</w:t>
      </w:r>
      <w:r>
        <w:rPr>
          <w:spacing w:val="-3"/>
          <w:sz w:val="24"/>
        </w:rPr>
        <w:t> </w:t>
      </w:r>
      <w:r>
        <w:rPr>
          <w:sz w:val="24"/>
        </w:rPr>
        <w:t>in</w:t>
      </w:r>
      <w:r>
        <w:rPr>
          <w:spacing w:val="-2"/>
          <w:sz w:val="24"/>
        </w:rPr>
        <w:t> Somali</w:t>
      </w:r>
    </w:p>
    <w:p>
      <w:pPr>
        <w:pStyle w:val="ListParagraph"/>
        <w:numPr>
          <w:ilvl w:val="0"/>
          <w:numId w:val="41"/>
        </w:numPr>
        <w:tabs>
          <w:tab w:pos="2418" w:val="left" w:leader="none"/>
        </w:tabs>
        <w:spacing w:line="284" w:lineRule="exact" w:before="0" w:after="0"/>
        <w:ind w:left="2418" w:right="0" w:hanging="359"/>
        <w:jc w:val="left"/>
        <w:rPr>
          <w:sz w:val="24"/>
        </w:rPr>
      </w:pPr>
      <w:r>
        <w:rPr>
          <w:sz w:val="24"/>
        </w:rPr>
        <w:t>Including</w:t>
      </w:r>
      <w:r>
        <w:rPr>
          <w:spacing w:val="-5"/>
          <w:sz w:val="24"/>
        </w:rPr>
        <w:t> </w:t>
      </w:r>
      <w:r>
        <w:rPr>
          <w:sz w:val="24"/>
        </w:rPr>
        <w:t>traditional</w:t>
      </w:r>
      <w:r>
        <w:rPr>
          <w:spacing w:val="-3"/>
          <w:sz w:val="24"/>
        </w:rPr>
        <w:t> </w:t>
      </w:r>
      <w:r>
        <w:rPr>
          <w:sz w:val="24"/>
        </w:rPr>
        <w:t>leaders</w:t>
      </w:r>
      <w:r>
        <w:rPr>
          <w:spacing w:val="-2"/>
          <w:sz w:val="24"/>
        </w:rPr>
        <w:t> </w:t>
      </w:r>
      <w:r>
        <w:rPr>
          <w:sz w:val="24"/>
        </w:rPr>
        <w:t>and</w:t>
      </w:r>
      <w:r>
        <w:rPr>
          <w:spacing w:val="-4"/>
          <w:sz w:val="24"/>
        </w:rPr>
        <w:t> </w:t>
      </w:r>
      <w:r>
        <w:rPr>
          <w:sz w:val="24"/>
        </w:rPr>
        <w:t>women’s</w:t>
      </w:r>
      <w:r>
        <w:rPr>
          <w:spacing w:val="-2"/>
          <w:sz w:val="24"/>
        </w:rPr>
        <w:t> groups</w:t>
      </w:r>
    </w:p>
    <w:p>
      <w:pPr>
        <w:pStyle w:val="Heading5"/>
        <w:numPr>
          <w:ilvl w:val="0"/>
          <w:numId w:val="39"/>
        </w:numPr>
        <w:tabs>
          <w:tab w:pos="1697" w:val="left" w:leader="none"/>
        </w:tabs>
        <w:spacing w:line="291" w:lineRule="exact" w:before="0" w:after="0"/>
        <w:ind w:left="1697" w:right="0" w:hanging="358"/>
        <w:jc w:val="left"/>
      </w:pPr>
      <w:r>
        <w:rPr/>
        <w:t>Digitalize</w:t>
      </w:r>
      <w:r>
        <w:rPr>
          <w:spacing w:val="-3"/>
        </w:rPr>
        <w:t> </w:t>
      </w:r>
      <w:r>
        <w:rPr/>
        <w:t>the</w:t>
      </w:r>
      <w:r>
        <w:rPr>
          <w:spacing w:val="-3"/>
        </w:rPr>
        <w:t> </w:t>
      </w:r>
      <w:r>
        <w:rPr/>
        <w:t>Licensing</w:t>
      </w:r>
      <w:r>
        <w:rPr>
          <w:spacing w:val="-3"/>
        </w:rPr>
        <w:t> </w:t>
      </w:r>
      <w:r>
        <w:rPr>
          <w:spacing w:val="-2"/>
        </w:rPr>
        <w:t>Process</w:t>
      </w:r>
    </w:p>
    <w:p>
      <w:pPr>
        <w:pStyle w:val="ListParagraph"/>
        <w:numPr>
          <w:ilvl w:val="0"/>
          <w:numId w:val="42"/>
        </w:numPr>
        <w:tabs>
          <w:tab w:pos="2418" w:val="left" w:leader="none"/>
        </w:tabs>
        <w:spacing w:line="288" w:lineRule="exact" w:before="0" w:after="0"/>
        <w:ind w:left="2418" w:right="0" w:hanging="359"/>
        <w:jc w:val="left"/>
        <w:rPr>
          <w:sz w:val="24"/>
        </w:rPr>
      </w:pPr>
      <w:r>
        <w:rPr>
          <w:sz w:val="24"/>
        </w:rPr>
        <w:t>Online</w:t>
      </w:r>
      <w:r>
        <w:rPr>
          <w:spacing w:val="-7"/>
          <w:sz w:val="24"/>
        </w:rPr>
        <w:t> </w:t>
      </w:r>
      <w:r>
        <w:rPr>
          <w:sz w:val="24"/>
        </w:rPr>
        <w:t>permit</w:t>
      </w:r>
      <w:r>
        <w:rPr>
          <w:spacing w:val="-5"/>
          <w:sz w:val="24"/>
        </w:rPr>
        <w:t> </w:t>
      </w:r>
      <w:r>
        <w:rPr>
          <w:sz w:val="24"/>
        </w:rPr>
        <w:t>tracking</w:t>
      </w:r>
      <w:r>
        <w:rPr>
          <w:spacing w:val="-6"/>
          <w:sz w:val="24"/>
        </w:rPr>
        <w:t> </w:t>
      </w:r>
      <w:r>
        <w:rPr>
          <w:sz w:val="24"/>
        </w:rPr>
        <w:t>and</w:t>
      </w:r>
      <w:r>
        <w:rPr>
          <w:spacing w:val="-6"/>
          <w:sz w:val="24"/>
        </w:rPr>
        <w:t> </w:t>
      </w:r>
      <w:r>
        <w:rPr>
          <w:sz w:val="24"/>
        </w:rPr>
        <w:t>environmental</w:t>
      </w:r>
      <w:r>
        <w:rPr>
          <w:spacing w:val="-4"/>
          <w:sz w:val="24"/>
        </w:rPr>
        <w:t> </w:t>
      </w:r>
      <w:r>
        <w:rPr>
          <w:sz w:val="24"/>
        </w:rPr>
        <w:t>registry</w:t>
      </w:r>
      <w:r>
        <w:rPr>
          <w:spacing w:val="-4"/>
          <w:sz w:val="24"/>
        </w:rPr>
        <w:t> </w:t>
      </w:r>
      <w:r>
        <w:rPr>
          <w:spacing w:val="-2"/>
          <w:sz w:val="24"/>
        </w:rPr>
        <w:t>systems</w:t>
      </w:r>
    </w:p>
    <w:p>
      <w:pPr>
        <w:pStyle w:val="Heading5"/>
        <w:numPr>
          <w:ilvl w:val="0"/>
          <w:numId w:val="39"/>
        </w:numPr>
        <w:tabs>
          <w:tab w:pos="1697" w:val="left" w:leader="none"/>
        </w:tabs>
        <w:spacing w:line="290" w:lineRule="exact" w:before="0" w:after="0"/>
        <w:ind w:left="1697" w:right="0" w:hanging="358"/>
        <w:jc w:val="left"/>
      </w:pPr>
      <w:r>
        <w:rPr/>
        <w:t>Integrate</w:t>
      </w:r>
      <w:r>
        <w:rPr>
          <w:spacing w:val="-4"/>
        </w:rPr>
        <w:t> </w:t>
      </w:r>
      <w:r>
        <w:rPr/>
        <w:t>Customary</w:t>
      </w:r>
      <w:r>
        <w:rPr>
          <w:spacing w:val="-2"/>
        </w:rPr>
        <w:t> </w:t>
      </w:r>
      <w:r>
        <w:rPr>
          <w:spacing w:val="-5"/>
        </w:rPr>
        <w:t>Law</w:t>
      </w:r>
    </w:p>
    <w:p>
      <w:pPr>
        <w:pStyle w:val="ListParagraph"/>
        <w:numPr>
          <w:ilvl w:val="0"/>
          <w:numId w:val="43"/>
        </w:numPr>
        <w:tabs>
          <w:tab w:pos="2418" w:val="left" w:leader="none"/>
        </w:tabs>
        <w:spacing w:line="293" w:lineRule="exact" w:before="0" w:after="0"/>
        <w:ind w:left="2418" w:right="0" w:hanging="359"/>
        <w:jc w:val="left"/>
        <w:rPr>
          <w:sz w:val="24"/>
        </w:rPr>
      </w:pPr>
      <w:r>
        <w:rPr>
          <w:sz w:val="24"/>
        </w:rPr>
        <w:t>Encourage</w:t>
      </w:r>
      <w:r>
        <w:rPr>
          <w:spacing w:val="-4"/>
          <w:sz w:val="24"/>
        </w:rPr>
        <w:t> </w:t>
      </w:r>
      <w:r>
        <w:rPr>
          <w:sz w:val="24"/>
        </w:rPr>
        <w:t>local</w:t>
      </w:r>
      <w:r>
        <w:rPr>
          <w:spacing w:val="-2"/>
          <w:sz w:val="24"/>
        </w:rPr>
        <w:t> </w:t>
      </w:r>
      <w:r>
        <w:rPr>
          <w:sz w:val="24"/>
        </w:rPr>
        <w:t>consultation</w:t>
      </w:r>
      <w:r>
        <w:rPr>
          <w:spacing w:val="-3"/>
          <w:sz w:val="24"/>
        </w:rPr>
        <w:t> </w:t>
      </w:r>
      <w:r>
        <w:rPr>
          <w:sz w:val="24"/>
        </w:rPr>
        <w:t>under</w:t>
      </w:r>
      <w:r>
        <w:rPr>
          <w:spacing w:val="-2"/>
          <w:sz w:val="24"/>
        </w:rPr>
        <w:t> </w:t>
      </w:r>
      <w:r>
        <w:rPr>
          <w:sz w:val="24"/>
        </w:rPr>
        <w:t>xeer</w:t>
      </w:r>
      <w:r>
        <w:rPr>
          <w:spacing w:val="-3"/>
          <w:sz w:val="24"/>
        </w:rPr>
        <w:t> </w:t>
      </w:r>
      <w:r>
        <w:rPr>
          <w:sz w:val="24"/>
        </w:rPr>
        <w:t>during</w:t>
      </w:r>
      <w:r>
        <w:rPr>
          <w:spacing w:val="-4"/>
          <w:sz w:val="24"/>
        </w:rPr>
        <w:t> </w:t>
      </w:r>
      <w:r>
        <w:rPr>
          <w:sz w:val="24"/>
        </w:rPr>
        <w:t>the</w:t>
      </w:r>
      <w:r>
        <w:rPr>
          <w:spacing w:val="-1"/>
          <w:sz w:val="24"/>
        </w:rPr>
        <w:t> </w:t>
      </w:r>
      <w:r>
        <w:rPr>
          <w:sz w:val="24"/>
        </w:rPr>
        <w:t>scoping</w:t>
      </w:r>
      <w:r>
        <w:rPr>
          <w:spacing w:val="-3"/>
          <w:sz w:val="24"/>
        </w:rPr>
        <w:t> </w:t>
      </w:r>
      <w:r>
        <w:rPr>
          <w:spacing w:val="-2"/>
          <w:sz w:val="24"/>
        </w:rPr>
        <w:t>phase</w:t>
      </w:r>
    </w:p>
    <w:p>
      <w:pPr>
        <w:pStyle w:val="ListParagraph"/>
        <w:numPr>
          <w:ilvl w:val="0"/>
          <w:numId w:val="43"/>
        </w:numPr>
        <w:tabs>
          <w:tab w:pos="2418" w:val="left" w:leader="none"/>
        </w:tabs>
        <w:spacing w:line="294" w:lineRule="exact" w:before="0" w:after="0"/>
        <w:ind w:left="2418" w:right="0" w:hanging="359"/>
        <w:jc w:val="left"/>
        <w:rPr>
          <w:sz w:val="24"/>
        </w:rPr>
      </w:pPr>
      <w:r>
        <w:rPr>
          <w:sz w:val="24"/>
        </w:rPr>
        <w:t>Link</w:t>
      </w:r>
      <w:r>
        <w:rPr>
          <w:spacing w:val="-4"/>
          <w:sz w:val="24"/>
        </w:rPr>
        <w:t> </w:t>
      </w:r>
      <w:r>
        <w:rPr>
          <w:sz w:val="24"/>
        </w:rPr>
        <w:t>project</w:t>
      </w:r>
      <w:r>
        <w:rPr>
          <w:spacing w:val="-4"/>
          <w:sz w:val="24"/>
        </w:rPr>
        <w:t> </w:t>
      </w:r>
      <w:r>
        <w:rPr>
          <w:sz w:val="24"/>
        </w:rPr>
        <w:t>approvals</w:t>
      </w:r>
      <w:r>
        <w:rPr>
          <w:spacing w:val="-1"/>
          <w:sz w:val="24"/>
        </w:rPr>
        <w:t> </w:t>
      </w:r>
      <w:r>
        <w:rPr>
          <w:sz w:val="24"/>
        </w:rPr>
        <w:t>with</w:t>
      </w:r>
      <w:r>
        <w:rPr>
          <w:spacing w:val="-3"/>
          <w:sz w:val="24"/>
        </w:rPr>
        <w:t> </w:t>
      </w:r>
      <w:r>
        <w:rPr>
          <w:sz w:val="24"/>
        </w:rPr>
        <w:t>grazing</w:t>
      </w:r>
      <w:r>
        <w:rPr>
          <w:spacing w:val="-3"/>
          <w:sz w:val="24"/>
        </w:rPr>
        <w:t> </w:t>
      </w:r>
      <w:r>
        <w:rPr>
          <w:sz w:val="24"/>
        </w:rPr>
        <w:t>and</w:t>
      </w:r>
      <w:r>
        <w:rPr>
          <w:spacing w:val="-1"/>
          <w:sz w:val="24"/>
        </w:rPr>
        <w:t> </w:t>
      </w:r>
      <w:r>
        <w:rPr>
          <w:sz w:val="24"/>
        </w:rPr>
        <w:t>water-sharing</w:t>
      </w:r>
      <w:r>
        <w:rPr>
          <w:spacing w:val="-4"/>
          <w:sz w:val="24"/>
        </w:rPr>
        <w:t> </w:t>
      </w:r>
      <w:r>
        <w:rPr>
          <w:spacing w:val="-2"/>
          <w:sz w:val="24"/>
        </w:rPr>
        <w:t>norms</w:t>
      </w:r>
    </w:p>
    <w:p>
      <w:pPr>
        <w:pStyle w:val="Heading5"/>
        <w:spacing w:before="269"/>
        <w:ind w:left="979"/>
      </w:pPr>
      <w:r>
        <w:rPr/>
        <w:t>Discussion</w:t>
      </w:r>
      <w:r>
        <w:rPr>
          <w:spacing w:val="-9"/>
        </w:rPr>
        <w:t> </w:t>
      </w:r>
      <w:r>
        <w:rPr>
          <w:spacing w:val="-2"/>
        </w:rPr>
        <w:t>Questions</w:t>
      </w:r>
    </w:p>
    <w:p>
      <w:pPr>
        <w:pStyle w:val="ListParagraph"/>
        <w:numPr>
          <w:ilvl w:val="0"/>
          <w:numId w:val="44"/>
        </w:numPr>
        <w:tabs>
          <w:tab w:pos="1697" w:val="left" w:leader="none"/>
        </w:tabs>
        <w:spacing w:line="240" w:lineRule="auto" w:before="272" w:after="0"/>
        <w:ind w:left="1697" w:right="0" w:hanging="358"/>
        <w:jc w:val="left"/>
        <w:rPr>
          <w:sz w:val="24"/>
        </w:rPr>
      </w:pPr>
      <w:r>
        <w:rPr>
          <w:sz w:val="24"/>
        </w:rPr>
        <w:t>Should</w:t>
      </w:r>
      <w:r>
        <w:rPr>
          <w:spacing w:val="-3"/>
          <w:sz w:val="24"/>
        </w:rPr>
        <w:t> </w:t>
      </w:r>
      <w:r>
        <w:rPr>
          <w:sz w:val="24"/>
        </w:rPr>
        <w:t>Somaliland</w:t>
      </w:r>
      <w:r>
        <w:rPr>
          <w:spacing w:val="-2"/>
          <w:sz w:val="24"/>
        </w:rPr>
        <w:t> </w:t>
      </w:r>
      <w:r>
        <w:rPr>
          <w:sz w:val="24"/>
        </w:rPr>
        <w:t>pass</w:t>
      </w:r>
      <w:r>
        <w:rPr>
          <w:spacing w:val="-1"/>
          <w:sz w:val="24"/>
        </w:rPr>
        <w:t> </w:t>
      </w:r>
      <w:r>
        <w:rPr>
          <w:sz w:val="24"/>
        </w:rPr>
        <w:t>a</w:t>
      </w:r>
      <w:r>
        <w:rPr>
          <w:spacing w:val="-4"/>
          <w:sz w:val="24"/>
        </w:rPr>
        <w:t> </w:t>
      </w:r>
      <w:r>
        <w:rPr>
          <w:sz w:val="24"/>
        </w:rPr>
        <w:t>standalone</w:t>
      </w:r>
      <w:r>
        <w:rPr>
          <w:spacing w:val="-1"/>
          <w:sz w:val="24"/>
        </w:rPr>
        <w:t> </w:t>
      </w:r>
      <w:r>
        <w:rPr>
          <w:sz w:val="24"/>
        </w:rPr>
        <w:t>EIA</w:t>
      </w:r>
      <w:r>
        <w:rPr>
          <w:spacing w:val="-2"/>
          <w:sz w:val="24"/>
        </w:rPr>
        <w:t> </w:t>
      </w:r>
      <w:r>
        <w:rPr>
          <w:sz w:val="24"/>
        </w:rPr>
        <w:t>law,</w:t>
      </w:r>
      <w:r>
        <w:rPr>
          <w:spacing w:val="-3"/>
          <w:sz w:val="24"/>
        </w:rPr>
        <w:t> </w:t>
      </w:r>
      <w:r>
        <w:rPr>
          <w:sz w:val="24"/>
        </w:rPr>
        <w:t>or</w:t>
      </w:r>
      <w:r>
        <w:rPr>
          <w:spacing w:val="-3"/>
          <w:sz w:val="24"/>
        </w:rPr>
        <w:t> </w:t>
      </w:r>
      <w:r>
        <w:rPr>
          <w:sz w:val="24"/>
        </w:rPr>
        <w:t>expand</w:t>
      </w:r>
      <w:r>
        <w:rPr>
          <w:spacing w:val="-2"/>
          <w:sz w:val="24"/>
        </w:rPr>
        <w:t> </w:t>
      </w:r>
      <w:r>
        <w:rPr>
          <w:sz w:val="24"/>
        </w:rPr>
        <w:t>Law</w:t>
      </w:r>
      <w:r>
        <w:rPr>
          <w:spacing w:val="-3"/>
          <w:sz w:val="24"/>
        </w:rPr>
        <w:t> </w:t>
      </w:r>
      <w:r>
        <w:rPr>
          <w:sz w:val="24"/>
        </w:rPr>
        <w:t>No.</w:t>
      </w:r>
      <w:r>
        <w:rPr>
          <w:spacing w:val="-1"/>
          <w:sz w:val="24"/>
        </w:rPr>
        <w:t> </w:t>
      </w:r>
      <w:r>
        <w:rPr>
          <w:spacing w:val="-2"/>
          <w:sz w:val="24"/>
        </w:rPr>
        <w:t>79/2018?</w:t>
      </w:r>
    </w:p>
    <w:p>
      <w:pPr>
        <w:pStyle w:val="BodyText"/>
      </w:pPr>
    </w:p>
    <w:p>
      <w:pPr>
        <w:pStyle w:val="BodyText"/>
      </w:pPr>
    </w:p>
    <w:p>
      <w:pPr>
        <w:pStyle w:val="BodyText"/>
      </w:pPr>
    </w:p>
    <w:p>
      <w:pPr>
        <w:pStyle w:val="BodyText"/>
        <w:spacing w:before="248"/>
      </w:pPr>
    </w:p>
    <w:p>
      <w:pPr>
        <w:pStyle w:val="ListParagraph"/>
        <w:numPr>
          <w:ilvl w:val="0"/>
          <w:numId w:val="44"/>
        </w:numPr>
        <w:tabs>
          <w:tab w:pos="1697" w:val="left" w:leader="none"/>
        </w:tabs>
        <w:spacing w:line="240" w:lineRule="auto" w:before="0" w:after="0"/>
        <w:ind w:left="1697" w:right="0" w:hanging="358"/>
        <w:jc w:val="left"/>
        <w:rPr>
          <w:sz w:val="24"/>
        </w:rPr>
      </w:pPr>
      <w:r>
        <w:rPr>
          <w:sz w:val="24"/>
        </w:rPr>
        <w:t>How</w:t>
      </w:r>
      <w:r>
        <w:rPr>
          <w:spacing w:val="-6"/>
          <w:sz w:val="24"/>
        </w:rPr>
        <w:t> </w:t>
      </w:r>
      <w:r>
        <w:rPr>
          <w:sz w:val="24"/>
        </w:rPr>
        <w:t>can</w:t>
      </w:r>
      <w:r>
        <w:rPr>
          <w:spacing w:val="-2"/>
          <w:sz w:val="24"/>
        </w:rPr>
        <w:t> </w:t>
      </w:r>
      <w:r>
        <w:rPr>
          <w:sz w:val="24"/>
        </w:rPr>
        <w:t>rural</w:t>
      </w:r>
      <w:r>
        <w:rPr>
          <w:spacing w:val="-1"/>
          <w:sz w:val="24"/>
        </w:rPr>
        <w:t> </w:t>
      </w:r>
      <w:r>
        <w:rPr>
          <w:sz w:val="24"/>
        </w:rPr>
        <w:t>communities</w:t>
      </w:r>
      <w:r>
        <w:rPr>
          <w:spacing w:val="-2"/>
          <w:sz w:val="24"/>
        </w:rPr>
        <w:t> </w:t>
      </w:r>
      <w:r>
        <w:rPr>
          <w:sz w:val="24"/>
        </w:rPr>
        <w:t>be</w:t>
      </w:r>
      <w:r>
        <w:rPr>
          <w:spacing w:val="-3"/>
          <w:sz w:val="24"/>
        </w:rPr>
        <w:t> </w:t>
      </w:r>
      <w:r>
        <w:rPr>
          <w:sz w:val="24"/>
        </w:rPr>
        <w:t>meaningfully</w:t>
      </w:r>
      <w:r>
        <w:rPr>
          <w:spacing w:val="-2"/>
          <w:sz w:val="24"/>
        </w:rPr>
        <w:t> </w:t>
      </w:r>
      <w:r>
        <w:rPr>
          <w:sz w:val="24"/>
        </w:rPr>
        <w:t>included</w:t>
      </w:r>
      <w:r>
        <w:rPr>
          <w:spacing w:val="-3"/>
          <w:sz w:val="24"/>
        </w:rPr>
        <w:t> </w:t>
      </w:r>
      <w:r>
        <w:rPr>
          <w:sz w:val="24"/>
        </w:rPr>
        <w:t>in</w:t>
      </w:r>
      <w:r>
        <w:rPr>
          <w:spacing w:val="-2"/>
          <w:sz w:val="24"/>
        </w:rPr>
        <w:t> </w:t>
      </w:r>
      <w:r>
        <w:rPr>
          <w:sz w:val="24"/>
        </w:rPr>
        <w:t>EIA</w:t>
      </w:r>
      <w:r>
        <w:rPr>
          <w:spacing w:val="-2"/>
          <w:sz w:val="24"/>
        </w:rPr>
        <w:t> processes?</w:t>
      </w:r>
    </w:p>
    <w:p>
      <w:pPr>
        <w:pStyle w:val="BodyText"/>
      </w:pPr>
    </w:p>
    <w:p>
      <w:pPr>
        <w:pStyle w:val="BodyText"/>
      </w:pPr>
    </w:p>
    <w:p>
      <w:pPr>
        <w:pStyle w:val="BodyText"/>
      </w:pPr>
    </w:p>
    <w:p>
      <w:pPr>
        <w:pStyle w:val="BodyText"/>
        <w:spacing w:before="249"/>
      </w:pPr>
    </w:p>
    <w:p>
      <w:pPr>
        <w:pStyle w:val="ListParagraph"/>
        <w:numPr>
          <w:ilvl w:val="0"/>
          <w:numId w:val="44"/>
        </w:numPr>
        <w:tabs>
          <w:tab w:pos="1697" w:val="left" w:leader="none"/>
        </w:tabs>
        <w:spacing w:line="240" w:lineRule="auto" w:before="0" w:after="0"/>
        <w:ind w:left="1697" w:right="0" w:hanging="358"/>
        <w:jc w:val="left"/>
        <w:rPr>
          <w:sz w:val="24"/>
        </w:rPr>
      </w:pPr>
      <w:r>
        <w:rPr>
          <w:sz w:val="24"/>
        </w:rPr>
        <w:t>What</w:t>
      </w:r>
      <w:r>
        <w:rPr>
          <w:spacing w:val="-6"/>
          <w:sz w:val="24"/>
        </w:rPr>
        <w:t> </w:t>
      </w:r>
      <w:r>
        <w:rPr>
          <w:sz w:val="24"/>
        </w:rPr>
        <w:t>role</w:t>
      </w:r>
      <w:r>
        <w:rPr>
          <w:spacing w:val="-3"/>
          <w:sz w:val="24"/>
        </w:rPr>
        <w:t> </w:t>
      </w:r>
      <w:r>
        <w:rPr>
          <w:sz w:val="24"/>
        </w:rPr>
        <w:t>should</w:t>
      </w:r>
      <w:r>
        <w:rPr>
          <w:spacing w:val="-4"/>
          <w:sz w:val="24"/>
        </w:rPr>
        <w:t> </w:t>
      </w:r>
      <w:r>
        <w:rPr>
          <w:sz w:val="24"/>
        </w:rPr>
        <w:t>courts</w:t>
      </w:r>
      <w:r>
        <w:rPr>
          <w:spacing w:val="-3"/>
          <w:sz w:val="24"/>
        </w:rPr>
        <w:t> </w:t>
      </w:r>
      <w:r>
        <w:rPr>
          <w:sz w:val="24"/>
        </w:rPr>
        <w:t>play</w:t>
      </w:r>
      <w:r>
        <w:rPr>
          <w:spacing w:val="-3"/>
          <w:sz w:val="24"/>
        </w:rPr>
        <w:t> </w:t>
      </w:r>
      <w:r>
        <w:rPr>
          <w:sz w:val="24"/>
        </w:rPr>
        <w:t>in</w:t>
      </w:r>
      <w:r>
        <w:rPr>
          <w:spacing w:val="-3"/>
          <w:sz w:val="24"/>
        </w:rPr>
        <w:t> </w:t>
      </w:r>
      <w:r>
        <w:rPr>
          <w:sz w:val="24"/>
        </w:rPr>
        <w:t>reviewing</w:t>
      </w:r>
      <w:r>
        <w:rPr>
          <w:spacing w:val="-5"/>
          <w:sz w:val="24"/>
        </w:rPr>
        <w:t> </w:t>
      </w:r>
      <w:r>
        <w:rPr>
          <w:sz w:val="24"/>
        </w:rPr>
        <w:t>environmental</w:t>
      </w:r>
      <w:r>
        <w:rPr>
          <w:spacing w:val="-2"/>
          <w:sz w:val="24"/>
        </w:rPr>
        <w:t> licenses?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6"/>
        <w:rPr>
          <w:sz w:val="20"/>
        </w:rPr>
      </w:pPr>
      <w:r>
        <w:rPr>
          <w:sz w:val="20"/>
        </w:rPr>
        <mc:AlternateContent>
          <mc:Choice Requires="wps">
            <w:drawing>
              <wp:anchor distT="0" distB="0" distL="0" distR="0" allowOverlap="1" layoutInCell="1" locked="0" behindDoc="1" simplePos="0" relativeHeight="487604736">
                <wp:simplePos x="0" y="0"/>
                <wp:positionH relativeFrom="page">
                  <wp:posOffset>832408</wp:posOffset>
                </wp:positionH>
                <wp:positionV relativeFrom="paragraph">
                  <wp:posOffset>299342</wp:posOffset>
                </wp:positionV>
                <wp:extent cx="6121400" cy="635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3.570313pt;width:481.99pt;height:.48004pt;mso-position-horizontal-relative:page;mso-position-vertical-relative:paragraph;z-index:-15711744;mso-wrap-distance-left:0;mso-wrap-distance-right:0" id="docshape38" filled="true" fillcolor="#d9d9d9" stroked="false">
                <v:fill type="solid"/>
                <w10:wrap type="topAndBottom"/>
              </v:rect>
            </w:pict>
          </mc:Fallback>
        </mc:AlternateContent>
      </w:r>
    </w:p>
    <w:p>
      <w:pPr>
        <w:pStyle w:val="BodyText"/>
        <w:spacing w:after="0"/>
        <w:rPr>
          <w:sz w:val="20"/>
        </w:rPr>
        <w:sectPr>
          <w:pgSz w:w="12240" w:h="15840"/>
          <w:pgMar w:header="0" w:footer="1301" w:top="126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1"/>
        <w:ind w:right="782"/>
        <w:jc w:val="center"/>
      </w:pPr>
      <w:r>
        <w:rPr/>
        <w:t>CHAPTER</w:t>
      </w:r>
      <w:r>
        <w:rPr>
          <w:spacing w:val="-7"/>
        </w:rPr>
        <w:t> </w:t>
      </w:r>
      <w:r>
        <w:rPr/>
        <w:t>4</w:t>
      </w:r>
      <w:r>
        <w:rPr>
          <w:spacing w:val="-5"/>
        </w:rPr>
        <w:t> </w:t>
      </w:r>
      <w:r>
        <w:rPr/>
        <w:t>ENVIRONMENTAL</w:t>
      </w:r>
      <w:r>
        <w:rPr>
          <w:spacing w:val="-1"/>
        </w:rPr>
        <w:t> </w:t>
      </w:r>
      <w:r>
        <w:rPr>
          <w:spacing w:val="-2"/>
        </w:rPr>
        <w:t>RIGHTS</w:t>
      </w:r>
    </w:p>
    <w:p>
      <w:pPr>
        <w:pStyle w:val="Heading5"/>
        <w:numPr>
          <w:ilvl w:val="1"/>
          <w:numId w:val="38"/>
        </w:numPr>
        <w:tabs>
          <w:tab w:pos="1320" w:val="left" w:leader="none"/>
        </w:tabs>
        <w:spacing w:line="240" w:lineRule="auto" w:before="136" w:after="0"/>
        <w:ind w:left="1320" w:right="0" w:hanging="240"/>
        <w:jc w:val="left"/>
      </w:pPr>
      <w:r>
        <w:rPr/>
        <w:t>Introduction</w:t>
      </w:r>
      <w:r>
        <w:rPr>
          <w:spacing w:val="-9"/>
        </w:rPr>
        <w:t> </w:t>
      </w:r>
      <w:r>
        <w:rPr/>
        <w:t>to</w:t>
      </w:r>
      <w:r>
        <w:rPr>
          <w:spacing w:val="-9"/>
        </w:rPr>
        <w:t> </w:t>
      </w:r>
      <w:r>
        <w:rPr/>
        <w:t>Environmental</w:t>
      </w:r>
      <w:r>
        <w:rPr>
          <w:spacing w:val="-7"/>
        </w:rPr>
        <w:t> </w:t>
      </w:r>
      <w:r>
        <w:rPr>
          <w:spacing w:val="-2"/>
        </w:rPr>
        <w:t>Rights</w:t>
      </w:r>
    </w:p>
    <w:p>
      <w:pPr>
        <w:pStyle w:val="BodyText"/>
        <w:spacing w:before="172"/>
        <w:rPr>
          <w:b/>
        </w:rPr>
      </w:pPr>
    </w:p>
    <w:p>
      <w:pPr>
        <w:pStyle w:val="BodyText"/>
        <w:spacing w:line="276" w:lineRule="auto"/>
        <w:ind w:left="1080" w:right="1075"/>
        <w:jc w:val="both"/>
      </w:pPr>
      <w:r>
        <w:rPr/>
        <w:t>Increasingly, environmental protection generally, and the particular role of the courts in implementing such protection, is being given shape by the creation or recognition of various enforceable rights. A growing number of international, constitutional and statutory provisions set forth rights that are relevant to and invoked for environmental protection.</w:t>
      </w:r>
      <w:r>
        <w:rPr>
          <w:spacing w:val="-3"/>
        </w:rPr>
        <w:t> </w:t>
      </w:r>
      <w:r>
        <w:rPr/>
        <w:t>In</w:t>
      </w:r>
      <w:r>
        <w:rPr>
          <w:spacing w:val="-4"/>
        </w:rPr>
        <w:t> </w:t>
      </w:r>
      <w:r>
        <w:rPr/>
        <w:t>some</w:t>
      </w:r>
      <w:r>
        <w:rPr>
          <w:spacing w:val="-4"/>
        </w:rPr>
        <w:t> </w:t>
      </w:r>
      <w:r>
        <w:rPr/>
        <w:t>instances,</w:t>
      </w:r>
      <w:r>
        <w:rPr>
          <w:spacing w:val="-6"/>
        </w:rPr>
        <w:t> </w:t>
      </w:r>
      <w:r>
        <w:rPr/>
        <w:t>the</w:t>
      </w:r>
      <w:r>
        <w:rPr>
          <w:spacing w:val="-3"/>
        </w:rPr>
        <w:t> </w:t>
      </w:r>
      <w:r>
        <w:rPr/>
        <w:t>provisions</w:t>
      </w:r>
      <w:r>
        <w:rPr>
          <w:spacing w:val="-4"/>
        </w:rPr>
        <w:t> </w:t>
      </w:r>
      <w:r>
        <w:rPr/>
        <w:t>guarantee</w:t>
      </w:r>
      <w:r>
        <w:rPr>
          <w:spacing w:val="-3"/>
        </w:rPr>
        <w:t> </w:t>
      </w:r>
      <w:r>
        <w:rPr/>
        <w:t>procedures</w:t>
      </w:r>
      <w:r>
        <w:rPr>
          <w:spacing w:val="-3"/>
        </w:rPr>
        <w:t> </w:t>
      </w:r>
      <w:r>
        <w:rPr/>
        <w:t>that</w:t>
      </w:r>
      <w:r>
        <w:rPr>
          <w:spacing w:val="-4"/>
        </w:rPr>
        <w:t> </w:t>
      </w:r>
      <w:r>
        <w:rPr/>
        <w:t>are</w:t>
      </w:r>
      <w:r>
        <w:rPr>
          <w:spacing w:val="-4"/>
        </w:rPr>
        <w:t> </w:t>
      </w:r>
      <w:r>
        <w:rPr/>
        <w:t>designed</w:t>
      </w:r>
      <w:r>
        <w:rPr>
          <w:spacing w:val="-6"/>
        </w:rPr>
        <w:t> </w:t>
      </w:r>
      <w:r>
        <w:rPr/>
        <w:t>to provide</w:t>
      </w:r>
      <w:r>
        <w:rPr>
          <w:spacing w:val="-7"/>
        </w:rPr>
        <w:t> </w:t>
      </w:r>
      <w:r>
        <w:rPr/>
        <w:t>transparency</w:t>
      </w:r>
      <w:r>
        <w:rPr>
          <w:spacing w:val="-7"/>
        </w:rPr>
        <w:t> </w:t>
      </w:r>
      <w:r>
        <w:rPr/>
        <w:t>and</w:t>
      </w:r>
      <w:r>
        <w:rPr>
          <w:spacing w:val="-8"/>
        </w:rPr>
        <w:t> </w:t>
      </w:r>
      <w:r>
        <w:rPr/>
        <w:t>democratic</w:t>
      </w:r>
      <w:r>
        <w:rPr>
          <w:spacing w:val="-5"/>
        </w:rPr>
        <w:t> </w:t>
      </w:r>
      <w:r>
        <w:rPr/>
        <w:t>governance</w:t>
      </w:r>
      <w:r>
        <w:rPr>
          <w:spacing w:val="-7"/>
        </w:rPr>
        <w:t> </w:t>
      </w:r>
      <w:r>
        <w:rPr/>
        <w:t>by</w:t>
      </w:r>
      <w:r>
        <w:rPr>
          <w:spacing w:val="-8"/>
        </w:rPr>
        <w:t> </w:t>
      </w:r>
      <w:r>
        <w:rPr/>
        <w:t>allowing</w:t>
      </w:r>
      <w:r>
        <w:rPr>
          <w:spacing w:val="-8"/>
        </w:rPr>
        <w:t> </w:t>
      </w:r>
      <w:r>
        <w:rPr/>
        <w:t>interested</w:t>
      </w:r>
      <w:r>
        <w:rPr>
          <w:spacing w:val="-8"/>
        </w:rPr>
        <w:t> </w:t>
      </w:r>
      <w:r>
        <w:rPr/>
        <w:t>persons</w:t>
      </w:r>
      <w:r>
        <w:rPr>
          <w:spacing w:val="-7"/>
        </w:rPr>
        <w:t> </w:t>
      </w:r>
      <w:r>
        <w:rPr/>
        <w:t>to</w:t>
      </w:r>
      <w:r>
        <w:rPr>
          <w:spacing w:val="-8"/>
        </w:rPr>
        <w:t> </w:t>
      </w:r>
      <w:r>
        <w:rPr/>
        <w:t>have information</w:t>
      </w:r>
      <w:r>
        <w:rPr>
          <w:spacing w:val="-3"/>
        </w:rPr>
        <w:t> </w:t>
      </w:r>
      <w:r>
        <w:rPr/>
        <w:t>about</w:t>
      </w:r>
      <w:r>
        <w:rPr>
          <w:spacing w:val="-2"/>
        </w:rPr>
        <w:t> </w:t>
      </w:r>
      <w:r>
        <w:rPr/>
        <w:t>and</w:t>
      </w:r>
      <w:r>
        <w:rPr>
          <w:spacing w:val="-4"/>
        </w:rPr>
        <w:t> </w:t>
      </w:r>
      <w:r>
        <w:rPr/>
        <w:t>input</w:t>
      </w:r>
      <w:r>
        <w:rPr>
          <w:spacing w:val="-7"/>
        </w:rPr>
        <w:t> </w:t>
      </w:r>
      <w:r>
        <w:rPr/>
        <w:t>into</w:t>
      </w:r>
      <w:r>
        <w:rPr>
          <w:spacing w:val="-5"/>
        </w:rPr>
        <w:t> </w:t>
      </w:r>
      <w:r>
        <w:rPr/>
        <w:t>decisions</w:t>
      </w:r>
      <w:r>
        <w:rPr>
          <w:spacing w:val="-6"/>
        </w:rPr>
        <w:t> </w:t>
      </w:r>
      <w:r>
        <w:rPr/>
        <w:t>that</w:t>
      </w:r>
      <w:r>
        <w:rPr>
          <w:spacing w:val="-8"/>
        </w:rPr>
        <w:t> </w:t>
      </w:r>
      <w:r>
        <w:rPr/>
        <w:t>affect</w:t>
      </w:r>
      <w:r>
        <w:rPr>
          <w:spacing w:val="-6"/>
        </w:rPr>
        <w:t> </w:t>
      </w:r>
      <w:r>
        <w:rPr/>
        <w:t>their</w:t>
      </w:r>
      <w:r>
        <w:rPr>
          <w:spacing w:val="-6"/>
        </w:rPr>
        <w:t> </w:t>
      </w:r>
      <w:r>
        <w:rPr/>
        <w:t>environment</w:t>
      </w:r>
      <w:r>
        <w:rPr>
          <w:spacing w:val="-7"/>
        </w:rPr>
        <w:t> </w:t>
      </w:r>
      <w:r>
        <w:rPr/>
        <w:t>or</w:t>
      </w:r>
      <w:r>
        <w:rPr>
          <w:spacing w:val="-7"/>
        </w:rPr>
        <w:t> </w:t>
      </w:r>
      <w:r>
        <w:rPr/>
        <w:t>redress</w:t>
      </w:r>
      <w:r>
        <w:rPr>
          <w:spacing w:val="-6"/>
        </w:rPr>
        <w:t> </w:t>
      </w:r>
      <w:r>
        <w:rPr/>
        <w:t>when that environment is harmed. Such rights are also viewed as instrumental in achieving sound</w:t>
      </w:r>
      <w:r>
        <w:rPr>
          <w:spacing w:val="-19"/>
        </w:rPr>
        <w:t> </w:t>
      </w:r>
      <w:r>
        <w:rPr/>
        <w:t>environmental</w:t>
      </w:r>
      <w:r>
        <w:rPr>
          <w:spacing w:val="-17"/>
        </w:rPr>
        <w:t> </w:t>
      </w:r>
      <w:r>
        <w:rPr/>
        <w:t>decision-making.</w:t>
      </w:r>
      <w:r>
        <w:rPr>
          <w:spacing w:val="-19"/>
        </w:rPr>
        <w:t> </w:t>
      </w:r>
      <w:r>
        <w:rPr/>
        <w:t>Principle</w:t>
      </w:r>
      <w:r>
        <w:rPr>
          <w:spacing w:val="-17"/>
        </w:rPr>
        <w:t> </w:t>
      </w:r>
      <w:r>
        <w:rPr/>
        <w:t>10</w:t>
      </w:r>
      <w:r>
        <w:rPr>
          <w:spacing w:val="-18"/>
        </w:rPr>
        <w:t> </w:t>
      </w:r>
      <w:r>
        <w:rPr/>
        <w:t>of</w:t>
      </w:r>
      <w:r>
        <w:rPr>
          <w:spacing w:val="-19"/>
        </w:rPr>
        <w:t> </w:t>
      </w:r>
      <w:r>
        <w:rPr/>
        <w:t>the</w:t>
      </w:r>
      <w:r>
        <w:rPr>
          <w:spacing w:val="-16"/>
        </w:rPr>
        <w:t> </w:t>
      </w:r>
      <w:r>
        <w:rPr/>
        <w:t>Rio</w:t>
      </w:r>
      <w:r>
        <w:rPr>
          <w:spacing w:val="-19"/>
        </w:rPr>
        <w:t> </w:t>
      </w:r>
      <w:r>
        <w:rPr/>
        <w:t>Declaration</w:t>
      </w:r>
      <w:r>
        <w:rPr>
          <w:spacing w:val="-17"/>
        </w:rPr>
        <w:t> </w:t>
      </w:r>
      <w:r>
        <w:rPr/>
        <w:t>on</w:t>
      </w:r>
      <w:r>
        <w:rPr>
          <w:spacing w:val="-16"/>
        </w:rPr>
        <w:t> </w:t>
      </w:r>
      <w:r>
        <w:rPr/>
        <w:t>Environment and Development reflects this notion:</w:t>
      </w:r>
    </w:p>
    <w:p>
      <w:pPr>
        <w:pStyle w:val="BodyText"/>
        <w:spacing w:before="44"/>
      </w:pPr>
    </w:p>
    <w:p>
      <w:pPr>
        <w:pStyle w:val="BodyText"/>
        <w:spacing w:line="276" w:lineRule="auto" w:before="1"/>
        <w:ind w:left="1080" w:right="1076"/>
        <w:jc w:val="both"/>
      </w:pPr>
      <w:r>
        <w:rPr/>
        <w:t>Environmental</w:t>
      </w:r>
      <w:r>
        <w:rPr>
          <w:spacing w:val="-3"/>
        </w:rPr>
        <w:t> </w:t>
      </w:r>
      <w:r>
        <w:rPr/>
        <w:t>issues</w:t>
      </w:r>
      <w:r>
        <w:rPr>
          <w:spacing w:val="-3"/>
        </w:rPr>
        <w:t> </w:t>
      </w:r>
      <w:r>
        <w:rPr/>
        <w:t>are</w:t>
      </w:r>
      <w:r>
        <w:rPr>
          <w:spacing w:val="-3"/>
        </w:rPr>
        <w:t> </w:t>
      </w:r>
      <w:r>
        <w:rPr/>
        <w:t>best</w:t>
      </w:r>
      <w:r>
        <w:rPr>
          <w:spacing w:val="-4"/>
        </w:rPr>
        <w:t> </w:t>
      </w:r>
      <w:r>
        <w:rPr/>
        <w:t>handled</w:t>
      </w:r>
      <w:r>
        <w:rPr>
          <w:spacing w:val="-5"/>
        </w:rPr>
        <w:t> </w:t>
      </w:r>
      <w:r>
        <w:rPr/>
        <w:t>with</w:t>
      </w:r>
      <w:r>
        <w:rPr>
          <w:spacing w:val="-3"/>
        </w:rPr>
        <w:t> </w:t>
      </w:r>
      <w:r>
        <w:rPr/>
        <w:t>the</w:t>
      </w:r>
      <w:r>
        <w:rPr>
          <w:spacing w:val="-2"/>
        </w:rPr>
        <w:t> </w:t>
      </w:r>
      <w:r>
        <w:rPr/>
        <w:t>participation</w:t>
      </w:r>
      <w:r>
        <w:rPr>
          <w:spacing w:val="-1"/>
        </w:rPr>
        <w:t> </w:t>
      </w:r>
      <w:r>
        <w:rPr/>
        <w:t>of</w:t>
      </w:r>
      <w:r>
        <w:rPr>
          <w:spacing w:val="-2"/>
        </w:rPr>
        <w:t> </w:t>
      </w:r>
      <w:r>
        <w:rPr/>
        <w:t>all</w:t>
      </w:r>
      <w:r>
        <w:rPr>
          <w:spacing w:val="-3"/>
        </w:rPr>
        <w:t> </w:t>
      </w:r>
      <w:r>
        <w:rPr/>
        <w:t>concerned</w:t>
      </w:r>
      <w:r>
        <w:rPr>
          <w:spacing w:val="-5"/>
        </w:rPr>
        <w:t> </w:t>
      </w:r>
      <w:r>
        <w:rPr/>
        <w:t>citizens,</w:t>
      </w:r>
      <w:r>
        <w:rPr>
          <w:spacing w:val="-5"/>
        </w:rPr>
        <w:t> </w:t>
      </w:r>
      <w:r>
        <w:rPr/>
        <w:t>at the relevant level. At the national level, each individual shall have appropriate access to information concerning the environment that is held by public authorities, including information on hazardous materials and activities in their communities, and the opportunity to participate in decision-making processes. States shall facilitate and encourage public awareness and participation by making information widely available. Effective</w:t>
      </w:r>
      <w:r>
        <w:rPr>
          <w:spacing w:val="-16"/>
        </w:rPr>
        <w:t> </w:t>
      </w:r>
      <w:r>
        <w:rPr/>
        <w:t>access</w:t>
      </w:r>
      <w:r>
        <w:rPr>
          <w:spacing w:val="-16"/>
        </w:rPr>
        <w:t> </w:t>
      </w:r>
      <w:r>
        <w:rPr/>
        <w:t>to</w:t>
      </w:r>
      <w:r>
        <w:rPr>
          <w:spacing w:val="-18"/>
        </w:rPr>
        <w:t> </w:t>
      </w:r>
      <w:r>
        <w:rPr/>
        <w:t>judicial</w:t>
      </w:r>
      <w:r>
        <w:rPr>
          <w:spacing w:val="-17"/>
        </w:rPr>
        <w:t> </w:t>
      </w:r>
      <w:r>
        <w:rPr/>
        <w:t>and</w:t>
      </w:r>
      <w:r>
        <w:rPr>
          <w:spacing w:val="-15"/>
        </w:rPr>
        <w:t> </w:t>
      </w:r>
      <w:r>
        <w:rPr/>
        <w:t>administrative</w:t>
      </w:r>
      <w:r>
        <w:rPr>
          <w:spacing w:val="-14"/>
        </w:rPr>
        <w:t> </w:t>
      </w:r>
      <w:r>
        <w:rPr/>
        <w:t>proceedings,</w:t>
      </w:r>
      <w:r>
        <w:rPr>
          <w:spacing w:val="-18"/>
        </w:rPr>
        <w:t> </w:t>
      </w:r>
      <w:r>
        <w:rPr/>
        <w:t>including</w:t>
      </w:r>
      <w:r>
        <w:rPr>
          <w:spacing w:val="-17"/>
        </w:rPr>
        <w:t> </w:t>
      </w:r>
      <w:r>
        <w:rPr/>
        <w:t>redress</w:t>
      </w:r>
      <w:r>
        <w:rPr>
          <w:spacing w:val="-16"/>
        </w:rPr>
        <w:t> </w:t>
      </w:r>
      <w:r>
        <w:rPr/>
        <w:t>and</w:t>
      </w:r>
      <w:r>
        <w:rPr>
          <w:spacing w:val="-17"/>
        </w:rPr>
        <w:t> </w:t>
      </w:r>
      <w:r>
        <w:rPr/>
        <w:t>remedy, shall be provided.</w:t>
      </w:r>
    </w:p>
    <w:p>
      <w:pPr>
        <w:pStyle w:val="BodyText"/>
        <w:spacing w:before="40"/>
      </w:pPr>
    </w:p>
    <w:p>
      <w:pPr>
        <w:pStyle w:val="BodyText"/>
        <w:spacing w:line="276" w:lineRule="auto"/>
        <w:ind w:left="1080" w:right="1077"/>
        <w:jc w:val="both"/>
      </w:pPr>
      <w:r>
        <w:rPr/>
        <w:t>Constitutional provisions may also guarantee a right to an environment of a specified quality, such as safe, healthy, ecologically sound, or clean. The proliferation of such provisions has resulted in an increasing number of cases where judges are asked to enforce the stated rights.</w:t>
      </w:r>
    </w:p>
    <w:p>
      <w:pPr>
        <w:pStyle w:val="BodyText"/>
        <w:spacing w:before="44"/>
      </w:pPr>
    </w:p>
    <w:p>
      <w:pPr>
        <w:pStyle w:val="BodyText"/>
        <w:spacing w:line="276" w:lineRule="auto"/>
        <w:ind w:left="1080" w:right="1086"/>
        <w:jc w:val="both"/>
      </w:pPr>
      <w:r>
        <w:rPr/>
        <w:t>This chapter reviews some of the national and international laws concerning environmental</w:t>
      </w:r>
      <w:r>
        <w:rPr>
          <w:spacing w:val="40"/>
        </w:rPr>
        <w:t> </w:t>
      </w:r>
      <w:r>
        <w:rPr/>
        <w:t>rights and includes some illustrative judicial decisions.</w:t>
      </w:r>
    </w:p>
    <w:p>
      <w:pPr>
        <w:pStyle w:val="BodyText"/>
        <w:spacing w:before="45"/>
      </w:pPr>
    </w:p>
    <w:p>
      <w:pPr>
        <w:pStyle w:val="Heading5"/>
        <w:numPr>
          <w:ilvl w:val="1"/>
          <w:numId w:val="38"/>
        </w:numPr>
        <w:tabs>
          <w:tab w:pos="1320" w:val="left" w:leader="none"/>
        </w:tabs>
        <w:spacing w:line="240" w:lineRule="auto" w:before="0" w:after="0"/>
        <w:ind w:left="1320" w:right="0" w:hanging="240"/>
        <w:jc w:val="left"/>
      </w:pPr>
      <w:r>
        <w:rPr/>
        <w:t>The</w:t>
      </w:r>
      <w:r>
        <w:rPr>
          <w:spacing w:val="-5"/>
        </w:rPr>
        <w:t> </w:t>
      </w:r>
      <w:r>
        <w:rPr/>
        <w:t>Right</w:t>
      </w:r>
      <w:r>
        <w:rPr>
          <w:spacing w:val="-1"/>
        </w:rPr>
        <w:t> </w:t>
      </w:r>
      <w:r>
        <w:rPr/>
        <w:t>to </w:t>
      </w:r>
      <w:r>
        <w:rPr>
          <w:spacing w:val="-2"/>
        </w:rPr>
        <w:t>Information</w:t>
      </w:r>
    </w:p>
    <w:p>
      <w:pPr>
        <w:pStyle w:val="BodyText"/>
        <w:spacing w:before="76"/>
        <w:rPr>
          <w:b/>
        </w:rPr>
      </w:pPr>
    </w:p>
    <w:p>
      <w:pPr>
        <w:pStyle w:val="BodyText"/>
        <w:spacing w:line="276" w:lineRule="auto"/>
        <w:ind w:left="1080" w:right="1071"/>
        <w:jc w:val="both"/>
      </w:pPr>
      <w:r>
        <w:rPr/>
        <w:t>Access to environmental information is a prerequisite to effective public participation in decision-making</w:t>
      </w:r>
      <w:r>
        <w:rPr>
          <w:spacing w:val="-11"/>
        </w:rPr>
        <w:t> </w:t>
      </w:r>
      <w:r>
        <w:rPr/>
        <w:t>and</w:t>
      </w:r>
      <w:r>
        <w:rPr>
          <w:spacing w:val="-9"/>
        </w:rPr>
        <w:t> </w:t>
      </w:r>
      <w:r>
        <w:rPr/>
        <w:t>to</w:t>
      </w:r>
      <w:r>
        <w:rPr>
          <w:spacing w:val="-10"/>
        </w:rPr>
        <w:t> </w:t>
      </w:r>
      <w:r>
        <w:rPr/>
        <w:t>monitoring</w:t>
      </w:r>
      <w:r>
        <w:rPr>
          <w:spacing w:val="-9"/>
        </w:rPr>
        <w:t> </w:t>
      </w:r>
      <w:r>
        <w:rPr/>
        <w:t>governmental</w:t>
      </w:r>
      <w:r>
        <w:rPr>
          <w:spacing w:val="-9"/>
        </w:rPr>
        <w:t> </w:t>
      </w:r>
      <w:r>
        <w:rPr/>
        <w:t>and</w:t>
      </w:r>
      <w:r>
        <w:rPr>
          <w:spacing w:val="-9"/>
        </w:rPr>
        <w:t> </w:t>
      </w:r>
      <w:r>
        <w:rPr/>
        <w:t>private</w:t>
      </w:r>
      <w:r>
        <w:rPr>
          <w:spacing w:val="-8"/>
        </w:rPr>
        <w:t> </w:t>
      </w:r>
      <w:r>
        <w:rPr/>
        <w:t>sector</w:t>
      </w:r>
      <w:r>
        <w:rPr>
          <w:spacing w:val="-8"/>
        </w:rPr>
        <w:t> </w:t>
      </w:r>
      <w:r>
        <w:rPr/>
        <w:t>activities.</w:t>
      </w:r>
      <w:r>
        <w:rPr>
          <w:spacing w:val="-12"/>
        </w:rPr>
        <w:t> </w:t>
      </w:r>
      <w:r>
        <w:rPr/>
        <w:t>It</w:t>
      </w:r>
      <w:r>
        <w:rPr>
          <w:spacing w:val="-10"/>
        </w:rPr>
        <w:t> </w:t>
      </w:r>
      <w:r>
        <w:rPr/>
        <w:t>also</w:t>
      </w:r>
      <w:r>
        <w:rPr>
          <w:spacing w:val="-10"/>
        </w:rPr>
        <w:t> </w:t>
      </w:r>
      <w:r>
        <w:rPr/>
        <w:t>can assist enterprises in planning for and utilizing the best available techniques and technology.</w:t>
      </w:r>
      <w:r>
        <w:rPr>
          <w:spacing w:val="-10"/>
        </w:rPr>
        <w:t> </w:t>
      </w:r>
      <w:r>
        <w:rPr/>
        <w:t>The</w:t>
      </w:r>
      <w:r>
        <w:rPr>
          <w:spacing w:val="-9"/>
        </w:rPr>
        <w:t> </w:t>
      </w:r>
      <w:r>
        <w:rPr/>
        <w:t>nature</w:t>
      </w:r>
      <w:r>
        <w:rPr>
          <w:spacing w:val="-9"/>
        </w:rPr>
        <w:t> </w:t>
      </w:r>
      <w:r>
        <w:rPr/>
        <w:t>of</w:t>
      </w:r>
      <w:r>
        <w:rPr>
          <w:spacing w:val="-10"/>
        </w:rPr>
        <w:t> </w:t>
      </w:r>
      <w:r>
        <w:rPr/>
        <w:t>environmental</w:t>
      </w:r>
      <w:r>
        <w:rPr>
          <w:spacing w:val="-10"/>
        </w:rPr>
        <w:t> </w:t>
      </w:r>
      <w:r>
        <w:rPr/>
        <w:t>deterioration,</w:t>
      </w:r>
      <w:r>
        <w:rPr>
          <w:spacing w:val="-8"/>
        </w:rPr>
        <w:t> </w:t>
      </w:r>
      <w:r>
        <w:rPr/>
        <w:t>which</w:t>
      </w:r>
      <w:r>
        <w:rPr>
          <w:spacing w:val="-9"/>
        </w:rPr>
        <w:t> </w:t>
      </w:r>
      <w:r>
        <w:rPr/>
        <w:t>often</w:t>
      </w:r>
      <w:r>
        <w:rPr>
          <w:spacing w:val="-9"/>
        </w:rPr>
        <w:t> </w:t>
      </w:r>
      <w:r>
        <w:rPr/>
        <w:t>arises</w:t>
      </w:r>
      <w:r>
        <w:rPr>
          <w:spacing w:val="-9"/>
        </w:rPr>
        <w:t> </w:t>
      </w:r>
      <w:r>
        <w:rPr/>
        <w:t>only</w:t>
      </w:r>
      <w:r>
        <w:rPr>
          <w:spacing w:val="-9"/>
        </w:rPr>
        <w:t> </w:t>
      </w:r>
      <w:r>
        <w:rPr/>
        <w:t>long</w:t>
      </w:r>
      <w:r>
        <w:rPr>
          <w:spacing w:val="-11"/>
        </w:rPr>
        <w:t> </w:t>
      </w:r>
      <w:r>
        <w:rPr/>
        <w:t>after</w:t>
      </w:r>
    </w:p>
    <w:p>
      <w:pPr>
        <w:pStyle w:val="BodyText"/>
        <w:spacing w:before="3"/>
        <w:rPr>
          <w:sz w:val="19"/>
        </w:rPr>
      </w:pPr>
      <w:r>
        <w:rPr>
          <w:sz w:val="19"/>
        </w:rPr>
        <mc:AlternateContent>
          <mc:Choice Requires="wps">
            <w:drawing>
              <wp:anchor distT="0" distB="0" distL="0" distR="0" allowOverlap="1" layoutInCell="1" locked="0" behindDoc="1" simplePos="0" relativeHeight="487605248">
                <wp:simplePos x="0" y="0"/>
                <wp:positionH relativeFrom="page">
                  <wp:posOffset>832408</wp:posOffset>
                </wp:positionH>
                <wp:positionV relativeFrom="paragraph">
                  <wp:posOffset>162773</wp:posOffset>
                </wp:positionV>
                <wp:extent cx="6121400" cy="635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2.816797pt;width:481.99pt;height:.48004pt;mso-position-horizontal-relative:page;mso-position-vertical-relative:paragraph;z-index:-15711232;mso-wrap-distance-left:0;mso-wrap-distance-right:0" id="docshape39" filled="true" fillcolor="#d9d9d9" stroked="false">
                <v:fill type="solid"/>
                <w10:wrap type="topAndBottom"/>
              </v:rect>
            </w:pict>
          </mc:Fallback>
        </mc:AlternateContent>
      </w:r>
    </w:p>
    <w:p>
      <w:pPr>
        <w:pStyle w:val="BodyText"/>
        <w:spacing w:after="0"/>
        <w:rPr>
          <w:sz w:val="19"/>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6" w:lineRule="auto" w:before="80"/>
        <w:ind w:left="1080" w:right="1072"/>
        <w:jc w:val="both"/>
      </w:pPr>
      <w:r>
        <w:rPr/>
        <w:t>a project is completed and can be difficult, if not impossible, to reverse, compels that early</w:t>
      </w:r>
      <w:r>
        <w:rPr>
          <w:spacing w:val="-2"/>
        </w:rPr>
        <w:t> </w:t>
      </w:r>
      <w:r>
        <w:rPr/>
        <w:t>and complete data be available to</w:t>
      </w:r>
      <w:r>
        <w:rPr>
          <w:spacing w:val="-19"/>
        </w:rPr>
        <w:t> </w:t>
      </w:r>
      <w:r>
        <w:rPr/>
        <w:t>make</w:t>
      </w:r>
      <w:r>
        <w:rPr>
          <w:spacing w:val="-15"/>
        </w:rPr>
        <w:t> </w:t>
      </w:r>
      <w:r>
        <w:rPr/>
        <w:t>informed</w:t>
      </w:r>
      <w:r>
        <w:rPr>
          <w:spacing w:val="-17"/>
        </w:rPr>
        <w:t> </w:t>
      </w:r>
      <w:r>
        <w:rPr/>
        <w:t>choices.</w:t>
      </w:r>
      <w:r>
        <w:rPr>
          <w:spacing w:val="-17"/>
        </w:rPr>
        <w:t> </w:t>
      </w:r>
      <w:r>
        <w:rPr/>
        <w:t>Trans-boundary</w:t>
      </w:r>
      <w:r>
        <w:rPr>
          <w:spacing w:val="-16"/>
        </w:rPr>
        <w:t> </w:t>
      </w:r>
      <w:r>
        <w:rPr/>
        <w:t>impacts also produce significant demands for information across borders. Where national law includes</w:t>
      </w:r>
      <w:r>
        <w:rPr>
          <w:spacing w:val="-14"/>
        </w:rPr>
        <w:t> </w:t>
      </w:r>
      <w:r>
        <w:rPr/>
        <w:t>a</w:t>
      </w:r>
      <w:r>
        <w:rPr>
          <w:spacing w:val="-17"/>
        </w:rPr>
        <w:t> </w:t>
      </w:r>
      <w:r>
        <w:rPr/>
        <w:t>Freedom</w:t>
      </w:r>
      <w:r>
        <w:rPr>
          <w:spacing w:val="-16"/>
        </w:rPr>
        <w:t> </w:t>
      </w:r>
      <w:r>
        <w:rPr/>
        <w:t>of</w:t>
      </w:r>
      <w:r>
        <w:rPr>
          <w:spacing w:val="-13"/>
        </w:rPr>
        <w:t> </w:t>
      </w:r>
      <w:r>
        <w:rPr/>
        <w:t>Information</w:t>
      </w:r>
      <w:r>
        <w:rPr>
          <w:spacing w:val="-16"/>
        </w:rPr>
        <w:t> </w:t>
      </w:r>
      <w:r>
        <w:rPr/>
        <w:t>Act,</w:t>
      </w:r>
      <w:r>
        <w:rPr>
          <w:spacing w:val="-14"/>
        </w:rPr>
        <w:t> </w:t>
      </w:r>
      <w:r>
        <w:rPr/>
        <w:t>issues</w:t>
      </w:r>
      <w:r>
        <w:rPr>
          <w:spacing w:val="-17"/>
        </w:rPr>
        <w:t> </w:t>
      </w:r>
      <w:r>
        <w:rPr/>
        <w:t>of</w:t>
      </w:r>
      <w:r>
        <w:rPr>
          <w:spacing w:val="-14"/>
        </w:rPr>
        <w:t> </w:t>
      </w:r>
      <w:r>
        <w:rPr/>
        <w:t>access</w:t>
      </w:r>
      <w:r>
        <w:rPr>
          <w:spacing w:val="-13"/>
        </w:rPr>
        <w:t> </w:t>
      </w:r>
      <w:r>
        <w:rPr/>
        <w:t>to</w:t>
      </w:r>
      <w:r>
        <w:rPr>
          <w:spacing w:val="-14"/>
        </w:rPr>
        <w:t> </w:t>
      </w:r>
      <w:r>
        <w:rPr/>
        <w:t>environmental</w:t>
      </w:r>
      <w:r>
        <w:rPr>
          <w:spacing w:val="-13"/>
        </w:rPr>
        <w:t> </w:t>
      </w:r>
      <w:r>
        <w:rPr/>
        <w:t>information</w:t>
      </w:r>
      <w:r>
        <w:rPr>
          <w:spacing w:val="-14"/>
        </w:rPr>
        <w:t> </w:t>
      </w:r>
      <w:r>
        <w:rPr/>
        <w:t>can arise in court. Furthermore, during litigation a judge may demand production of information by parties or from state authorities</w:t>
      </w:r>
    </w:p>
    <w:p>
      <w:pPr>
        <w:pStyle w:val="BodyText"/>
        <w:spacing w:before="45"/>
      </w:pPr>
    </w:p>
    <w:p>
      <w:pPr>
        <w:pStyle w:val="Heading5"/>
        <w:numPr>
          <w:ilvl w:val="2"/>
          <w:numId w:val="38"/>
        </w:numPr>
        <w:tabs>
          <w:tab w:pos="1335" w:val="left" w:leader="none"/>
        </w:tabs>
        <w:spacing w:line="240" w:lineRule="auto" w:before="0" w:after="0"/>
        <w:ind w:left="1335" w:right="0" w:hanging="255"/>
        <w:jc w:val="left"/>
      </w:pPr>
      <w:r>
        <w:rPr/>
        <w:t>National</w:t>
      </w:r>
      <w:r>
        <w:rPr>
          <w:spacing w:val="-4"/>
        </w:rPr>
        <w:t> </w:t>
      </w:r>
      <w:r>
        <w:rPr>
          <w:spacing w:val="-5"/>
        </w:rPr>
        <w:t>Law</w:t>
      </w:r>
    </w:p>
    <w:p>
      <w:pPr>
        <w:pStyle w:val="BodyText"/>
        <w:spacing w:before="78"/>
        <w:rPr>
          <w:b/>
        </w:rPr>
      </w:pPr>
    </w:p>
    <w:p>
      <w:pPr>
        <w:pStyle w:val="BodyText"/>
        <w:spacing w:line="276" w:lineRule="auto"/>
        <w:ind w:left="1080" w:right="1080"/>
        <w:jc w:val="both"/>
      </w:pPr>
      <w:r>
        <w:rPr/>
        <w:t>The right to information is recognized as a right in most domestic jurisdictions either by constitutional provision or by freedom of information legislation that covers most information held by public authorities, including environmental information. Laws requiring</w:t>
      </w:r>
      <w:r>
        <w:rPr>
          <w:spacing w:val="-11"/>
        </w:rPr>
        <w:t> </w:t>
      </w:r>
      <w:r>
        <w:rPr/>
        <w:t>Environmental</w:t>
      </w:r>
      <w:r>
        <w:rPr>
          <w:spacing w:val="-10"/>
        </w:rPr>
        <w:t> </w:t>
      </w:r>
      <w:r>
        <w:rPr/>
        <w:t>Impact</w:t>
      </w:r>
      <w:r>
        <w:rPr>
          <w:spacing w:val="-9"/>
        </w:rPr>
        <w:t> </w:t>
      </w:r>
      <w:r>
        <w:rPr/>
        <w:t>Assessment</w:t>
      </w:r>
      <w:r>
        <w:rPr>
          <w:spacing w:val="-10"/>
        </w:rPr>
        <w:t> </w:t>
      </w:r>
      <w:r>
        <w:rPr/>
        <w:t>have</w:t>
      </w:r>
      <w:r>
        <w:rPr>
          <w:spacing w:val="-9"/>
        </w:rPr>
        <w:t> </w:t>
      </w:r>
      <w:r>
        <w:rPr/>
        <w:t>this</w:t>
      </w:r>
      <w:r>
        <w:rPr>
          <w:spacing w:val="-9"/>
        </w:rPr>
        <w:t> </w:t>
      </w:r>
      <w:r>
        <w:rPr/>
        <w:t>feature</w:t>
      </w:r>
      <w:r>
        <w:rPr>
          <w:spacing w:val="-9"/>
        </w:rPr>
        <w:t> </w:t>
      </w:r>
      <w:r>
        <w:rPr/>
        <w:t>by</w:t>
      </w:r>
      <w:r>
        <w:rPr>
          <w:spacing w:val="-10"/>
        </w:rPr>
        <w:t> </w:t>
      </w:r>
      <w:r>
        <w:rPr/>
        <w:t>implication,</w:t>
      </w:r>
      <w:r>
        <w:rPr>
          <w:spacing w:val="-8"/>
        </w:rPr>
        <w:t> </w:t>
      </w:r>
      <w:r>
        <w:rPr/>
        <w:t>since</w:t>
      </w:r>
      <w:r>
        <w:rPr>
          <w:spacing w:val="-9"/>
        </w:rPr>
        <w:t> </w:t>
      </w:r>
      <w:r>
        <w:rPr/>
        <w:t>E.I.A. generally must be made available to the public for comment. Laws recognizing citizen’s suits also have provisions enabling citizens to obtain necessary information.</w:t>
      </w:r>
    </w:p>
    <w:p>
      <w:pPr>
        <w:pStyle w:val="BodyText"/>
        <w:spacing w:before="40"/>
      </w:pPr>
    </w:p>
    <w:p>
      <w:pPr>
        <w:pStyle w:val="BodyText"/>
        <w:spacing w:line="278" w:lineRule="auto"/>
        <w:ind w:left="1080" w:right="1091"/>
        <w:jc w:val="both"/>
      </w:pPr>
      <w:r>
        <w:rPr/>
        <w:t>Some</w:t>
      </w:r>
      <w:r>
        <w:rPr>
          <w:spacing w:val="-9"/>
        </w:rPr>
        <w:t> </w:t>
      </w:r>
      <w:r>
        <w:rPr/>
        <w:t>countries</w:t>
      </w:r>
      <w:r>
        <w:rPr>
          <w:spacing w:val="-8"/>
        </w:rPr>
        <w:t> </w:t>
      </w:r>
      <w:r>
        <w:rPr/>
        <w:t>have</w:t>
      </w:r>
      <w:r>
        <w:rPr>
          <w:spacing w:val="-8"/>
        </w:rPr>
        <w:t> </w:t>
      </w:r>
      <w:r>
        <w:rPr/>
        <w:t>gone</w:t>
      </w:r>
      <w:r>
        <w:rPr>
          <w:spacing w:val="-8"/>
        </w:rPr>
        <w:t> </w:t>
      </w:r>
      <w:r>
        <w:rPr/>
        <w:t>as</w:t>
      </w:r>
      <w:r>
        <w:rPr>
          <w:spacing w:val="-8"/>
        </w:rPr>
        <w:t> </w:t>
      </w:r>
      <w:r>
        <w:rPr/>
        <w:t>far</w:t>
      </w:r>
      <w:r>
        <w:rPr>
          <w:spacing w:val="-8"/>
        </w:rPr>
        <w:t> </w:t>
      </w:r>
      <w:r>
        <w:rPr/>
        <w:t>as</w:t>
      </w:r>
      <w:r>
        <w:rPr>
          <w:spacing w:val="-6"/>
        </w:rPr>
        <w:t> </w:t>
      </w:r>
      <w:r>
        <w:rPr/>
        <w:t>instituting</w:t>
      </w:r>
      <w:r>
        <w:rPr>
          <w:spacing w:val="-9"/>
        </w:rPr>
        <w:t> </w:t>
      </w:r>
      <w:r>
        <w:rPr/>
        <w:t>Pollutant</w:t>
      </w:r>
      <w:r>
        <w:rPr>
          <w:spacing w:val="-7"/>
        </w:rPr>
        <w:t> </w:t>
      </w:r>
      <w:r>
        <w:rPr/>
        <w:t>Release</w:t>
      </w:r>
      <w:r>
        <w:rPr>
          <w:spacing w:val="-8"/>
        </w:rPr>
        <w:t> </w:t>
      </w:r>
      <w:r>
        <w:rPr/>
        <w:t>and</w:t>
      </w:r>
      <w:r>
        <w:rPr>
          <w:spacing w:val="-9"/>
        </w:rPr>
        <w:t> </w:t>
      </w:r>
      <w:r>
        <w:rPr/>
        <w:t>Transfer</w:t>
      </w:r>
      <w:r>
        <w:rPr>
          <w:spacing w:val="-9"/>
        </w:rPr>
        <w:t> </w:t>
      </w:r>
      <w:r>
        <w:rPr/>
        <w:t>Registries, which specify toxic emissions and discharges for which facilities are required to publicly </w:t>
      </w:r>
      <w:r>
        <w:rPr>
          <w:spacing w:val="-2"/>
        </w:rPr>
        <w:t>disclose.</w:t>
      </w:r>
    </w:p>
    <w:p>
      <w:pPr>
        <w:pStyle w:val="BodyText"/>
        <w:spacing w:before="39"/>
      </w:pPr>
    </w:p>
    <w:p>
      <w:pPr>
        <w:pStyle w:val="Heading5"/>
        <w:numPr>
          <w:ilvl w:val="2"/>
          <w:numId w:val="38"/>
        </w:numPr>
        <w:tabs>
          <w:tab w:pos="1349" w:val="left" w:leader="none"/>
        </w:tabs>
        <w:spacing w:line="240" w:lineRule="auto" w:before="0" w:after="0"/>
        <w:ind w:left="1349" w:right="0" w:hanging="269"/>
        <w:jc w:val="left"/>
      </w:pPr>
      <w:r>
        <w:rPr/>
        <w:t>International</w:t>
      </w:r>
      <w:r>
        <w:rPr>
          <w:spacing w:val="-6"/>
        </w:rPr>
        <w:t> </w:t>
      </w:r>
      <w:r>
        <w:rPr>
          <w:spacing w:val="-5"/>
        </w:rPr>
        <w:t>Law</w:t>
      </w:r>
    </w:p>
    <w:p>
      <w:pPr>
        <w:pStyle w:val="BodyText"/>
        <w:spacing w:before="79"/>
        <w:rPr>
          <w:b/>
        </w:rPr>
      </w:pPr>
    </w:p>
    <w:p>
      <w:pPr>
        <w:pStyle w:val="BodyText"/>
        <w:spacing w:line="276" w:lineRule="auto"/>
        <w:ind w:left="1080" w:right="1068"/>
        <w:jc w:val="both"/>
      </w:pPr>
      <w:r>
        <w:rPr/>
        <w:t>Human</w:t>
      </w:r>
      <w:r>
        <w:rPr>
          <w:spacing w:val="-16"/>
        </w:rPr>
        <w:t> </w:t>
      </w:r>
      <w:r>
        <w:rPr/>
        <w:t>rights</w:t>
      </w:r>
      <w:r>
        <w:rPr>
          <w:spacing w:val="-15"/>
        </w:rPr>
        <w:t> </w:t>
      </w:r>
      <w:r>
        <w:rPr/>
        <w:t>texts</w:t>
      </w:r>
      <w:r>
        <w:rPr>
          <w:spacing w:val="-15"/>
        </w:rPr>
        <w:t> </w:t>
      </w:r>
      <w:r>
        <w:rPr/>
        <w:t>generally</w:t>
      </w:r>
      <w:r>
        <w:rPr>
          <w:spacing w:val="-15"/>
        </w:rPr>
        <w:t> </w:t>
      </w:r>
      <w:r>
        <w:rPr/>
        <w:t>contain</w:t>
      </w:r>
      <w:r>
        <w:rPr>
          <w:spacing w:val="-15"/>
        </w:rPr>
        <w:t> </w:t>
      </w:r>
      <w:r>
        <w:rPr/>
        <w:t>a</w:t>
      </w:r>
      <w:r>
        <w:rPr>
          <w:spacing w:val="-17"/>
        </w:rPr>
        <w:t> </w:t>
      </w:r>
      <w:r>
        <w:rPr/>
        <w:t>right</w:t>
      </w:r>
      <w:r>
        <w:rPr>
          <w:spacing w:val="-12"/>
        </w:rPr>
        <w:t> </w:t>
      </w:r>
      <w:r>
        <w:rPr/>
        <w:t>to</w:t>
      </w:r>
      <w:r>
        <w:rPr>
          <w:spacing w:val="-15"/>
        </w:rPr>
        <w:t> </w:t>
      </w:r>
      <w:r>
        <w:rPr/>
        <w:t>freedom</w:t>
      </w:r>
      <w:r>
        <w:rPr>
          <w:spacing w:val="-16"/>
        </w:rPr>
        <w:t> </w:t>
      </w:r>
      <w:r>
        <w:rPr/>
        <w:t>of</w:t>
      </w:r>
      <w:r>
        <w:rPr>
          <w:spacing w:val="-16"/>
        </w:rPr>
        <w:t> </w:t>
      </w:r>
      <w:r>
        <w:rPr/>
        <w:t>information</w:t>
      </w:r>
      <w:r>
        <w:rPr>
          <w:spacing w:val="-16"/>
        </w:rPr>
        <w:t> </w:t>
      </w:r>
      <w:r>
        <w:rPr/>
        <w:t>or</w:t>
      </w:r>
      <w:r>
        <w:rPr>
          <w:spacing w:val="-17"/>
        </w:rPr>
        <w:t> </w:t>
      </w:r>
      <w:r>
        <w:rPr/>
        <w:t>a</w:t>
      </w:r>
      <w:r>
        <w:rPr>
          <w:spacing w:val="-17"/>
        </w:rPr>
        <w:t> </w:t>
      </w:r>
      <w:r>
        <w:rPr/>
        <w:t>corresponding state duty to inform. The right to information is included in the Universal Declaration of Human Rights (Art. 19), the International Covenant on Civil and Political Rights (Art. 19(2)), the Inter- American Declaration of the Rights and Duties of Man (Art. 10), the American Convention on Human Rights (Art. 13), and the African Charter on the Rights and Duties of Peoples (Art. 9). Furthermore, informational rights are widely found in environmental treaties. Broad guarantees of public information are found in regional agreements,</w:t>
      </w:r>
      <w:r>
        <w:rPr>
          <w:spacing w:val="-4"/>
        </w:rPr>
        <w:t> </w:t>
      </w:r>
      <w:r>
        <w:rPr/>
        <w:t>including</w:t>
      </w:r>
      <w:r>
        <w:rPr>
          <w:spacing w:val="-2"/>
        </w:rPr>
        <w:t> </w:t>
      </w:r>
      <w:r>
        <w:rPr/>
        <w:t>the</w:t>
      </w:r>
      <w:r>
        <w:rPr>
          <w:spacing w:val="-2"/>
        </w:rPr>
        <w:t> </w:t>
      </w:r>
      <w:r>
        <w:rPr/>
        <w:t>1992</w:t>
      </w:r>
      <w:r>
        <w:rPr>
          <w:spacing w:val="-3"/>
        </w:rPr>
        <w:t> </w:t>
      </w:r>
      <w:r>
        <w:rPr/>
        <w:t>Helsinki</w:t>
      </w:r>
      <w:r>
        <w:rPr>
          <w:spacing w:val="-3"/>
        </w:rPr>
        <w:t> </w:t>
      </w:r>
      <w:r>
        <w:rPr/>
        <w:t>Convention</w:t>
      </w:r>
      <w:r>
        <w:rPr>
          <w:spacing w:val="-3"/>
        </w:rPr>
        <w:t> </w:t>
      </w:r>
      <w:r>
        <w:rPr/>
        <w:t>on the</w:t>
      </w:r>
      <w:r>
        <w:rPr>
          <w:spacing w:val="-5"/>
        </w:rPr>
        <w:t> </w:t>
      </w:r>
      <w:r>
        <w:rPr/>
        <w:t>Protection</w:t>
      </w:r>
      <w:r>
        <w:rPr>
          <w:spacing w:val="-3"/>
        </w:rPr>
        <w:t> </w:t>
      </w:r>
      <w:r>
        <w:rPr/>
        <w:t>and</w:t>
      </w:r>
      <w:r>
        <w:rPr>
          <w:spacing w:val="-4"/>
        </w:rPr>
        <w:t> </w:t>
      </w:r>
      <w:r>
        <w:rPr/>
        <w:t>Use</w:t>
      </w:r>
      <w:r>
        <w:rPr>
          <w:spacing w:val="-5"/>
        </w:rPr>
        <w:t> </w:t>
      </w:r>
      <w:r>
        <w:rPr/>
        <w:t>of</w:t>
      </w:r>
      <w:r>
        <w:rPr>
          <w:spacing w:val="-6"/>
        </w:rPr>
        <w:t> </w:t>
      </w:r>
      <w:r>
        <w:rPr/>
        <w:t>Trans- boundary</w:t>
      </w:r>
      <w:r>
        <w:rPr>
          <w:spacing w:val="-15"/>
        </w:rPr>
        <w:t> </w:t>
      </w:r>
      <w:r>
        <w:rPr/>
        <w:t>Watercourses</w:t>
      </w:r>
      <w:r>
        <w:rPr>
          <w:spacing w:val="-9"/>
        </w:rPr>
        <w:t> </w:t>
      </w:r>
      <w:r>
        <w:rPr/>
        <w:t>and</w:t>
      </w:r>
      <w:r>
        <w:rPr>
          <w:spacing w:val="-11"/>
        </w:rPr>
        <w:t> </w:t>
      </w:r>
      <w:r>
        <w:rPr/>
        <w:t>International</w:t>
      </w:r>
      <w:r>
        <w:rPr>
          <w:spacing w:val="-11"/>
        </w:rPr>
        <w:t> </w:t>
      </w:r>
      <w:r>
        <w:rPr/>
        <w:t>Lakes</w:t>
      </w:r>
      <w:r>
        <w:rPr>
          <w:spacing w:val="-9"/>
        </w:rPr>
        <w:t> </w:t>
      </w:r>
      <w:r>
        <w:rPr/>
        <w:t>(Art.</w:t>
      </w:r>
      <w:r>
        <w:rPr>
          <w:spacing w:val="-14"/>
        </w:rPr>
        <w:t> </w:t>
      </w:r>
      <w:r>
        <w:rPr/>
        <w:t>16),</w:t>
      </w:r>
      <w:r>
        <w:rPr>
          <w:spacing w:val="-15"/>
        </w:rPr>
        <w:t> </w:t>
      </w:r>
      <w:r>
        <w:rPr/>
        <w:t>the</w:t>
      </w:r>
      <w:r>
        <w:rPr>
          <w:spacing w:val="-10"/>
        </w:rPr>
        <w:t> </w:t>
      </w:r>
      <w:r>
        <w:rPr/>
        <w:t>1992</w:t>
      </w:r>
      <w:r>
        <w:rPr>
          <w:spacing w:val="-11"/>
        </w:rPr>
        <w:t> </w:t>
      </w:r>
      <w:r>
        <w:rPr/>
        <w:t>Espoo</w:t>
      </w:r>
      <w:r>
        <w:rPr>
          <w:spacing w:val="-12"/>
        </w:rPr>
        <w:t> </w:t>
      </w:r>
      <w:r>
        <w:rPr/>
        <w:t>Convention</w:t>
      </w:r>
      <w:r>
        <w:rPr>
          <w:spacing w:val="-11"/>
        </w:rPr>
        <w:t> </w:t>
      </w:r>
      <w:r>
        <w:rPr/>
        <w:t>on Environmental</w:t>
      </w:r>
      <w:r>
        <w:rPr>
          <w:spacing w:val="-16"/>
        </w:rPr>
        <w:t> </w:t>
      </w:r>
      <w:r>
        <w:rPr/>
        <w:t>Impact</w:t>
      </w:r>
      <w:r>
        <w:rPr>
          <w:spacing w:val="-14"/>
        </w:rPr>
        <w:t> </w:t>
      </w:r>
      <w:r>
        <w:rPr/>
        <w:t>Assessment</w:t>
      </w:r>
      <w:r>
        <w:rPr>
          <w:spacing w:val="-17"/>
        </w:rPr>
        <w:t> </w:t>
      </w:r>
      <w:r>
        <w:rPr/>
        <w:t>in</w:t>
      </w:r>
      <w:r>
        <w:rPr>
          <w:spacing w:val="-15"/>
        </w:rPr>
        <w:t> </w:t>
      </w:r>
      <w:r>
        <w:rPr/>
        <w:t>a</w:t>
      </w:r>
      <w:r>
        <w:rPr>
          <w:spacing w:val="-17"/>
        </w:rPr>
        <w:t> </w:t>
      </w:r>
      <w:r>
        <w:rPr/>
        <w:t>Trans-boundary</w:t>
      </w:r>
      <w:r>
        <w:rPr>
          <w:spacing w:val="-16"/>
        </w:rPr>
        <w:t> </w:t>
      </w:r>
      <w:r>
        <w:rPr/>
        <w:t>Context</w:t>
      </w:r>
      <w:r>
        <w:rPr>
          <w:spacing w:val="15"/>
        </w:rPr>
        <w:t> </w:t>
      </w:r>
      <w:r>
        <w:rPr/>
        <w:t>(Art.</w:t>
      </w:r>
      <w:r>
        <w:rPr>
          <w:spacing w:val="-15"/>
        </w:rPr>
        <w:t> </w:t>
      </w:r>
      <w:r>
        <w:rPr/>
        <w:t>3[8]),</w:t>
      </w:r>
      <w:r>
        <w:rPr>
          <w:spacing w:val="-17"/>
        </w:rPr>
        <w:t> </w:t>
      </w:r>
      <w:r>
        <w:rPr/>
        <w:t>and</w:t>
      </w:r>
      <w:r>
        <w:rPr>
          <w:spacing w:val="-14"/>
        </w:rPr>
        <w:t> </w:t>
      </w:r>
      <w:r>
        <w:rPr/>
        <w:t>the</w:t>
      </w:r>
      <w:r>
        <w:rPr>
          <w:spacing w:val="-15"/>
        </w:rPr>
        <w:t> </w:t>
      </w:r>
      <w:r>
        <w:rPr/>
        <w:t>1992 Paris Convention on the North-East Atlantic (Art. 9).</w:t>
      </w:r>
    </w:p>
    <w:p>
      <w:pPr>
        <w:pStyle w:val="BodyText"/>
        <w:spacing w:before="42"/>
      </w:pPr>
    </w:p>
    <w:p>
      <w:pPr>
        <w:pStyle w:val="BodyText"/>
        <w:spacing w:line="276" w:lineRule="auto"/>
        <w:ind w:left="1080" w:right="1078"/>
        <w:jc w:val="both"/>
      </w:pPr>
      <w:r>
        <w:rPr/>
        <w:t>The last mentioned requires the contracting parties to ensure that their competent authorities are required to make available relevant information to any natural or legal person, in response to any reasonable request, without the person having to prove an interest, without unreasonable charges and within two months of the request.</w:t>
      </w:r>
    </w:p>
    <w:p>
      <w:pPr>
        <w:pStyle w:val="BodyText"/>
        <w:spacing w:before="10"/>
        <w:rPr>
          <w:sz w:val="18"/>
        </w:rPr>
      </w:pPr>
      <w:r>
        <w:rPr>
          <w:sz w:val="18"/>
        </w:rPr>
        <mc:AlternateContent>
          <mc:Choice Requires="wps">
            <w:drawing>
              <wp:anchor distT="0" distB="0" distL="0" distR="0" allowOverlap="1" layoutInCell="1" locked="0" behindDoc="1" simplePos="0" relativeHeight="487605760">
                <wp:simplePos x="0" y="0"/>
                <wp:positionH relativeFrom="page">
                  <wp:posOffset>832408</wp:posOffset>
                </wp:positionH>
                <wp:positionV relativeFrom="paragraph">
                  <wp:posOffset>159553</wp:posOffset>
                </wp:positionV>
                <wp:extent cx="6121400" cy="635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2.563281pt;width:481.99pt;height:.48004pt;mso-position-horizontal-relative:page;mso-position-vertical-relative:paragraph;z-index:-15710720;mso-wrap-distance-left:0;mso-wrap-distance-right:0" id="docshape40" filled="true" fillcolor="#d9d9d9" stroked="false">
                <v:fill type="solid"/>
                <w10:wrap type="topAndBottom"/>
              </v:rect>
            </w:pict>
          </mc:Fallback>
        </mc:AlternateContent>
      </w:r>
    </w:p>
    <w:p>
      <w:pPr>
        <w:pStyle w:val="BodyText"/>
        <w:spacing w:after="0"/>
        <w:rPr>
          <w:sz w:val="18"/>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6" w:lineRule="auto" w:before="203"/>
        <w:ind w:left="1080" w:right="1077"/>
        <w:jc w:val="both"/>
      </w:pPr>
      <w:r>
        <w:rPr/>
        <w:t>The provisions of the Rotterdam Convention on the Prior Informed Consent Procedure for Certain Hazardous Chemicals and Pesticides in International Trade (Sept. 11, 1998) encourages</w:t>
      </w:r>
      <w:r>
        <w:rPr>
          <w:spacing w:val="-10"/>
        </w:rPr>
        <w:t> </w:t>
      </w:r>
      <w:r>
        <w:rPr/>
        <w:t>parties</w:t>
      </w:r>
      <w:r>
        <w:rPr>
          <w:spacing w:val="-11"/>
        </w:rPr>
        <w:t> </w:t>
      </w:r>
      <w:r>
        <w:rPr/>
        <w:t>to</w:t>
      </w:r>
      <w:r>
        <w:rPr>
          <w:spacing w:val="-10"/>
        </w:rPr>
        <w:t> </w:t>
      </w:r>
      <w:r>
        <w:rPr/>
        <w:t>ensure</w:t>
      </w:r>
      <w:r>
        <w:rPr>
          <w:spacing w:val="-11"/>
        </w:rPr>
        <w:t> </w:t>
      </w:r>
      <w:r>
        <w:rPr/>
        <w:t>that</w:t>
      </w:r>
      <w:r>
        <w:rPr>
          <w:spacing w:val="-12"/>
        </w:rPr>
        <w:t> </w:t>
      </w:r>
      <w:r>
        <w:rPr/>
        <w:t>information</w:t>
      </w:r>
      <w:r>
        <w:rPr>
          <w:spacing w:val="-11"/>
        </w:rPr>
        <w:t> </w:t>
      </w:r>
      <w:r>
        <w:rPr/>
        <w:t>on</w:t>
      </w:r>
      <w:r>
        <w:rPr>
          <w:spacing w:val="-11"/>
        </w:rPr>
        <w:t> </w:t>
      </w:r>
      <w:r>
        <w:rPr/>
        <w:t>chemical</w:t>
      </w:r>
      <w:r>
        <w:rPr>
          <w:spacing w:val="-11"/>
        </w:rPr>
        <w:t> </w:t>
      </w:r>
      <w:r>
        <w:rPr/>
        <w:t>and</w:t>
      </w:r>
      <w:r>
        <w:rPr>
          <w:spacing w:val="-11"/>
        </w:rPr>
        <w:t> </w:t>
      </w:r>
      <w:r>
        <w:rPr/>
        <w:t>pesticide</w:t>
      </w:r>
      <w:r>
        <w:rPr>
          <w:spacing w:val="-11"/>
        </w:rPr>
        <w:t> </w:t>
      </w:r>
      <w:r>
        <w:rPr/>
        <w:t>hazards</w:t>
      </w:r>
      <w:r>
        <w:rPr>
          <w:spacing w:val="-11"/>
        </w:rPr>
        <w:t> </w:t>
      </w:r>
      <w:r>
        <w:rPr/>
        <w:t>is</w:t>
      </w:r>
      <w:r>
        <w:rPr>
          <w:spacing w:val="-10"/>
        </w:rPr>
        <w:t> </w:t>
      </w:r>
      <w:r>
        <w:rPr/>
        <w:t>made available</w:t>
      </w:r>
      <w:r>
        <w:rPr>
          <w:spacing w:val="-6"/>
        </w:rPr>
        <w:t> </w:t>
      </w:r>
      <w:r>
        <w:rPr/>
        <w:t>to</w:t>
      </w:r>
      <w:r>
        <w:rPr>
          <w:spacing w:val="-7"/>
        </w:rPr>
        <w:t> </w:t>
      </w:r>
      <w:r>
        <w:rPr/>
        <w:t>the</w:t>
      </w:r>
      <w:r>
        <w:rPr>
          <w:spacing w:val="-8"/>
        </w:rPr>
        <w:t> </w:t>
      </w:r>
      <w:r>
        <w:rPr/>
        <w:t>public.</w:t>
      </w:r>
      <w:r>
        <w:rPr>
          <w:spacing w:val="-5"/>
        </w:rPr>
        <w:t> </w:t>
      </w:r>
      <w:r>
        <w:rPr/>
        <w:t>Art.</w:t>
      </w:r>
      <w:r>
        <w:rPr>
          <w:spacing w:val="-10"/>
        </w:rPr>
        <w:t> </w:t>
      </w:r>
      <w:r>
        <w:rPr/>
        <w:t>15(2)</w:t>
      </w:r>
      <w:r>
        <w:rPr>
          <w:spacing w:val="-9"/>
        </w:rPr>
        <w:t> </w:t>
      </w:r>
      <w:r>
        <w:rPr/>
        <w:t>on</w:t>
      </w:r>
      <w:r>
        <w:rPr>
          <w:spacing w:val="-7"/>
        </w:rPr>
        <w:t> </w:t>
      </w:r>
      <w:r>
        <w:rPr/>
        <w:t>implementation</w:t>
      </w:r>
      <w:r>
        <w:rPr>
          <w:spacing w:val="-3"/>
        </w:rPr>
        <w:t> </w:t>
      </w:r>
      <w:r>
        <w:rPr/>
        <w:t>requires</w:t>
      </w:r>
      <w:r>
        <w:rPr>
          <w:spacing w:val="-8"/>
        </w:rPr>
        <w:t> </w:t>
      </w:r>
      <w:r>
        <w:rPr/>
        <w:t>each</w:t>
      </w:r>
      <w:r>
        <w:rPr>
          <w:spacing w:val="-9"/>
        </w:rPr>
        <w:t> </w:t>
      </w:r>
      <w:r>
        <w:rPr/>
        <w:t>state</w:t>
      </w:r>
      <w:r>
        <w:rPr>
          <w:spacing w:val="-6"/>
        </w:rPr>
        <w:t> </w:t>
      </w:r>
      <w:r>
        <w:rPr/>
        <w:t>party</w:t>
      </w:r>
      <w:r>
        <w:rPr>
          <w:spacing w:val="-6"/>
        </w:rPr>
        <w:t> </w:t>
      </w:r>
      <w:r>
        <w:rPr/>
        <w:t>to</w:t>
      </w:r>
      <w:r>
        <w:rPr>
          <w:spacing w:val="-10"/>
        </w:rPr>
        <w:t> </w:t>
      </w:r>
      <w:r>
        <w:rPr/>
        <w:t>ensure, to the extent practicable‖ that the public has appropriate access to information on chemical</w:t>
      </w:r>
      <w:r>
        <w:rPr>
          <w:spacing w:val="40"/>
        </w:rPr>
        <w:t> </w:t>
      </w:r>
      <w:r>
        <w:rPr/>
        <w:t>handling</w:t>
      </w:r>
      <w:r>
        <w:rPr>
          <w:spacing w:val="40"/>
        </w:rPr>
        <w:t> </w:t>
      </w:r>
      <w:r>
        <w:rPr/>
        <w:t>and accident management and on alternatives that are safer for human health or the environment than the chemicals listed in Annex III to the </w:t>
      </w:r>
      <w:r>
        <w:rPr>
          <w:spacing w:val="-2"/>
        </w:rPr>
        <w:t>Convention.</w:t>
      </w:r>
    </w:p>
    <w:p>
      <w:pPr>
        <w:pStyle w:val="BodyText"/>
        <w:spacing w:before="43"/>
      </w:pPr>
    </w:p>
    <w:p>
      <w:pPr>
        <w:pStyle w:val="BodyText"/>
        <w:spacing w:line="276" w:lineRule="auto" w:before="1"/>
        <w:ind w:left="1080" w:right="1074"/>
        <w:jc w:val="both"/>
      </w:pPr>
      <w:r>
        <w:rPr/>
        <w:t>Other treaties require states parties to inform the public of specific environmental hazards.</w:t>
      </w:r>
      <w:r>
        <w:rPr>
          <w:spacing w:val="-8"/>
        </w:rPr>
        <w:t> </w:t>
      </w:r>
      <w:r>
        <w:rPr/>
        <w:t>The</w:t>
      </w:r>
      <w:r>
        <w:rPr>
          <w:spacing w:val="-7"/>
        </w:rPr>
        <w:t> </w:t>
      </w:r>
      <w:r>
        <w:rPr/>
        <w:t>IAEA</w:t>
      </w:r>
      <w:r>
        <w:rPr>
          <w:spacing w:val="-8"/>
        </w:rPr>
        <w:t> </w:t>
      </w:r>
      <w:r>
        <w:rPr/>
        <w:t>Joint</w:t>
      </w:r>
      <w:r>
        <w:rPr>
          <w:spacing w:val="-9"/>
        </w:rPr>
        <w:t> </w:t>
      </w:r>
      <w:r>
        <w:rPr/>
        <w:t>Convention</w:t>
      </w:r>
      <w:r>
        <w:rPr>
          <w:spacing w:val="-7"/>
        </w:rPr>
        <w:t> </w:t>
      </w:r>
      <w:r>
        <w:rPr/>
        <w:t>on</w:t>
      </w:r>
      <w:r>
        <w:rPr>
          <w:spacing w:val="-8"/>
        </w:rPr>
        <w:t> </w:t>
      </w:r>
      <w:r>
        <w:rPr/>
        <w:t>the</w:t>
      </w:r>
      <w:r>
        <w:rPr>
          <w:spacing w:val="-7"/>
        </w:rPr>
        <w:t> </w:t>
      </w:r>
      <w:r>
        <w:rPr/>
        <w:t>Safety</w:t>
      </w:r>
      <w:r>
        <w:rPr>
          <w:spacing w:val="-7"/>
        </w:rPr>
        <w:t> </w:t>
      </w:r>
      <w:r>
        <w:rPr/>
        <w:t>of</w:t>
      </w:r>
      <w:r>
        <w:rPr>
          <w:spacing w:val="-8"/>
        </w:rPr>
        <w:t> </w:t>
      </w:r>
      <w:r>
        <w:rPr/>
        <w:t>Spent</w:t>
      </w:r>
      <w:r>
        <w:rPr>
          <w:spacing w:val="-8"/>
        </w:rPr>
        <w:t> </w:t>
      </w:r>
      <w:r>
        <w:rPr/>
        <w:t>Fuel</w:t>
      </w:r>
      <w:r>
        <w:rPr>
          <w:spacing w:val="-8"/>
        </w:rPr>
        <w:t> </w:t>
      </w:r>
      <w:r>
        <w:rPr/>
        <w:t>Management</w:t>
      </w:r>
      <w:r>
        <w:rPr>
          <w:spacing w:val="-8"/>
        </w:rPr>
        <w:t> </w:t>
      </w:r>
      <w:r>
        <w:rPr/>
        <w:t>and</w:t>
      </w:r>
      <w:r>
        <w:rPr>
          <w:spacing w:val="-6"/>
        </w:rPr>
        <w:t> </w:t>
      </w:r>
      <w:r>
        <w:rPr/>
        <w:t>on</w:t>
      </w:r>
      <w:r>
        <w:rPr>
          <w:spacing w:val="-8"/>
        </w:rPr>
        <w:t> </w:t>
      </w:r>
      <w:r>
        <w:rPr/>
        <w:t>the Safety of Radioactive Waste Management recognizes the importance of informing the public on issues regarding the safety of spent fuel and radioactive waste management. Article 6 and 13, on sitting of proposed facilities, require each state party to take the appropriate steps to ensure that procedures are established and implemented to make information available</w:t>
      </w:r>
      <w:r>
        <w:rPr>
          <w:spacing w:val="-1"/>
        </w:rPr>
        <w:t> </w:t>
      </w:r>
      <w:r>
        <w:rPr/>
        <w:t>to</w:t>
      </w:r>
      <w:r>
        <w:rPr>
          <w:spacing w:val="-2"/>
        </w:rPr>
        <w:t> </w:t>
      </w:r>
      <w:r>
        <w:rPr/>
        <w:t>members of the public</w:t>
      </w:r>
      <w:r>
        <w:rPr>
          <w:spacing w:val="-1"/>
        </w:rPr>
        <w:t> </w:t>
      </w:r>
      <w:r>
        <w:rPr/>
        <w:t>on the safety of any proposed</w:t>
      </w:r>
      <w:r>
        <w:rPr>
          <w:spacing w:val="-2"/>
        </w:rPr>
        <w:t> </w:t>
      </w:r>
      <w:r>
        <w:rPr/>
        <w:t>spent</w:t>
      </w:r>
      <w:r>
        <w:rPr>
          <w:spacing w:val="-1"/>
        </w:rPr>
        <w:t> </w:t>
      </w:r>
      <w:r>
        <w:rPr/>
        <w:t>fuel management</w:t>
      </w:r>
      <w:r>
        <w:rPr>
          <w:spacing w:val="-3"/>
        </w:rPr>
        <w:t> </w:t>
      </w:r>
      <w:r>
        <w:rPr/>
        <w:t>facility or</w:t>
      </w:r>
      <w:r>
        <w:rPr>
          <w:spacing w:val="-1"/>
        </w:rPr>
        <w:t> </w:t>
      </w:r>
      <w:r>
        <w:rPr/>
        <w:t>radioactive</w:t>
      </w:r>
      <w:r>
        <w:rPr>
          <w:spacing w:val="-1"/>
        </w:rPr>
        <w:t> </w:t>
      </w:r>
      <w:r>
        <w:rPr/>
        <w:t>waste</w:t>
      </w:r>
      <w:r>
        <w:rPr>
          <w:spacing w:val="-1"/>
        </w:rPr>
        <w:t> </w:t>
      </w:r>
      <w:r>
        <w:rPr/>
        <w:t>management</w:t>
      </w:r>
      <w:r>
        <w:rPr>
          <w:spacing w:val="-3"/>
        </w:rPr>
        <w:t> </w:t>
      </w:r>
      <w:r>
        <w:rPr/>
        <w:t>facility.</w:t>
      </w:r>
      <w:r>
        <w:rPr>
          <w:spacing w:val="-2"/>
        </w:rPr>
        <w:t> </w:t>
      </w:r>
      <w:r>
        <w:rPr/>
        <w:t>Similarly,</w:t>
      </w:r>
      <w:r>
        <w:rPr>
          <w:spacing w:val="-2"/>
        </w:rPr>
        <w:t> </w:t>
      </w:r>
      <w:r>
        <w:rPr/>
        <w:t>Article</w:t>
      </w:r>
      <w:r>
        <w:rPr>
          <w:spacing w:val="-1"/>
        </w:rPr>
        <w:t> </w:t>
      </w:r>
      <w:r>
        <w:rPr/>
        <w:t>10(1)</w:t>
      </w:r>
      <w:r>
        <w:rPr>
          <w:spacing w:val="-2"/>
        </w:rPr>
        <w:t> </w:t>
      </w:r>
      <w:r>
        <w:rPr/>
        <w:t>of the</w:t>
      </w:r>
      <w:r>
        <w:rPr>
          <w:spacing w:val="-13"/>
        </w:rPr>
        <w:t> </w:t>
      </w:r>
      <w:r>
        <w:rPr/>
        <w:t>Convention</w:t>
      </w:r>
      <w:r>
        <w:rPr>
          <w:spacing w:val="-13"/>
        </w:rPr>
        <w:t> </w:t>
      </w:r>
      <w:r>
        <w:rPr/>
        <w:t>on</w:t>
      </w:r>
      <w:r>
        <w:rPr>
          <w:spacing w:val="-12"/>
        </w:rPr>
        <w:t> </w:t>
      </w:r>
      <w:r>
        <w:rPr/>
        <w:t>Persistent</w:t>
      </w:r>
      <w:r>
        <w:rPr>
          <w:spacing w:val="-14"/>
        </w:rPr>
        <w:t> </w:t>
      </w:r>
      <w:r>
        <w:rPr/>
        <w:t>Organic</w:t>
      </w:r>
      <w:r>
        <w:rPr>
          <w:spacing w:val="-11"/>
        </w:rPr>
        <w:t> </w:t>
      </w:r>
      <w:r>
        <w:rPr/>
        <w:t>Pollutants</w:t>
      </w:r>
      <w:r>
        <w:rPr>
          <w:spacing w:val="-13"/>
        </w:rPr>
        <w:t> </w:t>
      </w:r>
      <w:r>
        <w:rPr/>
        <w:t>(Stockholm,</w:t>
      </w:r>
      <w:r>
        <w:rPr>
          <w:spacing w:val="-13"/>
        </w:rPr>
        <w:t> </w:t>
      </w:r>
      <w:r>
        <w:rPr/>
        <w:t>May</w:t>
      </w:r>
      <w:r>
        <w:rPr>
          <w:spacing w:val="-11"/>
        </w:rPr>
        <w:t> </w:t>
      </w:r>
      <w:r>
        <w:rPr/>
        <w:t>22,</w:t>
      </w:r>
      <w:r>
        <w:rPr>
          <w:spacing w:val="-12"/>
        </w:rPr>
        <w:t> </w:t>
      </w:r>
      <w:r>
        <w:rPr/>
        <w:t>2001)</w:t>
      </w:r>
      <w:r>
        <w:rPr>
          <w:spacing w:val="-14"/>
        </w:rPr>
        <w:t> </w:t>
      </w:r>
      <w:r>
        <w:rPr/>
        <w:t>specifies</w:t>
      </w:r>
      <w:r>
        <w:rPr>
          <w:spacing w:val="-13"/>
        </w:rPr>
        <w:t> </w:t>
      </w:r>
      <w:r>
        <w:rPr/>
        <w:t>that each Party shall, within its capabilities, promote and facilitate provision to the public of all available information on persistent organic pollutants and ensure that the public has access to public information and that the information is kept up-to-date (Art.10 (1)(b) and (2)).</w:t>
      </w:r>
    </w:p>
    <w:p>
      <w:pPr>
        <w:pStyle w:val="BodyText"/>
        <w:spacing w:before="42"/>
      </w:pPr>
    </w:p>
    <w:p>
      <w:pPr>
        <w:pStyle w:val="BodyText"/>
        <w:spacing w:line="276" w:lineRule="auto" w:before="1"/>
        <w:ind w:left="1080" w:right="1079"/>
        <w:jc w:val="both"/>
      </w:pPr>
      <w:r>
        <w:rPr/>
        <w:t>The</w:t>
      </w:r>
      <w:r>
        <w:rPr>
          <w:spacing w:val="-5"/>
        </w:rPr>
        <w:t> </w:t>
      </w:r>
      <w:r>
        <w:rPr/>
        <w:t>states</w:t>
      </w:r>
      <w:r>
        <w:rPr>
          <w:spacing w:val="-6"/>
        </w:rPr>
        <w:t> </w:t>
      </w:r>
      <w:r>
        <w:rPr/>
        <w:t>participating</w:t>
      </w:r>
      <w:r>
        <w:rPr>
          <w:spacing w:val="-6"/>
        </w:rPr>
        <w:t> </w:t>
      </w:r>
      <w:r>
        <w:rPr/>
        <w:t>in</w:t>
      </w:r>
      <w:r>
        <w:rPr>
          <w:spacing w:val="-3"/>
        </w:rPr>
        <w:t> </w:t>
      </w:r>
      <w:r>
        <w:rPr/>
        <w:t>the</w:t>
      </w:r>
      <w:r>
        <w:rPr>
          <w:spacing w:val="-5"/>
        </w:rPr>
        <w:t> </w:t>
      </w:r>
      <w:r>
        <w:rPr/>
        <w:t>OSCE</w:t>
      </w:r>
      <w:r>
        <w:rPr>
          <w:spacing w:val="-7"/>
        </w:rPr>
        <w:t> </w:t>
      </w:r>
      <w:r>
        <w:rPr/>
        <w:t>have</w:t>
      </w:r>
      <w:r>
        <w:rPr>
          <w:spacing w:val="-3"/>
        </w:rPr>
        <w:t> </w:t>
      </w:r>
      <w:r>
        <w:rPr/>
        <w:t>confirmed</w:t>
      </w:r>
      <w:r>
        <w:rPr>
          <w:spacing w:val="-7"/>
        </w:rPr>
        <w:t> </w:t>
      </w:r>
      <w:r>
        <w:rPr/>
        <w:t>the</w:t>
      </w:r>
      <w:r>
        <w:rPr>
          <w:spacing w:val="-5"/>
        </w:rPr>
        <w:t> </w:t>
      </w:r>
      <w:r>
        <w:rPr/>
        <w:t>right</w:t>
      </w:r>
      <w:r>
        <w:rPr>
          <w:spacing w:val="-5"/>
        </w:rPr>
        <w:t> </w:t>
      </w:r>
      <w:r>
        <w:rPr/>
        <w:t>of</w:t>
      </w:r>
      <w:r>
        <w:rPr>
          <w:spacing w:val="-5"/>
        </w:rPr>
        <w:t> </w:t>
      </w:r>
      <w:r>
        <w:rPr/>
        <w:t>individuals,</w:t>
      </w:r>
      <w:r>
        <w:rPr>
          <w:spacing w:val="-7"/>
        </w:rPr>
        <w:t> </w:t>
      </w:r>
      <w:r>
        <w:rPr/>
        <w:t>groups,</w:t>
      </w:r>
      <w:r>
        <w:rPr>
          <w:spacing w:val="-2"/>
        </w:rPr>
        <w:t> </w:t>
      </w:r>
      <w:r>
        <w:rPr/>
        <w:t>and organizations to obtain, publish and distribute information on environmental issues. Conference on Security and Cooperation in Europe, Sofia Meeting on Protection of the Environment (October-November 1989), (CSCE/SEM.36, 2 November 1989), the Ministerial Declaration on Environmentally Sound and Sustainable Development in Asia and the Pacific (Bangkok, 16 October 1990), A/CONF.151/PC/38 affirm that the right of individuals and non-governmental organizations to be informed of environmental problems relevant to them, to have the necessary access to information, and to participate in the formulation and implementation of decisions likely to affect their </w:t>
      </w:r>
      <w:r>
        <w:rPr>
          <w:spacing w:val="-2"/>
        </w:rPr>
        <w:t>environment.</w:t>
      </w:r>
    </w:p>
    <w:p>
      <w:pPr>
        <w:pStyle w:val="BodyText"/>
        <w:spacing w:before="41"/>
      </w:pPr>
    </w:p>
    <w:p>
      <w:pPr>
        <w:pStyle w:val="BodyText"/>
        <w:spacing w:line="273" w:lineRule="auto" w:before="1"/>
        <w:ind w:left="1080" w:right="1074"/>
        <w:jc w:val="both"/>
      </w:pPr>
      <w:r>
        <w:rPr/>
        <w:t>The Arab Declaration on Environment and Development and Future Perspectives of September 1991 speaks of the right of individuals and non-governmental organizations</w:t>
      </w:r>
    </w:p>
    <w:p>
      <w:pPr>
        <w:pStyle w:val="BodyText"/>
        <w:spacing w:before="10"/>
        <w:rPr>
          <w:sz w:val="18"/>
        </w:rPr>
      </w:pPr>
      <w:r>
        <w:rPr>
          <w:sz w:val="18"/>
        </w:rPr>
        <mc:AlternateContent>
          <mc:Choice Requires="wps">
            <w:drawing>
              <wp:anchor distT="0" distB="0" distL="0" distR="0" allowOverlap="1" layoutInCell="1" locked="0" behindDoc="1" simplePos="0" relativeHeight="487606272">
                <wp:simplePos x="0" y="0"/>
                <wp:positionH relativeFrom="page">
                  <wp:posOffset>832408</wp:posOffset>
                </wp:positionH>
                <wp:positionV relativeFrom="paragraph">
                  <wp:posOffset>159645</wp:posOffset>
                </wp:positionV>
                <wp:extent cx="6121400" cy="635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2.570491pt;width:481.99pt;height:.48004pt;mso-position-horizontal-relative:page;mso-position-vertical-relative:paragraph;z-index:-15710208;mso-wrap-distance-left:0;mso-wrap-distance-right:0" id="docshape41" filled="true" fillcolor="#d9d9d9" stroked="false">
                <v:fill type="solid"/>
                <w10:wrap type="topAndBottom"/>
              </v:rect>
            </w:pict>
          </mc:Fallback>
        </mc:AlternateContent>
      </w:r>
    </w:p>
    <w:p>
      <w:pPr>
        <w:pStyle w:val="BodyText"/>
        <w:spacing w:after="0"/>
        <w:rPr>
          <w:sz w:val="18"/>
        </w:rPr>
        <w:sectPr>
          <w:pgSz w:w="12240" w:h="15840"/>
          <w:pgMar w:header="0" w:footer="1301" w:top="182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0"/>
        <w:ind w:left="1080"/>
        <w:jc w:val="both"/>
      </w:pPr>
      <w:r>
        <w:rPr/>
        <w:t>to</w:t>
      </w:r>
      <w:r>
        <w:rPr>
          <w:spacing w:val="-9"/>
        </w:rPr>
        <w:t> </w:t>
      </w:r>
      <w:r>
        <w:rPr/>
        <w:t>acquire</w:t>
      </w:r>
      <w:r>
        <w:rPr>
          <w:spacing w:val="-3"/>
        </w:rPr>
        <w:t> </w:t>
      </w:r>
      <w:r>
        <w:rPr/>
        <w:t>information</w:t>
      </w:r>
      <w:r>
        <w:rPr>
          <w:spacing w:val="-2"/>
        </w:rPr>
        <w:t> </w:t>
      </w:r>
      <w:r>
        <w:rPr/>
        <w:t>about</w:t>
      </w:r>
      <w:r>
        <w:rPr>
          <w:spacing w:val="-3"/>
        </w:rPr>
        <w:t> </w:t>
      </w:r>
      <w:r>
        <w:rPr/>
        <w:t>environmental</w:t>
      </w:r>
      <w:r>
        <w:rPr>
          <w:spacing w:val="-4"/>
        </w:rPr>
        <w:t> </w:t>
      </w:r>
      <w:r>
        <w:rPr/>
        <w:t>issues</w:t>
      </w:r>
      <w:r>
        <w:rPr>
          <w:spacing w:val="-4"/>
        </w:rPr>
        <w:t> </w:t>
      </w:r>
      <w:r>
        <w:rPr/>
        <w:t>relevant</w:t>
      </w:r>
      <w:r>
        <w:rPr>
          <w:spacing w:val="-6"/>
        </w:rPr>
        <w:t> </w:t>
      </w:r>
      <w:r>
        <w:rPr/>
        <w:t>to</w:t>
      </w:r>
      <w:r>
        <w:rPr>
          <w:spacing w:val="-6"/>
        </w:rPr>
        <w:t> </w:t>
      </w:r>
      <w:r>
        <w:rPr>
          <w:spacing w:val="-2"/>
        </w:rPr>
        <w:t>them.</w:t>
      </w:r>
    </w:p>
    <w:p>
      <w:pPr>
        <w:pStyle w:val="BodyText"/>
        <w:spacing w:before="86"/>
      </w:pPr>
    </w:p>
    <w:p>
      <w:pPr>
        <w:pStyle w:val="Heading5"/>
        <w:numPr>
          <w:ilvl w:val="1"/>
          <w:numId w:val="38"/>
        </w:numPr>
        <w:tabs>
          <w:tab w:pos="1320" w:val="left" w:leader="none"/>
        </w:tabs>
        <w:spacing w:line="240" w:lineRule="auto" w:before="0" w:after="0"/>
        <w:ind w:left="1320" w:right="0" w:hanging="240"/>
        <w:jc w:val="left"/>
      </w:pPr>
      <w:r>
        <w:rPr/>
        <w:t>Public</w:t>
      </w:r>
      <w:r>
        <w:rPr>
          <w:spacing w:val="-8"/>
        </w:rPr>
        <w:t> </w:t>
      </w:r>
      <w:r>
        <w:rPr>
          <w:spacing w:val="-2"/>
        </w:rPr>
        <w:t>Participation</w:t>
      </w:r>
    </w:p>
    <w:p>
      <w:pPr>
        <w:pStyle w:val="BodyText"/>
        <w:spacing w:before="78"/>
        <w:rPr>
          <w:b/>
        </w:rPr>
      </w:pPr>
    </w:p>
    <w:p>
      <w:pPr>
        <w:pStyle w:val="BodyText"/>
        <w:spacing w:line="276" w:lineRule="auto"/>
        <w:ind w:left="1080" w:right="1073"/>
        <w:jc w:val="both"/>
      </w:pPr>
      <w:r>
        <w:rPr/>
        <w:t>Public participation is emphasized throughout international and national environmental law.</w:t>
      </w:r>
      <w:r>
        <w:rPr>
          <w:spacing w:val="-11"/>
        </w:rPr>
        <w:t> </w:t>
      </w:r>
      <w:r>
        <w:rPr/>
        <w:t>Public</w:t>
      </w:r>
      <w:r>
        <w:rPr>
          <w:spacing w:val="-11"/>
        </w:rPr>
        <w:t> </w:t>
      </w:r>
      <w:r>
        <w:rPr/>
        <w:t>participation</w:t>
      </w:r>
      <w:r>
        <w:rPr>
          <w:spacing w:val="-10"/>
        </w:rPr>
        <w:t> </w:t>
      </w:r>
      <w:r>
        <w:rPr/>
        <w:t>is</w:t>
      </w:r>
      <w:r>
        <w:rPr>
          <w:spacing w:val="-9"/>
        </w:rPr>
        <w:t> </w:t>
      </w:r>
      <w:r>
        <w:rPr/>
        <w:t>based</w:t>
      </w:r>
      <w:r>
        <w:rPr>
          <w:spacing w:val="-8"/>
        </w:rPr>
        <w:t> </w:t>
      </w:r>
      <w:r>
        <w:rPr/>
        <w:t>on</w:t>
      </w:r>
      <w:r>
        <w:rPr>
          <w:spacing w:val="-10"/>
        </w:rPr>
        <w:t> </w:t>
      </w:r>
      <w:r>
        <w:rPr/>
        <w:t>the</w:t>
      </w:r>
      <w:r>
        <w:rPr>
          <w:spacing w:val="-9"/>
        </w:rPr>
        <w:t> </w:t>
      </w:r>
      <w:r>
        <w:rPr/>
        <w:t>right</w:t>
      </w:r>
      <w:r>
        <w:rPr>
          <w:spacing w:val="-11"/>
        </w:rPr>
        <w:t> </w:t>
      </w:r>
      <w:r>
        <w:rPr/>
        <w:t>of</w:t>
      </w:r>
      <w:r>
        <w:rPr>
          <w:spacing w:val="-11"/>
        </w:rPr>
        <w:t> </w:t>
      </w:r>
      <w:r>
        <w:rPr/>
        <w:t>those</w:t>
      </w:r>
      <w:r>
        <w:rPr>
          <w:spacing w:val="-10"/>
        </w:rPr>
        <w:t> </w:t>
      </w:r>
      <w:r>
        <w:rPr/>
        <w:t>who</w:t>
      </w:r>
      <w:r>
        <w:rPr>
          <w:spacing w:val="-11"/>
        </w:rPr>
        <w:t> </w:t>
      </w:r>
      <w:r>
        <w:rPr/>
        <w:t>may</w:t>
      </w:r>
      <w:r>
        <w:rPr>
          <w:spacing w:val="-10"/>
        </w:rPr>
        <w:t> </w:t>
      </w:r>
      <w:r>
        <w:rPr/>
        <w:t>be</w:t>
      </w:r>
      <w:r>
        <w:rPr>
          <w:spacing w:val="-10"/>
        </w:rPr>
        <w:t> </w:t>
      </w:r>
      <w:r>
        <w:rPr/>
        <w:t>affected</w:t>
      </w:r>
      <w:r>
        <w:rPr>
          <w:spacing w:val="-11"/>
        </w:rPr>
        <w:t> </w:t>
      </w:r>
      <w:r>
        <w:rPr/>
        <w:t>to</w:t>
      </w:r>
      <w:r>
        <w:rPr>
          <w:spacing w:val="-11"/>
        </w:rPr>
        <w:t> </w:t>
      </w:r>
      <w:r>
        <w:rPr/>
        <w:t>have</w:t>
      </w:r>
      <w:r>
        <w:rPr>
          <w:spacing w:val="-9"/>
        </w:rPr>
        <w:t> </w:t>
      </w:r>
      <w:r>
        <w:rPr/>
        <w:t>a</w:t>
      </w:r>
      <w:r>
        <w:rPr>
          <w:spacing w:val="-11"/>
        </w:rPr>
        <w:t> </w:t>
      </w:r>
      <w:r>
        <w:rPr/>
        <w:t>say in the determination of their environmental future. Depending on the jurisdiction, this may include foreign citizens and residents. In the EIA context, the public typically incorporates</w:t>
      </w:r>
      <w:r>
        <w:rPr>
          <w:spacing w:val="-21"/>
        </w:rPr>
        <w:t> </w:t>
      </w:r>
      <w:r>
        <w:rPr/>
        <w:t>all</w:t>
      </w:r>
      <w:r>
        <w:rPr>
          <w:spacing w:val="-19"/>
        </w:rPr>
        <w:t> </w:t>
      </w:r>
      <w:r>
        <w:rPr/>
        <w:t>stakeholders</w:t>
      </w:r>
      <w:r>
        <w:rPr>
          <w:spacing w:val="-19"/>
        </w:rPr>
        <w:t> </w:t>
      </w:r>
      <w:r>
        <w:rPr/>
        <w:t>including</w:t>
      </w:r>
      <w:r>
        <w:rPr>
          <w:spacing w:val="-18"/>
        </w:rPr>
        <w:t> </w:t>
      </w:r>
      <w:r>
        <w:rPr/>
        <w:t>communities,</w:t>
      </w:r>
      <w:r>
        <w:rPr>
          <w:spacing w:val="-19"/>
        </w:rPr>
        <w:t> </w:t>
      </w:r>
      <w:r>
        <w:rPr/>
        <w:t>women,</w:t>
      </w:r>
      <w:r>
        <w:rPr>
          <w:spacing w:val="-19"/>
        </w:rPr>
        <w:t> </w:t>
      </w:r>
      <w:r>
        <w:rPr/>
        <w:t>children,</w:t>
      </w:r>
      <w:r>
        <w:rPr>
          <w:spacing w:val="-19"/>
        </w:rPr>
        <w:t> </w:t>
      </w:r>
      <w:r>
        <w:rPr/>
        <w:t>indigenous</w:t>
      </w:r>
      <w:r>
        <w:rPr>
          <w:spacing w:val="-18"/>
        </w:rPr>
        <w:t> </w:t>
      </w:r>
      <w:r>
        <w:rPr/>
        <w:t>people, non-governmental organizations, other state and non-state institutions.</w:t>
      </w:r>
    </w:p>
    <w:p>
      <w:pPr>
        <w:pStyle w:val="BodyText"/>
        <w:spacing w:line="276" w:lineRule="auto" w:before="73"/>
        <w:ind w:left="1080" w:right="1086"/>
        <w:jc w:val="both"/>
      </w:pPr>
      <w:r>
        <w:rPr/>
        <w:t>The</w:t>
      </w:r>
      <w:r>
        <w:rPr>
          <w:spacing w:val="-9"/>
        </w:rPr>
        <w:t> </w:t>
      </w:r>
      <w:r>
        <w:rPr/>
        <w:t>EIA</w:t>
      </w:r>
      <w:r>
        <w:rPr>
          <w:spacing w:val="-10"/>
        </w:rPr>
        <w:t> </w:t>
      </w:r>
      <w:r>
        <w:rPr/>
        <w:t>report</w:t>
      </w:r>
      <w:r>
        <w:rPr>
          <w:spacing w:val="-11"/>
        </w:rPr>
        <w:t> </w:t>
      </w:r>
      <w:r>
        <w:rPr/>
        <w:t>is</w:t>
      </w:r>
      <w:r>
        <w:rPr>
          <w:spacing w:val="-9"/>
        </w:rPr>
        <w:t> </w:t>
      </w:r>
      <w:r>
        <w:rPr/>
        <w:t>made</w:t>
      </w:r>
      <w:r>
        <w:rPr>
          <w:spacing w:val="-10"/>
        </w:rPr>
        <w:t> </w:t>
      </w:r>
      <w:r>
        <w:rPr/>
        <w:t>available</w:t>
      </w:r>
      <w:r>
        <w:rPr>
          <w:spacing w:val="-10"/>
        </w:rPr>
        <w:t> </w:t>
      </w:r>
      <w:r>
        <w:rPr/>
        <w:t>to</w:t>
      </w:r>
      <w:r>
        <w:rPr>
          <w:spacing w:val="-9"/>
        </w:rPr>
        <w:t> </w:t>
      </w:r>
      <w:r>
        <w:rPr/>
        <w:t>the</w:t>
      </w:r>
      <w:r>
        <w:rPr>
          <w:spacing w:val="-9"/>
        </w:rPr>
        <w:t> </w:t>
      </w:r>
      <w:r>
        <w:rPr/>
        <w:t>public</w:t>
      </w:r>
      <w:r>
        <w:rPr>
          <w:spacing w:val="-8"/>
        </w:rPr>
        <w:t> </w:t>
      </w:r>
      <w:r>
        <w:rPr/>
        <w:t>for</w:t>
      </w:r>
      <w:r>
        <w:rPr>
          <w:spacing w:val="-11"/>
        </w:rPr>
        <w:t> </w:t>
      </w:r>
      <w:r>
        <w:rPr/>
        <w:t>comment</w:t>
      </w:r>
      <w:r>
        <w:rPr>
          <w:spacing w:val="-11"/>
        </w:rPr>
        <w:t> </w:t>
      </w:r>
      <w:r>
        <w:rPr/>
        <w:t>for</w:t>
      </w:r>
      <w:r>
        <w:rPr>
          <w:spacing w:val="-8"/>
        </w:rPr>
        <w:t> </w:t>
      </w:r>
      <w:r>
        <w:rPr/>
        <w:t>a</w:t>
      </w:r>
      <w:r>
        <w:rPr>
          <w:spacing w:val="-9"/>
        </w:rPr>
        <w:t> </w:t>
      </w:r>
      <w:r>
        <w:rPr/>
        <w:t>specified</w:t>
      </w:r>
      <w:r>
        <w:rPr>
          <w:spacing w:val="-11"/>
        </w:rPr>
        <w:t> </w:t>
      </w:r>
      <w:r>
        <w:rPr/>
        <w:t>period</w:t>
      </w:r>
      <w:r>
        <w:rPr>
          <w:spacing w:val="-11"/>
        </w:rPr>
        <w:t> </w:t>
      </w:r>
      <w:r>
        <w:rPr/>
        <w:t>and</w:t>
      </w:r>
      <w:r>
        <w:rPr>
          <w:spacing w:val="-8"/>
        </w:rPr>
        <w:t> </w:t>
      </w:r>
      <w:r>
        <w:rPr/>
        <w:t>the public is usually allowed to submit written comments. Public hearings may also be held in certain circumstances.</w:t>
      </w:r>
    </w:p>
    <w:p>
      <w:pPr>
        <w:pStyle w:val="BodyText"/>
        <w:spacing w:before="43"/>
      </w:pPr>
    </w:p>
    <w:p>
      <w:pPr>
        <w:pStyle w:val="BodyText"/>
        <w:spacing w:line="276" w:lineRule="auto"/>
        <w:ind w:left="1080" w:right="1070"/>
        <w:jc w:val="both"/>
      </w:pPr>
      <w:r>
        <w:rPr/>
        <w:t>Non-governmental organizations (NGOs) and groups such as trade unions or manufacturers ‘associations are an organized means of public participation in environmental</w:t>
      </w:r>
      <w:r>
        <w:rPr>
          <w:spacing w:val="-19"/>
        </w:rPr>
        <w:t> </w:t>
      </w:r>
      <w:r>
        <w:rPr/>
        <w:t>decision-making.</w:t>
      </w:r>
      <w:r>
        <w:rPr>
          <w:spacing w:val="-19"/>
        </w:rPr>
        <w:t> </w:t>
      </w:r>
      <w:r>
        <w:rPr/>
        <w:t>Like</w:t>
      </w:r>
      <w:r>
        <w:rPr>
          <w:spacing w:val="-19"/>
        </w:rPr>
        <w:t> </w:t>
      </w:r>
      <w:r>
        <w:rPr/>
        <w:t>individual</w:t>
      </w:r>
      <w:r>
        <w:rPr>
          <w:spacing w:val="-18"/>
        </w:rPr>
        <w:t> </w:t>
      </w:r>
      <w:r>
        <w:rPr/>
        <w:t>members</w:t>
      </w:r>
      <w:r>
        <w:rPr>
          <w:spacing w:val="-19"/>
        </w:rPr>
        <w:t> </w:t>
      </w:r>
      <w:r>
        <w:rPr/>
        <w:t>of</w:t>
      </w:r>
      <w:r>
        <w:rPr>
          <w:spacing w:val="-19"/>
        </w:rPr>
        <w:t> </w:t>
      </w:r>
      <w:r>
        <w:rPr/>
        <w:t>the</w:t>
      </w:r>
      <w:r>
        <w:rPr>
          <w:spacing w:val="-19"/>
        </w:rPr>
        <w:t> </w:t>
      </w:r>
      <w:r>
        <w:rPr/>
        <w:t>public,</w:t>
      </w:r>
      <w:r>
        <w:rPr>
          <w:spacing w:val="-18"/>
        </w:rPr>
        <w:t> </w:t>
      </w:r>
      <w:r>
        <w:rPr/>
        <w:t>NGOs</w:t>
      </w:r>
      <w:r>
        <w:rPr>
          <w:spacing w:val="-19"/>
        </w:rPr>
        <w:t> </w:t>
      </w:r>
      <w:r>
        <w:rPr/>
        <w:t>may</w:t>
      </w:r>
      <w:r>
        <w:rPr>
          <w:spacing w:val="-19"/>
        </w:rPr>
        <w:t> </w:t>
      </w:r>
      <w:r>
        <w:rPr/>
        <w:t>compile data, seek to influence legislation, intervene in decisions on licensing or permitting projects,</w:t>
      </w:r>
      <w:r>
        <w:rPr>
          <w:spacing w:val="-10"/>
        </w:rPr>
        <w:t> </w:t>
      </w:r>
      <w:r>
        <w:rPr/>
        <w:t>and</w:t>
      </w:r>
      <w:r>
        <w:rPr>
          <w:spacing w:val="-11"/>
        </w:rPr>
        <w:t> </w:t>
      </w:r>
      <w:r>
        <w:rPr/>
        <w:t>monitor</w:t>
      </w:r>
      <w:r>
        <w:rPr>
          <w:spacing w:val="-12"/>
        </w:rPr>
        <w:t> </w:t>
      </w:r>
      <w:r>
        <w:rPr/>
        <w:t>compliance</w:t>
      </w:r>
      <w:r>
        <w:rPr>
          <w:spacing w:val="-11"/>
        </w:rPr>
        <w:t> </w:t>
      </w:r>
      <w:r>
        <w:rPr/>
        <w:t>with</w:t>
      </w:r>
      <w:r>
        <w:rPr>
          <w:spacing w:val="-11"/>
        </w:rPr>
        <w:t> </w:t>
      </w:r>
      <w:r>
        <w:rPr/>
        <w:t>environmental</w:t>
      </w:r>
      <w:r>
        <w:rPr>
          <w:spacing w:val="-11"/>
        </w:rPr>
        <w:t> </w:t>
      </w:r>
      <w:r>
        <w:rPr/>
        <w:t>laws.</w:t>
      </w:r>
      <w:r>
        <w:rPr>
          <w:spacing w:val="-11"/>
        </w:rPr>
        <w:t> </w:t>
      </w:r>
      <w:r>
        <w:rPr/>
        <w:t>With</w:t>
      </w:r>
      <w:r>
        <w:rPr>
          <w:spacing w:val="-11"/>
        </w:rPr>
        <w:t> </w:t>
      </w:r>
      <w:r>
        <w:rPr/>
        <w:t>these</w:t>
      </w:r>
      <w:r>
        <w:rPr>
          <w:spacing w:val="-11"/>
        </w:rPr>
        <w:t> </w:t>
      </w:r>
      <w:r>
        <w:rPr/>
        <w:t>roles</w:t>
      </w:r>
      <w:r>
        <w:rPr>
          <w:spacing w:val="-11"/>
        </w:rPr>
        <w:t> </w:t>
      </w:r>
      <w:r>
        <w:rPr/>
        <w:t>and</w:t>
      </w:r>
      <w:r>
        <w:rPr>
          <w:spacing w:val="-11"/>
        </w:rPr>
        <w:t> </w:t>
      </w:r>
      <w:r>
        <w:rPr/>
        <w:t>because of</w:t>
      </w:r>
      <w:r>
        <w:rPr>
          <w:spacing w:val="-12"/>
        </w:rPr>
        <w:t> </w:t>
      </w:r>
      <w:r>
        <w:rPr/>
        <w:t>their</w:t>
      </w:r>
      <w:r>
        <w:rPr>
          <w:spacing w:val="-11"/>
        </w:rPr>
        <w:t> </w:t>
      </w:r>
      <w:r>
        <w:rPr/>
        <w:t>greater</w:t>
      </w:r>
      <w:r>
        <w:rPr>
          <w:spacing w:val="-10"/>
        </w:rPr>
        <w:t> </w:t>
      </w:r>
      <w:r>
        <w:rPr/>
        <w:t>means,</w:t>
      </w:r>
      <w:r>
        <w:rPr>
          <w:spacing w:val="-12"/>
        </w:rPr>
        <w:t> </w:t>
      </w:r>
      <w:r>
        <w:rPr/>
        <w:t>expertise,</w:t>
      </w:r>
      <w:r>
        <w:rPr>
          <w:spacing w:val="-12"/>
        </w:rPr>
        <w:t> </w:t>
      </w:r>
      <w:r>
        <w:rPr/>
        <w:t>and</w:t>
      </w:r>
      <w:r>
        <w:rPr>
          <w:spacing w:val="-11"/>
        </w:rPr>
        <w:t> </w:t>
      </w:r>
      <w:r>
        <w:rPr/>
        <w:t>organized</w:t>
      </w:r>
      <w:r>
        <w:rPr>
          <w:spacing w:val="-11"/>
        </w:rPr>
        <w:t> </w:t>
      </w:r>
      <w:r>
        <w:rPr/>
        <w:t>efforts,</w:t>
      </w:r>
      <w:r>
        <w:rPr>
          <w:spacing w:val="-12"/>
        </w:rPr>
        <w:t> </w:t>
      </w:r>
      <w:r>
        <w:rPr/>
        <w:t>NGOs</w:t>
      </w:r>
      <w:r>
        <w:rPr>
          <w:spacing w:val="-10"/>
        </w:rPr>
        <w:t> </w:t>
      </w:r>
      <w:r>
        <w:rPr/>
        <w:t>often</w:t>
      </w:r>
      <w:r>
        <w:rPr>
          <w:spacing w:val="-13"/>
        </w:rPr>
        <w:t> </w:t>
      </w:r>
      <w:r>
        <w:rPr/>
        <w:t>can</w:t>
      </w:r>
      <w:r>
        <w:rPr>
          <w:spacing w:val="-11"/>
        </w:rPr>
        <w:t> </w:t>
      </w:r>
      <w:r>
        <w:rPr/>
        <w:t>more</w:t>
      </w:r>
      <w:r>
        <w:rPr>
          <w:spacing w:val="-11"/>
        </w:rPr>
        <w:t> </w:t>
      </w:r>
      <w:r>
        <w:rPr/>
        <w:t>effectively assert</w:t>
      </w:r>
      <w:r>
        <w:rPr>
          <w:spacing w:val="-8"/>
        </w:rPr>
        <w:t> </w:t>
      </w:r>
      <w:r>
        <w:rPr/>
        <w:t>public</w:t>
      </w:r>
      <w:r>
        <w:rPr>
          <w:spacing w:val="-7"/>
        </w:rPr>
        <w:t> </w:t>
      </w:r>
      <w:r>
        <w:rPr/>
        <w:t>rights</w:t>
      </w:r>
      <w:r>
        <w:rPr>
          <w:spacing w:val="-7"/>
        </w:rPr>
        <w:t> </w:t>
      </w:r>
      <w:r>
        <w:rPr/>
        <w:t>of</w:t>
      </w:r>
      <w:r>
        <w:rPr>
          <w:spacing w:val="-8"/>
        </w:rPr>
        <w:t> </w:t>
      </w:r>
      <w:r>
        <w:rPr/>
        <w:t>information</w:t>
      </w:r>
      <w:r>
        <w:rPr>
          <w:spacing w:val="-7"/>
        </w:rPr>
        <w:t> </w:t>
      </w:r>
      <w:r>
        <w:rPr/>
        <w:t>and</w:t>
      </w:r>
      <w:r>
        <w:rPr>
          <w:spacing w:val="-5"/>
        </w:rPr>
        <w:t> </w:t>
      </w:r>
      <w:r>
        <w:rPr/>
        <w:t>participation.</w:t>
      </w:r>
      <w:r>
        <w:rPr>
          <w:spacing w:val="-6"/>
        </w:rPr>
        <w:t> </w:t>
      </w:r>
      <w:r>
        <w:rPr/>
        <w:t>The</w:t>
      </w:r>
      <w:r>
        <w:rPr>
          <w:spacing w:val="-6"/>
        </w:rPr>
        <w:t> </w:t>
      </w:r>
      <w:r>
        <w:rPr/>
        <w:t>importance</w:t>
      </w:r>
      <w:r>
        <w:rPr>
          <w:spacing w:val="-7"/>
        </w:rPr>
        <w:t> </w:t>
      </w:r>
      <w:r>
        <w:rPr/>
        <w:t>of</w:t>
      </w:r>
      <w:r>
        <w:rPr>
          <w:spacing w:val="-8"/>
        </w:rPr>
        <w:t> </w:t>
      </w:r>
      <w:r>
        <w:rPr/>
        <w:t>NGOs</w:t>
      </w:r>
      <w:r>
        <w:rPr>
          <w:spacing w:val="-6"/>
        </w:rPr>
        <w:t> </w:t>
      </w:r>
      <w:r>
        <w:rPr/>
        <w:t>is</w:t>
      </w:r>
      <w:r>
        <w:rPr>
          <w:spacing w:val="-7"/>
        </w:rPr>
        <w:t> </w:t>
      </w:r>
      <w:r>
        <w:rPr/>
        <w:t>reflected in the emphasis on their role in recent treaties such as the Desertification Convention, which</w:t>
      </w:r>
      <w:r>
        <w:rPr>
          <w:spacing w:val="-12"/>
        </w:rPr>
        <w:t> </w:t>
      </w:r>
      <w:r>
        <w:rPr/>
        <w:t>speaks</w:t>
      </w:r>
      <w:r>
        <w:rPr>
          <w:spacing w:val="-11"/>
        </w:rPr>
        <w:t> </w:t>
      </w:r>
      <w:r>
        <w:rPr/>
        <w:t>in</w:t>
      </w:r>
      <w:r>
        <w:rPr>
          <w:spacing w:val="-11"/>
        </w:rPr>
        <w:t> </w:t>
      </w:r>
      <w:r>
        <w:rPr/>
        <w:t>its</w:t>
      </w:r>
      <w:r>
        <w:rPr>
          <w:spacing w:val="-12"/>
        </w:rPr>
        <w:t> </w:t>
      </w:r>
      <w:r>
        <w:rPr/>
        <w:t>preamble</w:t>
      </w:r>
      <w:r>
        <w:rPr>
          <w:spacing w:val="-12"/>
        </w:rPr>
        <w:t> </w:t>
      </w:r>
      <w:r>
        <w:rPr/>
        <w:t>of</w:t>
      </w:r>
      <w:r>
        <w:rPr>
          <w:spacing w:val="-13"/>
        </w:rPr>
        <w:t> </w:t>
      </w:r>
      <w:r>
        <w:rPr/>
        <w:t>―the</w:t>
      </w:r>
      <w:r>
        <w:rPr>
          <w:spacing w:val="-11"/>
        </w:rPr>
        <w:t> </w:t>
      </w:r>
      <w:r>
        <w:rPr/>
        <w:t>special</w:t>
      </w:r>
      <w:r>
        <w:rPr>
          <w:spacing w:val="-10"/>
        </w:rPr>
        <w:t> </w:t>
      </w:r>
      <w:r>
        <w:rPr/>
        <w:t>role</w:t>
      </w:r>
      <w:r>
        <w:rPr>
          <w:spacing w:val="-13"/>
        </w:rPr>
        <w:t> </w:t>
      </w:r>
      <w:r>
        <w:rPr/>
        <w:t>of</w:t>
      </w:r>
      <w:r>
        <w:rPr>
          <w:spacing w:val="-14"/>
        </w:rPr>
        <w:t> </w:t>
      </w:r>
      <w:r>
        <w:rPr/>
        <w:t>non-governmental</w:t>
      </w:r>
      <w:r>
        <w:rPr>
          <w:spacing w:val="-11"/>
        </w:rPr>
        <w:t> </w:t>
      </w:r>
      <w:r>
        <w:rPr/>
        <w:t>organizations</w:t>
      </w:r>
      <w:r>
        <w:rPr>
          <w:spacing w:val="-10"/>
        </w:rPr>
        <w:t> </w:t>
      </w:r>
      <w:r>
        <w:rPr/>
        <w:t>and other major groups in programmes to combat desertification and mitigate the effects of </w:t>
      </w:r>
      <w:r>
        <w:rPr>
          <w:spacing w:val="-2"/>
        </w:rPr>
        <w:t>drought.”</w:t>
      </w:r>
    </w:p>
    <w:p>
      <w:pPr>
        <w:pStyle w:val="BodyText"/>
        <w:spacing w:before="47"/>
      </w:pPr>
    </w:p>
    <w:p>
      <w:pPr>
        <w:pStyle w:val="Heading5"/>
        <w:numPr>
          <w:ilvl w:val="2"/>
          <w:numId w:val="38"/>
        </w:numPr>
        <w:tabs>
          <w:tab w:pos="1335" w:val="left" w:leader="none"/>
        </w:tabs>
        <w:spacing w:line="240" w:lineRule="auto" w:before="0" w:after="0"/>
        <w:ind w:left="1335" w:right="0" w:hanging="255"/>
        <w:jc w:val="left"/>
      </w:pPr>
      <w:r>
        <w:rPr/>
        <w:t>National</w:t>
      </w:r>
      <w:r>
        <w:rPr>
          <w:spacing w:val="-4"/>
        </w:rPr>
        <w:t> </w:t>
      </w:r>
      <w:r>
        <w:rPr>
          <w:spacing w:val="-5"/>
        </w:rPr>
        <w:t>Law</w:t>
      </w:r>
    </w:p>
    <w:p>
      <w:pPr>
        <w:pStyle w:val="BodyText"/>
        <w:spacing w:before="76"/>
        <w:rPr>
          <w:b/>
        </w:rPr>
      </w:pPr>
    </w:p>
    <w:p>
      <w:pPr>
        <w:pStyle w:val="BodyText"/>
        <w:spacing w:line="276" w:lineRule="auto"/>
        <w:ind w:left="1080" w:right="1069"/>
        <w:jc w:val="both"/>
      </w:pPr>
      <w:r>
        <w:rPr/>
        <w:t>In</w:t>
      </w:r>
      <w:r>
        <w:rPr>
          <w:spacing w:val="-8"/>
        </w:rPr>
        <w:t> </w:t>
      </w:r>
      <w:r>
        <w:rPr/>
        <w:t>most</w:t>
      </w:r>
      <w:r>
        <w:rPr>
          <w:spacing w:val="-10"/>
        </w:rPr>
        <w:t> </w:t>
      </w:r>
      <w:r>
        <w:rPr/>
        <w:t>systems,</w:t>
      </w:r>
      <w:r>
        <w:rPr>
          <w:spacing w:val="-11"/>
        </w:rPr>
        <w:t> </w:t>
      </w:r>
      <w:r>
        <w:rPr/>
        <w:t>public</w:t>
      </w:r>
      <w:r>
        <w:rPr>
          <w:spacing w:val="-11"/>
        </w:rPr>
        <w:t> </w:t>
      </w:r>
      <w:r>
        <w:rPr/>
        <w:t>participation</w:t>
      </w:r>
      <w:r>
        <w:rPr>
          <w:spacing w:val="-8"/>
        </w:rPr>
        <w:t> </w:t>
      </w:r>
      <w:r>
        <w:rPr/>
        <w:t>is</w:t>
      </w:r>
      <w:r>
        <w:rPr>
          <w:spacing w:val="-8"/>
        </w:rPr>
        <w:t> </w:t>
      </w:r>
      <w:r>
        <w:rPr/>
        <w:t>provided</w:t>
      </w:r>
      <w:r>
        <w:rPr>
          <w:spacing w:val="-9"/>
        </w:rPr>
        <w:t> </w:t>
      </w:r>
      <w:r>
        <w:rPr/>
        <w:t>for,</w:t>
      </w:r>
      <w:r>
        <w:rPr>
          <w:spacing w:val="-10"/>
        </w:rPr>
        <w:t> </w:t>
      </w:r>
      <w:r>
        <w:rPr/>
        <w:t>is</w:t>
      </w:r>
      <w:r>
        <w:rPr>
          <w:spacing w:val="-10"/>
        </w:rPr>
        <w:t> </w:t>
      </w:r>
      <w:r>
        <w:rPr/>
        <w:t>designed</w:t>
      </w:r>
      <w:r>
        <w:rPr>
          <w:spacing w:val="-9"/>
        </w:rPr>
        <w:t> </w:t>
      </w:r>
      <w:r>
        <w:rPr/>
        <w:t>to</w:t>
      </w:r>
      <w:r>
        <w:rPr>
          <w:spacing w:val="-10"/>
        </w:rPr>
        <w:t> </w:t>
      </w:r>
      <w:r>
        <w:rPr/>
        <w:t>be</w:t>
      </w:r>
      <w:r>
        <w:rPr>
          <w:spacing w:val="-10"/>
        </w:rPr>
        <w:t> </w:t>
      </w:r>
      <w:r>
        <w:rPr/>
        <w:t>meaningful,</w:t>
      </w:r>
      <w:r>
        <w:rPr>
          <w:spacing w:val="-10"/>
        </w:rPr>
        <w:t> </w:t>
      </w:r>
      <w:r>
        <w:rPr/>
        <w:t>and</w:t>
      </w:r>
      <w:r>
        <w:rPr>
          <w:spacing w:val="-9"/>
        </w:rPr>
        <w:t> </w:t>
      </w:r>
      <w:r>
        <w:rPr/>
        <w:t>is usually legally enforceable. In Save the Vaal v. the Director of Mineral Development Gauteng</w:t>
      </w:r>
      <w:r>
        <w:rPr>
          <w:spacing w:val="-9"/>
        </w:rPr>
        <w:t> </w:t>
      </w:r>
      <w:r>
        <w:rPr/>
        <w:t>Region,</w:t>
      </w:r>
      <w:r>
        <w:rPr>
          <w:spacing w:val="-6"/>
        </w:rPr>
        <w:t> </w:t>
      </w:r>
      <w:r>
        <w:rPr/>
        <w:t>the</w:t>
      </w:r>
      <w:r>
        <w:rPr>
          <w:spacing w:val="-9"/>
        </w:rPr>
        <w:t> </w:t>
      </w:r>
      <w:r>
        <w:rPr/>
        <w:t>High</w:t>
      </w:r>
      <w:r>
        <w:rPr>
          <w:spacing w:val="-8"/>
        </w:rPr>
        <w:t> </w:t>
      </w:r>
      <w:r>
        <w:rPr/>
        <w:t>Court</w:t>
      </w:r>
      <w:r>
        <w:rPr>
          <w:spacing w:val="-7"/>
        </w:rPr>
        <w:t> </w:t>
      </w:r>
      <w:r>
        <w:rPr/>
        <w:t>of</w:t>
      </w:r>
      <w:r>
        <w:rPr>
          <w:spacing w:val="-7"/>
        </w:rPr>
        <w:t> </w:t>
      </w:r>
      <w:r>
        <w:rPr/>
        <w:t>South</w:t>
      </w:r>
      <w:r>
        <w:rPr>
          <w:spacing w:val="-7"/>
        </w:rPr>
        <w:t> </w:t>
      </w:r>
      <w:r>
        <w:rPr/>
        <w:t>Africa</w:t>
      </w:r>
      <w:r>
        <w:rPr>
          <w:spacing w:val="-9"/>
        </w:rPr>
        <w:t> </w:t>
      </w:r>
      <w:r>
        <w:rPr/>
        <w:t>in</w:t>
      </w:r>
      <w:r>
        <w:rPr>
          <w:spacing w:val="-6"/>
        </w:rPr>
        <w:t> </w:t>
      </w:r>
      <w:r>
        <w:rPr/>
        <w:t>Witwatersrand</w:t>
      </w:r>
      <w:r>
        <w:rPr>
          <w:spacing w:val="-8"/>
        </w:rPr>
        <w:t> </w:t>
      </w:r>
      <w:r>
        <w:rPr/>
        <w:t>Local</w:t>
      </w:r>
      <w:r>
        <w:rPr>
          <w:spacing w:val="-6"/>
        </w:rPr>
        <w:t> </w:t>
      </w:r>
      <w:r>
        <w:rPr/>
        <w:t>Division</w:t>
      </w:r>
      <w:r>
        <w:rPr>
          <w:spacing w:val="-7"/>
        </w:rPr>
        <w:t> </w:t>
      </w:r>
      <w:r>
        <w:rPr/>
        <w:t>set</w:t>
      </w:r>
      <w:r>
        <w:rPr>
          <w:spacing w:val="-9"/>
        </w:rPr>
        <w:t> </w:t>
      </w:r>
      <w:r>
        <w:rPr/>
        <w:t>aside a</w:t>
      </w:r>
      <w:r>
        <w:rPr>
          <w:spacing w:val="-7"/>
        </w:rPr>
        <w:t> </w:t>
      </w:r>
      <w:r>
        <w:rPr/>
        <w:t>mining</w:t>
      </w:r>
      <w:r>
        <w:rPr>
          <w:spacing w:val="-4"/>
        </w:rPr>
        <w:t> </w:t>
      </w:r>
      <w:r>
        <w:rPr/>
        <w:t>authorization</w:t>
      </w:r>
      <w:r>
        <w:rPr>
          <w:spacing w:val="-2"/>
        </w:rPr>
        <w:t> </w:t>
      </w:r>
      <w:r>
        <w:rPr/>
        <w:t>on</w:t>
      </w:r>
      <w:r>
        <w:rPr>
          <w:spacing w:val="-4"/>
        </w:rPr>
        <w:t> </w:t>
      </w:r>
      <w:r>
        <w:rPr/>
        <w:t>the</w:t>
      </w:r>
      <w:r>
        <w:rPr>
          <w:spacing w:val="-2"/>
        </w:rPr>
        <w:t> </w:t>
      </w:r>
      <w:r>
        <w:rPr/>
        <w:t>basis</w:t>
      </w:r>
      <w:r>
        <w:rPr>
          <w:spacing w:val="-2"/>
        </w:rPr>
        <w:t> </w:t>
      </w:r>
      <w:r>
        <w:rPr/>
        <w:t>that</w:t>
      </w:r>
      <w:r>
        <w:rPr>
          <w:spacing w:val="-2"/>
        </w:rPr>
        <w:t> </w:t>
      </w:r>
      <w:r>
        <w:rPr/>
        <w:t>the</w:t>
      </w:r>
      <w:r>
        <w:rPr>
          <w:spacing w:val="-1"/>
        </w:rPr>
        <w:t> </w:t>
      </w:r>
      <w:r>
        <w:rPr/>
        <w:t>applicant</w:t>
      </w:r>
      <w:r>
        <w:rPr>
          <w:spacing w:val="-2"/>
        </w:rPr>
        <w:t> </w:t>
      </w:r>
      <w:r>
        <w:rPr/>
        <w:t>had</w:t>
      </w:r>
      <w:r>
        <w:rPr>
          <w:spacing w:val="-2"/>
        </w:rPr>
        <w:t> </w:t>
      </w:r>
      <w:r>
        <w:rPr/>
        <w:t>a</w:t>
      </w:r>
      <w:r>
        <w:rPr>
          <w:spacing w:val="-3"/>
        </w:rPr>
        <w:t> </w:t>
      </w:r>
      <w:r>
        <w:rPr/>
        <w:t>right</w:t>
      </w:r>
      <w:r>
        <w:rPr>
          <w:spacing w:val="-3"/>
        </w:rPr>
        <w:t> </w:t>
      </w:r>
      <w:r>
        <w:rPr/>
        <w:t>to be</w:t>
      </w:r>
      <w:r>
        <w:rPr>
          <w:spacing w:val="-3"/>
        </w:rPr>
        <w:t> </w:t>
      </w:r>
      <w:r>
        <w:rPr/>
        <w:t>heard</w:t>
      </w:r>
      <w:r>
        <w:rPr>
          <w:spacing w:val="-4"/>
        </w:rPr>
        <w:t> </w:t>
      </w:r>
      <w:r>
        <w:rPr/>
        <w:t>before</w:t>
      </w:r>
      <w:r>
        <w:rPr>
          <w:spacing w:val="-2"/>
        </w:rPr>
        <w:t> </w:t>
      </w:r>
      <w:r>
        <w:rPr/>
        <w:t>the agency took a decision to grant the license115. If public comments are unjustifiably disregarded</w:t>
      </w:r>
      <w:r>
        <w:rPr>
          <w:spacing w:val="-6"/>
        </w:rPr>
        <w:t> </w:t>
      </w:r>
      <w:r>
        <w:rPr/>
        <w:t>in</w:t>
      </w:r>
      <w:r>
        <w:rPr>
          <w:spacing w:val="-2"/>
        </w:rPr>
        <w:t> </w:t>
      </w:r>
      <w:r>
        <w:rPr/>
        <w:t>the</w:t>
      </w:r>
      <w:r>
        <w:rPr>
          <w:spacing w:val="-4"/>
        </w:rPr>
        <w:t> </w:t>
      </w:r>
      <w:r>
        <w:rPr/>
        <w:t>final</w:t>
      </w:r>
      <w:r>
        <w:rPr>
          <w:spacing w:val="-5"/>
        </w:rPr>
        <w:t> </w:t>
      </w:r>
      <w:r>
        <w:rPr/>
        <w:t>decision,</w:t>
      </w:r>
      <w:r>
        <w:rPr>
          <w:spacing w:val="-6"/>
        </w:rPr>
        <w:t> </w:t>
      </w:r>
      <w:r>
        <w:rPr/>
        <w:t>there</w:t>
      </w:r>
      <w:r>
        <w:rPr>
          <w:spacing w:val="-5"/>
        </w:rPr>
        <w:t> </w:t>
      </w:r>
      <w:r>
        <w:rPr/>
        <w:t>may</w:t>
      </w:r>
      <w:r>
        <w:rPr>
          <w:spacing w:val="-3"/>
        </w:rPr>
        <w:t> </w:t>
      </w:r>
      <w:r>
        <w:rPr/>
        <w:t>be</w:t>
      </w:r>
      <w:r>
        <w:rPr>
          <w:spacing w:val="-5"/>
        </w:rPr>
        <w:t> </w:t>
      </w:r>
      <w:r>
        <w:rPr/>
        <w:t>a</w:t>
      </w:r>
      <w:r>
        <w:rPr>
          <w:spacing w:val="-7"/>
        </w:rPr>
        <w:t> </w:t>
      </w:r>
      <w:r>
        <w:rPr/>
        <w:t>cause</w:t>
      </w:r>
      <w:r>
        <w:rPr>
          <w:spacing w:val="-5"/>
        </w:rPr>
        <w:t> </w:t>
      </w:r>
      <w:r>
        <w:rPr/>
        <w:t>of</w:t>
      </w:r>
      <w:r>
        <w:rPr>
          <w:spacing w:val="-6"/>
        </w:rPr>
        <w:t> </w:t>
      </w:r>
      <w:r>
        <w:rPr/>
        <w:t>action</w:t>
      </w:r>
      <w:r>
        <w:rPr>
          <w:spacing w:val="-2"/>
        </w:rPr>
        <w:t> </w:t>
      </w:r>
      <w:r>
        <w:rPr/>
        <w:t>to</w:t>
      </w:r>
      <w:r>
        <w:rPr>
          <w:spacing w:val="-1"/>
        </w:rPr>
        <w:t> </w:t>
      </w:r>
      <w:r>
        <w:rPr/>
        <w:t>challenge</w:t>
      </w:r>
      <w:r>
        <w:rPr>
          <w:spacing w:val="-5"/>
        </w:rPr>
        <w:t> </w:t>
      </w:r>
      <w:r>
        <w:rPr/>
        <w:t>the</w:t>
      </w:r>
      <w:r>
        <w:rPr>
          <w:spacing w:val="-4"/>
        </w:rPr>
        <w:t> </w:t>
      </w:r>
      <w:r>
        <w:rPr/>
        <w:t>validity of the decision.</w:t>
      </w:r>
    </w:p>
    <w:p>
      <w:pPr>
        <w:pStyle w:val="BodyText"/>
        <w:rPr>
          <w:sz w:val="20"/>
        </w:rPr>
      </w:pPr>
    </w:p>
    <w:p>
      <w:pPr>
        <w:pStyle w:val="BodyText"/>
        <w:rPr>
          <w:sz w:val="20"/>
        </w:rPr>
      </w:pPr>
    </w:p>
    <w:p>
      <w:pPr>
        <w:pStyle w:val="BodyText"/>
        <w:rPr>
          <w:sz w:val="20"/>
        </w:rPr>
      </w:pPr>
    </w:p>
    <w:p>
      <w:pPr>
        <w:pStyle w:val="BodyText"/>
        <w:spacing w:before="190"/>
        <w:rPr>
          <w:sz w:val="20"/>
        </w:rPr>
      </w:pPr>
      <w:r>
        <w:rPr>
          <w:sz w:val="20"/>
        </w:rPr>
        <mc:AlternateContent>
          <mc:Choice Requires="wps">
            <w:drawing>
              <wp:anchor distT="0" distB="0" distL="0" distR="0" allowOverlap="1" layoutInCell="1" locked="0" behindDoc="1" simplePos="0" relativeHeight="487606784">
                <wp:simplePos x="0" y="0"/>
                <wp:positionH relativeFrom="page">
                  <wp:posOffset>832408</wp:posOffset>
                </wp:positionH>
                <wp:positionV relativeFrom="paragraph">
                  <wp:posOffset>289182</wp:posOffset>
                </wp:positionV>
                <wp:extent cx="6121400" cy="635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2.770313pt;width:481.99pt;height:.48004pt;mso-position-horizontal-relative:page;mso-position-vertical-relative:paragraph;z-index:-15709696;mso-wrap-distance-left:0;mso-wrap-distance-right:0" id="docshape42"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numPr>
          <w:ilvl w:val="2"/>
          <w:numId w:val="38"/>
        </w:numPr>
        <w:tabs>
          <w:tab w:pos="1349" w:val="left" w:leader="none"/>
        </w:tabs>
        <w:spacing w:line="240" w:lineRule="auto" w:before="78" w:after="0"/>
        <w:ind w:left="1349" w:right="0" w:hanging="269"/>
        <w:jc w:val="both"/>
      </w:pPr>
      <w:r>
        <w:rPr/>
        <w:t>International</w:t>
      </w:r>
      <w:r>
        <w:rPr>
          <w:spacing w:val="-6"/>
        </w:rPr>
        <w:t> </w:t>
      </w:r>
      <w:r>
        <w:rPr>
          <w:spacing w:val="-5"/>
        </w:rPr>
        <w:t>Law</w:t>
      </w:r>
    </w:p>
    <w:p>
      <w:pPr>
        <w:pStyle w:val="BodyText"/>
        <w:spacing w:before="76"/>
        <w:rPr>
          <w:b/>
        </w:rPr>
      </w:pPr>
    </w:p>
    <w:p>
      <w:pPr>
        <w:pStyle w:val="BodyText"/>
        <w:spacing w:line="276" w:lineRule="auto"/>
        <w:ind w:left="1080" w:right="1073"/>
        <w:jc w:val="both"/>
      </w:pPr>
      <w:r>
        <w:rPr/>
        <w:t>The</w:t>
      </w:r>
      <w:r>
        <w:rPr>
          <w:spacing w:val="-7"/>
        </w:rPr>
        <w:t> </w:t>
      </w:r>
      <w:r>
        <w:rPr/>
        <w:t>1992</w:t>
      </w:r>
      <w:r>
        <w:rPr>
          <w:spacing w:val="-7"/>
        </w:rPr>
        <w:t> </w:t>
      </w:r>
      <w:r>
        <w:rPr/>
        <w:t>Rio</w:t>
      </w:r>
      <w:r>
        <w:rPr>
          <w:spacing w:val="-9"/>
        </w:rPr>
        <w:t> </w:t>
      </w:r>
      <w:r>
        <w:rPr/>
        <w:t>Declaration</w:t>
      </w:r>
      <w:r>
        <w:rPr>
          <w:spacing w:val="-8"/>
        </w:rPr>
        <w:t> </w:t>
      </w:r>
      <w:r>
        <w:rPr/>
        <w:t>on</w:t>
      </w:r>
      <w:r>
        <w:rPr>
          <w:spacing w:val="-8"/>
        </w:rPr>
        <w:t> </w:t>
      </w:r>
      <w:r>
        <w:rPr/>
        <w:t>Environment</w:t>
      </w:r>
      <w:r>
        <w:rPr>
          <w:spacing w:val="-8"/>
        </w:rPr>
        <w:t> </w:t>
      </w:r>
      <w:r>
        <w:rPr/>
        <w:t>and</w:t>
      </w:r>
      <w:r>
        <w:rPr>
          <w:spacing w:val="-9"/>
        </w:rPr>
        <w:t> </w:t>
      </w:r>
      <w:r>
        <w:rPr/>
        <w:t>Development,</w:t>
      </w:r>
      <w:r>
        <w:rPr>
          <w:spacing w:val="-9"/>
        </w:rPr>
        <w:t> </w:t>
      </w:r>
      <w:r>
        <w:rPr/>
        <w:t>principle</w:t>
      </w:r>
      <w:r>
        <w:rPr>
          <w:spacing w:val="-7"/>
        </w:rPr>
        <w:t> </w:t>
      </w:r>
      <w:r>
        <w:rPr/>
        <w:t>10,</w:t>
      </w:r>
      <w:r>
        <w:rPr>
          <w:spacing w:val="-9"/>
        </w:rPr>
        <w:t> </w:t>
      </w:r>
      <w:r>
        <w:rPr/>
        <w:t>recognizes</w:t>
      </w:r>
      <w:r>
        <w:rPr>
          <w:spacing w:val="-7"/>
        </w:rPr>
        <w:t> </w:t>
      </w:r>
      <w:r>
        <w:rPr/>
        <w:t>the need for public participation. Agenda 21, the plan of action adopted at the Rio Conference, calls it one of the fundamental prerequisites for the achievement of sustainable development. Section III identifies major groups whose participation is needed: women, youth, indigenous and local populations, non-governmental organizations, local authorities, workers, business and industry, scientists, and farmers. It calls for public participation in environmental impact assessment procedures and participation in decisions, particularly those that potentially affect the communities in which individuals and identified groups live and work. It encourages governments to create policies that facilitate a direct exchange of information between the government and the public in environmental issues, suggesting the EIA process as a potential mechanism. In fact, most EIA laws have provision for public participation because this facilitates direct public input into decisions on issues of environment and development.</w:t>
      </w:r>
    </w:p>
    <w:p>
      <w:pPr>
        <w:pStyle w:val="BodyText"/>
        <w:spacing w:line="276" w:lineRule="auto" w:before="76"/>
        <w:ind w:left="1080" w:right="1072"/>
        <w:jc w:val="both"/>
      </w:pPr>
      <w:r>
        <w:rPr/>
        <w:t>The</w:t>
      </w:r>
      <w:r>
        <w:rPr>
          <w:spacing w:val="-17"/>
        </w:rPr>
        <w:t> </w:t>
      </w:r>
      <w:r>
        <w:rPr/>
        <w:t>Climate</w:t>
      </w:r>
      <w:r>
        <w:rPr>
          <w:spacing w:val="-18"/>
        </w:rPr>
        <w:t> </w:t>
      </w:r>
      <w:r>
        <w:rPr/>
        <w:t>Change</w:t>
      </w:r>
      <w:r>
        <w:rPr>
          <w:spacing w:val="-16"/>
        </w:rPr>
        <w:t> </w:t>
      </w:r>
      <w:r>
        <w:rPr/>
        <w:t>Convention,</w:t>
      </w:r>
      <w:r>
        <w:rPr>
          <w:spacing w:val="-19"/>
        </w:rPr>
        <w:t> </w:t>
      </w:r>
      <w:r>
        <w:rPr/>
        <w:t>Article</w:t>
      </w:r>
      <w:r>
        <w:rPr>
          <w:spacing w:val="-18"/>
        </w:rPr>
        <w:t> </w:t>
      </w:r>
      <w:r>
        <w:rPr/>
        <w:t>41(i)</w:t>
      </w:r>
      <w:r>
        <w:rPr>
          <w:spacing w:val="-17"/>
        </w:rPr>
        <w:t> </w:t>
      </w:r>
      <w:r>
        <w:rPr/>
        <w:t>obliges</w:t>
      </w:r>
      <w:r>
        <w:rPr>
          <w:spacing w:val="-18"/>
        </w:rPr>
        <w:t> </w:t>
      </w:r>
      <w:r>
        <w:rPr/>
        <w:t>Parties</w:t>
      </w:r>
      <w:r>
        <w:rPr>
          <w:spacing w:val="-18"/>
        </w:rPr>
        <w:t> </w:t>
      </w:r>
      <w:r>
        <w:rPr/>
        <w:t>to</w:t>
      </w:r>
      <w:r>
        <w:rPr>
          <w:spacing w:val="-17"/>
        </w:rPr>
        <w:t> </w:t>
      </w:r>
      <w:r>
        <w:rPr/>
        <w:t>promote</w:t>
      </w:r>
      <w:r>
        <w:rPr>
          <w:spacing w:val="-18"/>
        </w:rPr>
        <w:t> </w:t>
      </w:r>
      <w:r>
        <w:rPr/>
        <w:t>public</w:t>
      </w:r>
      <w:r>
        <w:rPr>
          <w:spacing w:val="-16"/>
        </w:rPr>
        <w:t> </w:t>
      </w:r>
      <w:r>
        <w:rPr/>
        <w:t>awareness and to encourage the widest participation in this process including that of non- governmental</w:t>
      </w:r>
      <w:r>
        <w:rPr>
          <w:spacing w:val="-1"/>
        </w:rPr>
        <w:t> </w:t>
      </w:r>
      <w:r>
        <w:rPr/>
        <w:t>organizations‖.</w:t>
      </w:r>
      <w:r>
        <w:rPr>
          <w:spacing w:val="3"/>
        </w:rPr>
        <w:t> </w:t>
      </w:r>
      <w:r>
        <w:rPr/>
        <w:t>The Desertification</w:t>
      </w:r>
      <w:r>
        <w:rPr>
          <w:spacing w:val="3"/>
        </w:rPr>
        <w:t> </w:t>
      </w:r>
      <w:r>
        <w:rPr/>
        <w:t>Convention</w:t>
      </w:r>
      <w:r>
        <w:rPr>
          <w:spacing w:val="2"/>
        </w:rPr>
        <w:t> </w:t>
      </w:r>
      <w:r>
        <w:rPr/>
        <w:t>recognizes</w:t>
      </w:r>
      <w:r>
        <w:rPr>
          <w:spacing w:val="3"/>
        </w:rPr>
        <w:t> </w:t>
      </w:r>
      <w:r>
        <w:rPr/>
        <w:t>in Art.</w:t>
      </w:r>
      <w:r>
        <w:rPr>
          <w:spacing w:val="1"/>
        </w:rPr>
        <w:t> </w:t>
      </w:r>
      <w:r>
        <w:rPr/>
        <w:t>3(a)</w:t>
      </w:r>
      <w:r>
        <w:rPr>
          <w:spacing w:val="-1"/>
        </w:rPr>
        <w:t> </w:t>
      </w:r>
      <w:r>
        <w:rPr>
          <w:spacing w:val="-5"/>
        </w:rPr>
        <w:t>and</w:t>
      </w:r>
    </w:p>
    <w:p>
      <w:pPr>
        <w:pStyle w:val="BodyText"/>
        <w:spacing w:line="276" w:lineRule="auto"/>
        <w:ind w:left="1080" w:right="1077"/>
        <w:jc w:val="both"/>
      </w:pPr>
      <w:r>
        <w:rPr/>
        <w:t>(c)</w:t>
      </w:r>
      <w:r>
        <w:rPr>
          <w:spacing w:val="-2"/>
        </w:rPr>
        <w:t> </w:t>
      </w:r>
      <w:r>
        <w:rPr/>
        <w:t>that there is a</w:t>
      </w:r>
      <w:r>
        <w:rPr>
          <w:spacing w:val="-3"/>
        </w:rPr>
        <w:t> </w:t>
      </w:r>
      <w:r>
        <w:rPr/>
        <w:t>need to associate civil society with the action of the State. This treaty is significant in its participatory approach, involving the integrated commitment of all actors – national governments, scientific institutions, local communities and authorities, and</w:t>
      </w:r>
      <w:r>
        <w:rPr>
          <w:spacing w:val="-11"/>
        </w:rPr>
        <w:t> </w:t>
      </w:r>
      <w:r>
        <w:rPr/>
        <w:t>non-governmental</w:t>
      </w:r>
      <w:r>
        <w:rPr>
          <w:spacing w:val="-8"/>
        </w:rPr>
        <w:t> </w:t>
      </w:r>
      <w:r>
        <w:rPr/>
        <w:t>organizations,</w:t>
      </w:r>
      <w:r>
        <w:rPr>
          <w:spacing w:val="-12"/>
        </w:rPr>
        <w:t> </w:t>
      </w:r>
      <w:r>
        <w:rPr/>
        <w:t>as</w:t>
      </w:r>
      <w:r>
        <w:rPr>
          <w:spacing w:val="-10"/>
        </w:rPr>
        <w:t> </w:t>
      </w:r>
      <w:r>
        <w:rPr/>
        <w:t>well</w:t>
      </w:r>
      <w:r>
        <w:rPr>
          <w:spacing w:val="-11"/>
        </w:rPr>
        <w:t> </w:t>
      </w:r>
      <w:r>
        <w:rPr/>
        <w:t>as</w:t>
      </w:r>
      <w:r>
        <w:rPr>
          <w:spacing w:val="-10"/>
        </w:rPr>
        <w:t> </w:t>
      </w:r>
      <w:r>
        <w:rPr/>
        <w:t>international</w:t>
      </w:r>
      <w:r>
        <w:rPr>
          <w:spacing w:val="-11"/>
        </w:rPr>
        <w:t> </w:t>
      </w:r>
      <w:r>
        <w:rPr/>
        <w:t>partners,</w:t>
      </w:r>
      <w:r>
        <w:rPr>
          <w:spacing w:val="-12"/>
        </w:rPr>
        <w:t> </w:t>
      </w:r>
      <w:r>
        <w:rPr/>
        <w:t>both</w:t>
      </w:r>
      <w:r>
        <w:rPr>
          <w:spacing w:val="-10"/>
        </w:rPr>
        <w:t> </w:t>
      </w:r>
      <w:r>
        <w:rPr/>
        <w:t>bilateral</w:t>
      </w:r>
      <w:r>
        <w:rPr>
          <w:spacing w:val="-11"/>
        </w:rPr>
        <w:t> </w:t>
      </w:r>
      <w:r>
        <w:rPr/>
        <w:t>and </w:t>
      </w:r>
      <w:r>
        <w:rPr>
          <w:spacing w:val="-2"/>
        </w:rPr>
        <w:t>multilateral.</w:t>
      </w:r>
      <w:r>
        <w:rPr>
          <w:spacing w:val="-4"/>
        </w:rPr>
        <w:t> </w:t>
      </w:r>
      <w:r>
        <w:rPr>
          <w:spacing w:val="-2"/>
        </w:rPr>
        <w:t>The</w:t>
      </w:r>
      <w:r>
        <w:rPr>
          <w:spacing w:val="-4"/>
        </w:rPr>
        <w:t> </w:t>
      </w:r>
      <w:r>
        <w:rPr>
          <w:spacing w:val="-2"/>
        </w:rPr>
        <w:t>Biodiversity</w:t>
      </w:r>
      <w:r>
        <w:rPr>
          <w:spacing w:val="-6"/>
        </w:rPr>
        <w:t> </w:t>
      </w:r>
      <w:r>
        <w:rPr>
          <w:spacing w:val="-2"/>
        </w:rPr>
        <w:t>Convention</w:t>
      </w:r>
      <w:r>
        <w:rPr>
          <w:spacing w:val="-5"/>
        </w:rPr>
        <w:t> </w:t>
      </w:r>
      <w:r>
        <w:rPr>
          <w:spacing w:val="-2"/>
        </w:rPr>
        <w:t>provides</w:t>
      </w:r>
      <w:r>
        <w:rPr>
          <w:spacing w:val="-4"/>
        </w:rPr>
        <w:t> </w:t>
      </w:r>
      <w:r>
        <w:rPr>
          <w:spacing w:val="-2"/>
        </w:rPr>
        <w:t>for</w:t>
      </w:r>
      <w:r>
        <w:rPr>
          <w:spacing w:val="-6"/>
        </w:rPr>
        <w:t> </w:t>
      </w:r>
      <w:r>
        <w:rPr>
          <w:spacing w:val="-2"/>
        </w:rPr>
        <w:t>public</w:t>
      </w:r>
      <w:r>
        <w:rPr>
          <w:spacing w:val="-4"/>
        </w:rPr>
        <w:t> </w:t>
      </w:r>
      <w:r>
        <w:rPr>
          <w:spacing w:val="-2"/>
        </w:rPr>
        <w:t>participation</w:t>
      </w:r>
      <w:r>
        <w:rPr>
          <w:spacing w:val="-5"/>
        </w:rPr>
        <w:t> </w:t>
      </w:r>
      <w:r>
        <w:rPr>
          <w:spacing w:val="-2"/>
        </w:rPr>
        <w:t>in</w:t>
      </w:r>
      <w:r>
        <w:rPr>
          <w:spacing w:val="-4"/>
        </w:rPr>
        <w:t> </w:t>
      </w:r>
      <w:r>
        <w:rPr>
          <w:spacing w:val="-2"/>
        </w:rPr>
        <w:t>environmental </w:t>
      </w:r>
      <w:r>
        <w:rPr/>
        <w:t>impact assessment procedures in Article 14(1) (a).</w:t>
      </w:r>
    </w:p>
    <w:p>
      <w:pPr>
        <w:pStyle w:val="BodyText"/>
        <w:spacing w:before="41"/>
      </w:pPr>
    </w:p>
    <w:p>
      <w:pPr>
        <w:pStyle w:val="BodyText"/>
        <w:spacing w:line="276" w:lineRule="auto" w:before="1"/>
        <w:ind w:left="1080" w:right="1075"/>
        <w:jc w:val="both"/>
      </w:pPr>
      <w:r>
        <w:rPr/>
        <w:t>The right to public participation is also widely expressed in human rights instruments. Article 21 of the Universal Declaration of Human Rights affirms the right of everyone to take part in governance of his or her country, as does the American Declaration of the Rights and Duties of Man (Art. 20) and the African Charter (Art. 13). Article 25 of the International</w:t>
      </w:r>
      <w:r>
        <w:rPr>
          <w:spacing w:val="-6"/>
        </w:rPr>
        <w:t> </w:t>
      </w:r>
      <w:r>
        <w:rPr/>
        <w:t>Covenant</w:t>
      </w:r>
      <w:r>
        <w:rPr>
          <w:spacing w:val="-7"/>
        </w:rPr>
        <w:t> </w:t>
      </w:r>
      <w:r>
        <w:rPr/>
        <w:t>on</w:t>
      </w:r>
      <w:r>
        <w:rPr>
          <w:spacing w:val="32"/>
        </w:rPr>
        <w:t> </w:t>
      </w:r>
      <w:r>
        <w:rPr/>
        <w:t>Civil and Political Rights provides that citizens have the right, without unreasonable</w:t>
      </w:r>
      <w:r>
        <w:rPr>
          <w:spacing w:val="-1"/>
        </w:rPr>
        <w:t> </w:t>
      </w:r>
      <w:r>
        <w:rPr/>
        <w:t>restrictions:</w:t>
      </w:r>
      <w:r>
        <w:rPr>
          <w:spacing w:val="-9"/>
        </w:rPr>
        <w:t> </w:t>
      </w:r>
      <w:r>
        <w:rPr/>
        <w:t>to</w:t>
      </w:r>
      <w:r>
        <w:rPr>
          <w:spacing w:val="-7"/>
        </w:rPr>
        <w:t> </w:t>
      </w:r>
      <w:r>
        <w:rPr/>
        <w:t>take</w:t>
      </w:r>
      <w:r>
        <w:rPr>
          <w:spacing w:val="-7"/>
        </w:rPr>
        <w:t> </w:t>
      </w:r>
      <w:r>
        <w:rPr/>
        <w:t>part</w:t>
      </w:r>
      <w:r>
        <w:rPr>
          <w:spacing w:val="-7"/>
        </w:rPr>
        <w:t> </w:t>
      </w:r>
      <w:r>
        <w:rPr/>
        <w:t>in</w:t>
      </w:r>
      <w:r>
        <w:rPr>
          <w:spacing w:val="-8"/>
        </w:rPr>
        <w:t> </w:t>
      </w:r>
      <w:r>
        <w:rPr/>
        <w:t>the</w:t>
      </w:r>
      <w:r>
        <w:rPr>
          <w:spacing w:val="-7"/>
        </w:rPr>
        <w:t> </w:t>
      </w:r>
      <w:r>
        <w:rPr/>
        <w:t>conduct</w:t>
      </w:r>
      <w:r>
        <w:rPr>
          <w:spacing w:val="-10"/>
        </w:rPr>
        <w:t> </w:t>
      </w:r>
      <w:r>
        <w:rPr/>
        <w:t>of</w:t>
      </w:r>
      <w:r>
        <w:rPr>
          <w:spacing w:val="-9"/>
        </w:rPr>
        <w:t> </w:t>
      </w:r>
      <w:r>
        <w:rPr/>
        <w:t>public</w:t>
      </w:r>
      <w:r>
        <w:rPr>
          <w:spacing w:val="-9"/>
        </w:rPr>
        <w:t> </w:t>
      </w:r>
      <w:r>
        <w:rPr/>
        <w:t>affairs,</w:t>
      </w:r>
      <w:r>
        <w:rPr>
          <w:spacing w:val="-9"/>
        </w:rPr>
        <w:t> </w:t>
      </w:r>
      <w:r>
        <w:rPr/>
        <w:t>directly</w:t>
      </w:r>
      <w:r>
        <w:rPr>
          <w:spacing w:val="-8"/>
        </w:rPr>
        <w:t> </w:t>
      </w:r>
      <w:r>
        <w:rPr/>
        <w:t>or through freely chosen representatives. The American Convention on Human Rights contains identical language in Article 23.</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607296">
                <wp:simplePos x="0" y="0"/>
                <wp:positionH relativeFrom="page">
                  <wp:posOffset>832408</wp:posOffset>
                </wp:positionH>
                <wp:positionV relativeFrom="paragraph">
                  <wp:posOffset>249812</wp:posOffset>
                </wp:positionV>
                <wp:extent cx="6121400" cy="635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9.670313pt;width:481.99pt;height:.48004pt;mso-position-horizontal-relative:page;mso-position-vertical-relative:paragraph;z-index:-15709184;mso-wrap-distance-left:0;mso-wrap-distance-right:0" id="docshape43"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5"/>
        <w:numPr>
          <w:ilvl w:val="1"/>
          <w:numId w:val="38"/>
        </w:numPr>
        <w:tabs>
          <w:tab w:pos="1320" w:val="left" w:leader="none"/>
        </w:tabs>
        <w:spacing w:line="240" w:lineRule="auto" w:before="78" w:after="0"/>
        <w:ind w:left="1320" w:right="0" w:hanging="240"/>
        <w:jc w:val="left"/>
      </w:pPr>
      <w:r>
        <w:rPr/>
        <w:t>Access</w:t>
      </w:r>
      <w:r>
        <w:rPr>
          <w:spacing w:val="-8"/>
        </w:rPr>
        <w:t> </w:t>
      </w:r>
      <w:r>
        <w:rPr/>
        <w:t>to</w:t>
      </w:r>
      <w:r>
        <w:rPr>
          <w:spacing w:val="-2"/>
        </w:rPr>
        <w:t> Justice</w:t>
      </w:r>
    </w:p>
    <w:p>
      <w:pPr>
        <w:pStyle w:val="BodyText"/>
        <w:spacing w:line="276" w:lineRule="auto" w:before="289"/>
        <w:ind w:left="1080" w:right="1074"/>
        <w:jc w:val="both"/>
      </w:pPr>
      <w:r>
        <w:rPr/>
        <w:t>The</w:t>
      </w:r>
      <w:r>
        <w:rPr>
          <w:spacing w:val="-4"/>
        </w:rPr>
        <w:t> </w:t>
      </w:r>
      <w:r>
        <w:rPr/>
        <w:t>right</w:t>
      </w:r>
      <w:r>
        <w:rPr>
          <w:spacing w:val="-7"/>
        </w:rPr>
        <w:t> </w:t>
      </w:r>
      <w:r>
        <w:rPr/>
        <w:t>to</w:t>
      </w:r>
      <w:r>
        <w:rPr>
          <w:spacing w:val="-6"/>
        </w:rPr>
        <w:t> </w:t>
      </w:r>
      <w:r>
        <w:rPr/>
        <w:t>an</w:t>
      </w:r>
      <w:r>
        <w:rPr>
          <w:spacing w:val="-5"/>
        </w:rPr>
        <w:t> </w:t>
      </w:r>
      <w:r>
        <w:rPr/>
        <w:t>effective</w:t>
      </w:r>
      <w:r>
        <w:rPr>
          <w:spacing w:val="-5"/>
        </w:rPr>
        <w:t> </w:t>
      </w:r>
      <w:r>
        <w:rPr/>
        <w:t>remedy,</w:t>
      </w:r>
      <w:r>
        <w:rPr>
          <w:spacing w:val="-6"/>
        </w:rPr>
        <w:t> </w:t>
      </w:r>
      <w:r>
        <w:rPr/>
        <w:t>meaning</w:t>
      </w:r>
      <w:r>
        <w:rPr>
          <w:spacing w:val="-6"/>
        </w:rPr>
        <w:t> </w:t>
      </w:r>
      <w:r>
        <w:rPr/>
        <w:t>access</w:t>
      </w:r>
      <w:r>
        <w:rPr>
          <w:spacing w:val="-5"/>
        </w:rPr>
        <w:t> </w:t>
      </w:r>
      <w:r>
        <w:rPr/>
        <w:t>to</w:t>
      </w:r>
      <w:r>
        <w:rPr>
          <w:spacing w:val="-6"/>
        </w:rPr>
        <w:t> </w:t>
      </w:r>
      <w:r>
        <w:rPr/>
        <w:t>justice</w:t>
      </w:r>
      <w:r>
        <w:rPr>
          <w:spacing w:val="-5"/>
        </w:rPr>
        <w:t> </w:t>
      </w:r>
      <w:r>
        <w:rPr/>
        <w:t>and</w:t>
      </w:r>
      <w:r>
        <w:rPr>
          <w:spacing w:val="-6"/>
        </w:rPr>
        <w:t> </w:t>
      </w:r>
      <w:r>
        <w:rPr/>
        <w:t>redress,</w:t>
      </w:r>
      <w:r>
        <w:rPr>
          <w:spacing w:val="-6"/>
        </w:rPr>
        <w:t> </w:t>
      </w:r>
      <w:r>
        <w:rPr/>
        <w:t>can</w:t>
      </w:r>
      <w:r>
        <w:rPr>
          <w:spacing w:val="-5"/>
        </w:rPr>
        <w:t> </w:t>
      </w:r>
      <w:r>
        <w:rPr/>
        <w:t>be</w:t>
      </w:r>
      <w:r>
        <w:rPr>
          <w:spacing w:val="-5"/>
        </w:rPr>
        <w:t> </w:t>
      </w:r>
      <w:r>
        <w:rPr/>
        <w:t>found</w:t>
      </w:r>
      <w:r>
        <w:rPr>
          <w:spacing w:val="-6"/>
        </w:rPr>
        <w:t> </w:t>
      </w:r>
      <w:r>
        <w:rPr/>
        <w:t>in both human rights law and in environmental law. The United Nations Covenant on Civil and</w:t>
      </w:r>
      <w:r>
        <w:rPr>
          <w:spacing w:val="-4"/>
        </w:rPr>
        <w:t> </w:t>
      </w:r>
      <w:r>
        <w:rPr/>
        <w:t>Political</w:t>
      </w:r>
      <w:r>
        <w:rPr>
          <w:spacing w:val="-2"/>
        </w:rPr>
        <w:t> </w:t>
      </w:r>
      <w:r>
        <w:rPr/>
        <w:t>Rights</w:t>
      </w:r>
      <w:r>
        <w:rPr>
          <w:spacing w:val="-3"/>
        </w:rPr>
        <w:t> </w:t>
      </w:r>
      <w:r>
        <w:rPr/>
        <w:t>calls</w:t>
      </w:r>
      <w:r>
        <w:rPr>
          <w:spacing w:val="-2"/>
        </w:rPr>
        <w:t> </w:t>
      </w:r>
      <w:r>
        <w:rPr/>
        <w:t>for</w:t>
      </w:r>
      <w:r>
        <w:rPr>
          <w:spacing w:val="-4"/>
        </w:rPr>
        <w:t> </w:t>
      </w:r>
      <w:r>
        <w:rPr/>
        <w:t>states</w:t>
      </w:r>
      <w:r>
        <w:rPr>
          <w:spacing w:val="-3"/>
        </w:rPr>
        <w:t> </w:t>
      </w:r>
      <w:r>
        <w:rPr/>
        <w:t>to</w:t>
      </w:r>
      <w:r>
        <w:rPr>
          <w:spacing w:val="-2"/>
        </w:rPr>
        <w:t> </w:t>
      </w:r>
      <w:r>
        <w:rPr/>
        <w:t>provide a</w:t>
      </w:r>
      <w:r>
        <w:rPr>
          <w:spacing w:val="-5"/>
        </w:rPr>
        <w:t> </w:t>
      </w:r>
      <w:r>
        <w:rPr/>
        <w:t>remedy</w:t>
      </w:r>
      <w:r>
        <w:rPr>
          <w:spacing w:val="-4"/>
        </w:rPr>
        <w:t> </w:t>
      </w:r>
      <w:r>
        <w:rPr/>
        <w:t>whenever</w:t>
      </w:r>
      <w:r>
        <w:rPr>
          <w:spacing w:val="-4"/>
        </w:rPr>
        <w:t> </w:t>
      </w:r>
      <w:r>
        <w:rPr/>
        <w:t>rights protected</w:t>
      </w:r>
      <w:r>
        <w:rPr>
          <w:spacing w:val="-5"/>
        </w:rPr>
        <w:t> </w:t>
      </w:r>
      <w:r>
        <w:rPr/>
        <w:t>under national</w:t>
      </w:r>
      <w:r>
        <w:rPr>
          <w:spacing w:val="-2"/>
        </w:rPr>
        <w:t> </w:t>
      </w:r>
      <w:r>
        <w:rPr/>
        <w:t>or</w:t>
      </w:r>
      <w:r>
        <w:rPr>
          <w:spacing w:val="-2"/>
        </w:rPr>
        <w:t> </w:t>
      </w:r>
      <w:r>
        <w:rPr/>
        <w:t>international</w:t>
      </w:r>
      <w:r>
        <w:rPr>
          <w:spacing w:val="-2"/>
        </w:rPr>
        <w:t> </w:t>
      </w:r>
      <w:r>
        <w:rPr/>
        <w:t>law</w:t>
      </w:r>
      <w:r>
        <w:rPr>
          <w:spacing w:val="-2"/>
        </w:rPr>
        <w:t> </w:t>
      </w:r>
      <w:r>
        <w:rPr/>
        <w:t>have</w:t>
      </w:r>
      <w:r>
        <w:rPr>
          <w:spacing w:val="-1"/>
        </w:rPr>
        <w:t> </w:t>
      </w:r>
      <w:r>
        <w:rPr/>
        <w:t>been</w:t>
      </w:r>
      <w:r>
        <w:rPr>
          <w:spacing w:val="-1"/>
        </w:rPr>
        <w:t> </w:t>
      </w:r>
      <w:r>
        <w:rPr/>
        <w:t>violated.</w:t>
      </w:r>
      <w:r>
        <w:rPr>
          <w:spacing w:val="-3"/>
        </w:rPr>
        <w:t> </w:t>
      </w:r>
      <w:r>
        <w:rPr/>
        <w:t>In</w:t>
      </w:r>
      <w:r>
        <w:rPr>
          <w:spacing w:val="-2"/>
        </w:rPr>
        <w:t> </w:t>
      </w:r>
      <w:r>
        <w:rPr/>
        <w:t>the</w:t>
      </w:r>
      <w:r>
        <w:rPr>
          <w:spacing w:val="-1"/>
        </w:rPr>
        <w:t> </w:t>
      </w:r>
      <w:r>
        <w:rPr/>
        <w:t>European</w:t>
      </w:r>
      <w:r>
        <w:rPr>
          <w:spacing w:val="-1"/>
        </w:rPr>
        <w:t> </w:t>
      </w:r>
      <w:r>
        <w:rPr/>
        <w:t>Convention</w:t>
      </w:r>
      <w:r>
        <w:rPr>
          <w:spacing w:val="-1"/>
        </w:rPr>
        <w:t> </w:t>
      </w:r>
      <w:r>
        <w:rPr/>
        <w:t>on</w:t>
      </w:r>
      <w:r>
        <w:rPr>
          <w:spacing w:val="-2"/>
        </w:rPr>
        <w:t> </w:t>
      </w:r>
      <w:r>
        <w:rPr/>
        <w:t>Human Rights, Article 13 guarantees a remedy whenever there is a violation of the rights and freedoms contained in the Convention, thus encompassing violations of the right to information. The Inter-American and African regional human rights systems contain a similar guarantee. Environmental instruments frequently proclaim the need for effective remedies.</w:t>
      </w:r>
      <w:r>
        <w:rPr>
          <w:spacing w:val="-12"/>
        </w:rPr>
        <w:t> </w:t>
      </w:r>
      <w:r>
        <w:rPr/>
        <w:t>Principle</w:t>
      </w:r>
      <w:r>
        <w:rPr>
          <w:spacing w:val="-13"/>
        </w:rPr>
        <w:t> </w:t>
      </w:r>
      <w:r>
        <w:rPr/>
        <w:t>10</w:t>
      </w:r>
      <w:r>
        <w:rPr>
          <w:spacing w:val="-13"/>
        </w:rPr>
        <w:t> </w:t>
      </w:r>
      <w:r>
        <w:rPr/>
        <w:t>of</w:t>
      </w:r>
      <w:r>
        <w:rPr>
          <w:spacing w:val="-12"/>
        </w:rPr>
        <w:t> </w:t>
      </w:r>
      <w:r>
        <w:rPr/>
        <w:t>the</w:t>
      </w:r>
      <w:r>
        <w:rPr>
          <w:spacing w:val="-10"/>
        </w:rPr>
        <w:t> </w:t>
      </w:r>
      <w:r>
        <w:rPr/>
        <w:t>Rio</w:t>
      </w:r>
      <w:r>
        <w:rPr>
          <w:spacing w:val="-12"/>
        </w:rPr>
        <w:t> </w:t>
      </w:r>
      <w:r>
        <w:rPr/>
        <w:t>Declaration</w:t>
      </w:r>
      <w:r>
        <w:rPr>
          <w:spacing w:val="-9"/>
        </w:rPr>
        <w:t> </w:t>
      </w:r>
      <w:r>
        <w:rPr/>
        <w:t>provides</w:t>
      </w:r>
      <w:r>
        <w:rPr>
          <w:spacing w:val="-11"/>
        </w:rPr>
        <w:t> </w:t>
      </w:r>
      <w:r>
        <w:rPr/>
        <w:t>that</w:t>
      </w:r>
      <w:r>
        <w:rPr>
          <w:spacing w:val="-12"/>
        </w:rPr>
        <w:t> </w:t>
      </w:r>
      <w:r>
        <w:rPr/>
        <w:t>effective</w:t>
      </w:r>
      <w:r>
        <w:rPr>
          <w:spacing w:val="-10"/>
        </w:rPr>
        <w:t> </w:t>
      </w:r>
      <w:r>
        <w:rPr/>
        <w:t>access</w:t>
      </w:r>
      <w:r>
        <w:rPr>
          <w:spacing w:val="-11"/>
        </w:rPr>
        <w:t> </w:t>
      </w:r>
      <w:r>
        <w:rPr/>
        <w:t>to</w:t>
      </w:r>
      <w:r>
        <w:rPr>
          <w:spacing w:val="-12"/>
        </w:rPr>
        <w:t> </w:t>
      </w:r>
      <w:r>
        <w:rPr/>
        <w:t>judicial</w:t>
      </w:r>
      <w:r>
        <w:rPr>
          <w:spacing w:val="-11"/>
        </w:rPr>
        <w:t> </w:t>
      </w:r>
      <w:r>
        <w:rPr/>
        <w:t>and administrative proceedings, including redress and remedy, shall be provided.”</w:t>
      </w:r>
    </w:p>
    <w:p>
      <w:pPr>
        <w:pStyle w:val="BodyText"/>
        <w:spacing w:before="42"/>
      </w:pPr>
    </w:p>
    <w:p>
      <w:pPr>
        <w:pStyle w:val="BodyText"/>
        <w:spacing w:line="276" w:lineRule="auto"/>
        <w:ind w:left="1080" w:right="1076"/>
        <w:jc w:val="both"/>
      </w:pPr>
      <w:r>
        <w:rPr/>
        <w:t>Agenda 21 calls on governments and legislators to establish judicial and administrative procedures for legal redress and remedy of actions affecting the environment that may be unlawful or infringe on rights under the law, and to provide access to individuals, groups and organizations with a recognized legal interest. UNCLOS also provides that states shall ensure</w:t>
      </w:r>
      <w:r>
        <w:rPr>
          <w:spacing w:val="40"/>
        </w:rPr>
        <w:t> </w:t>
      </w:r>
      <w:r>
        <w:rPr/>
        <w:t>that recourse is available for prompt and adequate compensation or other relief for damage caused by pollution of the marine environment by natural or juridical persons under their jurisdiction (Art. 235(2)).</w:t>
      </w:r>
    </w:p>
    <w:p>
      <w:pPr>
        <w:pStyle w:val="BodyText"/>
        <w:spacing w:before="40"/>
      </w:pPr>
    </w:p>
    <w:p>
      <w:pPr>
        <w:pStyle w:val="BodyText"/>
        <w:spacing w:line="276" w:lineRule="auto"/>
        <w:ind w:left="1080" w:right="1081"/>
        <w:jc w:val="both"/>
      </w:pPr>
      <w:r>
        <w:rPr/>
        <w:t>The</w:t>
      </w:r>
      <w:r>
        <w:rPr>
          <w:spacing w:val="-13"/>
        </w:rPr>
        <w:t> </w:t>
      </w:r>
      <w:r>
        <w:rPr/>
        <w:t>right</w:t>
      </w:r>
      <w:r>
        <w:rPr>
          <w:spacing w:val="-15"/>
        </w:rPr>
        <w:t> </w:t>
      </w:r>
      <w:r>
        <w:rPr/>
        <w:t>to</w:t>
      </w:r>
      <w:r>
        <w:rPr>
          <w:spacing w:val="-12"/>
        </w:rPr>
        <w:t> </w:t>
      </w:r>
      <w:r>
        <w:rPr/>
        <w:t>a</w:t>
      </w:r>
      <w:r>
        <w:rPr>
          <w:spacing w:val="-15"/>
        </w:rPr>
        <w:t> </w:t>
      </w:r>
      <w:r>
        <w:rPr/>
        <w:t>remedy</w:t>
      </w:r>
      <w:r>
        <w:rPr>
          <w:spacing w:val="-14"/>
        </w:rPr>
        <w:t> </w:t>
      </w:r>
      <w:r>
        <w:rPr/>
        <w:t>is</w:t>
      </w:r>
      <w:r>
        <w:rPr>
          <w:spacing w:val="-13"/>
        </w:rPr>
        <w:t> </w:t>
      </w:r>
      <w:r>
        <w:rPr/>
        <w:t>not</w:t>
      </w:r>
      <w:r>
        <w:rPr>
          <w:spacing w:val="-15"/>
        </w:rPr>
        <w:t> </w:t>
      </w:r>
      <w:r>
        <w:rPr/>
        <w:t>necessarily</w:t>
      </w:r>
      <w:r>
        <w:rPr>
          <w:spacing w:val="-13"/>
        </w:rPr>
        <w:t> </w:t>
      </w:r>
      <w:r>
        <w:rPr/>
        <w:t>limited</w:t>
      </w:r>
      <w:r>
        <w:rPr>
          <w:spacing w:val="-14"/>
        </w:rPr>
        <w:t> </w:t>
      </w:r>
      <w:r>
        <w:rPr/>
        <w:t>to</w:t>
      </w:r>
      <w:r>
        <w:rPr>
          <w:spacing w:val="-14"/>
        </w:rPr>
        <w:t> </w:t>
      </w:r>
      <w:r>
        <w:rPr/>
        <w:t>nationals</w:t>
      </w:r>
      <w:r>
        <w:rPr>
          <w:spacing w:val="-13"/>
        </w:rPr>
        <w:t> </w:t>
      </w:r>
      <w:r>
        <w:rPr/>
        <w:t>of</w:t>
      </w:r>
      <w:r>
        <w:rPr>
          <w:spacing w:val="-12"/>
        </w:rPr>
        <w:t> </w:t>
      </w:r>
      <w:r>
        <w:rPr/>
        <w:t>a</w:t>
      </w:r>
      <w:r>
        <w:rPr>
          <w:spacing w:val="-15"/>
        </w:rPr>
        <w:t> </w:t>
      </w:r>
      <w:r>
        <w:rPr/>
        <w:t>state.</w:t>
      </w:r>
      <w:r>
        <w:rPr>
          <w:spacing w:val="-14"/>
        </w:rPr>
        <w:t> </w:t>
      </w:r>
      <w:r>
        <w:rPr/>
        <w:t>Some</w:t>
      </w:r>
      <w:r>
        <w:rPr>
          <w:spacing w:val="-5"/>
        </w:rPr>
        <w:t> </w:t>
      </w:r>
      <w:r>
        <w:rPr/>
        <w:t>international agreements contain obligations to grant any injured person a right of access to any administrative</w:t>
      </w:r>
      <w:r>
        <w:rPr>
          <w:spacing w:val="-9"/>
        </w:rPr>
        <w:t> </w:t>
      </w:r>
      <w:r>
        <w:rPr/>
        <w:t>or</w:t>
      </w:r>
      <w:r>
        <w:rPr>
          <w:spacing w:val="-7"/>
        </w:rPr>
        <w:t> </w:t>
      </w:r>
      <w:r>
        <w:rPr/>
        <w:t>judicial</w:t>
      </w:r>
      <w:r>
        <w:rPr>
          <w:spacing w:val="-6"/>
        </w:rPr>
        <w:t> </w:t>
      </w:r>
      <w:r>
        <w:rPr/>
        <w:t>procedures</w:t>
      </w:r>
      <w:r>
        <w:rPr>
          <w:spacing w:val="-5"/>
        </w:rPr>
        <w:t> </w:t>
      </w:r>
      <w:r>
        <w:rPr/>
        <w:t>equal</w:t>
      </w:r>
      <w:r>
        <w:rPr>
          <w:spacing w:val="-5"/>
        </w:rPr>
        <w:t> </w:t>
      </w:r>
      <w:r>
        <w:rPr/>
        <w:t>to</w:t>
      </w:r>
      <w:r>
        <w:rPr>
          <w:spacing w:val="-6"/>
        </w:rPr>
        <w:t> </w:t>
      </w:r>
      <w:r>
        <w:rPr/>
        <w:t>that</w:t>
      </w:r>
      <w:r>
        <w:rPr>
          <w:spacing w:val="-5"/>
        </w:rPr>
        <w:t> </w:t>
      </w:r>
      <w:r>
        <w:rPr/>
        <w:t>of</w:t>
      </w:r>
      <w:r>
        <w:rPr>
          <w:spacing w:val="-6"/>
        </w:rPr>
        <w:t> </w:t>
      </w:r>
      <w:r>
        <w:rPr/>
        <w:t>nationals</w:t>
      </w:r>
      <w:r>
        <w:rPr>
          <w:spacing w:val="-5"/>
        </w:rPr>
        <w:t> </w:t>
      </w:r>
      <w:r>
        <w:rPr/>
        <w:t>or</w:t>
      </w:r>
      <w:r>
        <w:rPr>
          <w:spacing w:val="-4"/>
        </w:rPr>
        <w:t> </w:t>
      </w:r>
      <w:r>
        <w:rPr/>
        <w:t>residents.</w:t>
      </w:r>
      <w:r>
        <w:rPr>
          <w:spacing w:val="-8"/>
        </w:rPr>
        <w:t> </w:t>
      </w:r>
      <w:r>
        <w:rPr/>
        <w:t>Equal</w:t>
      </w:r>
      <w:r>
        <w:rPr>
          <w:spacing w:val="-5"/>
        </w:rPr>
        <w:t> </w:t>
      </w:r>
      <w:r>
        <w:rPr/>
        <w:t>access to national remedies has been considered one way of implementing the polluter pays principle because it tends to expand the scope of polluter accountability.</w:t>
      </w:r>
    </w:p>
    <w:p>
      <w:pPr>
        <w:pStyle w:val="BodyText"/>
        <w:spacing w:before="44"/>
      </w:pPr>
    </w:p>
    <w:p>
      <w:pPr>
        <w:pStyle w:val="Heading5"/>
        <w:numPr>
          <w:ilvl w:val="1"/>
          <w:numId w:val="38"/>
        </w:numPr>
        <w:tabs>
          <w:tab w:pos="1320" w:val="left" w:leader="none"/>
        </w:tabs>
        <w:spacing w:line="240" w:lineRule="auto" w:before="0" w:after="0"/>
        <w:ind w:left="1320" w:right="0" w:hanging="240"/>
        <w:jc w:val="left"/>
      </w:pPr>
      <w:r>
        <w:rPr/>
        <w:t>Environmental</w:t>
      </w:r>
      <w:r>
        <w:rPr>
          <w:spacing w:val="-10"/>
        </w:rPr>
        <w:t> </w:t>
      </w:r>
      <w:r>
        <w:rPr>
          <w:spacing w:val="-2"/>
        </w:rPr>
        <w:t>Quality</w:t>
      </w:r>
    </w:p>
    <w:p>
      <w:pPr>
        <w:pStyle w:val="ListParagraph"/>
        <w:numPr>
          <w:ilvl w:val="2"/>
          <w:numId w:val="38"/>
        </w:numPr>
        <w:tabs>
          <w:tab w:pos="1335" w:val="left" w:leader="none"/>
        </w:tabs>
        <w:spacing w:line="291" w:lineRule="exact" w:before="135" w:after="0"/>
        <w:ind w:left="1335" w:right="0" w:hanging="255"/>
        <w:jc w:val="left"/>
        <w:rPr>
          <w:b/>
          <w:sz w:val="24"/>
        </w:rPr>
      </w:pPr>
      <w:r>
        <w:rPr>
          <w:b/>
          <w:sz w:val="24"/>
        </w:rPr>
        <w:t>National</w:t>
      </w:r>
      <w:r>
        <w:rPr>
          <w:b/>
          <w:spacing w:val="-4"/>
          <w:sz w:val="24"/>
        </w:rPr>
        <w:t> </w:t>
      </w:r>
      <w:r>
        <w:rPr>
          <w:b/>
          <w:spacing w:val="-5"/>
          <w:sz w:val="24"/>
        </w:rPr>
        <w:t>Law</w:t>
      </w:r>
    </w:p>
    <w:p>
      <w:pPr>
        <w:pStyle w:val="BodyText"/>
        <w:spacing w:line="276" w:lineRule="auto"/>
        <w:ind w:left="1080" w:right="1092"/>
      </w:pPr>
      <w:r>
        <w:rPr/>
        <w:t>National</w:t>
      </w:r>
      <w:r>
        <w:rPr>
          <w:spacing w:val="-16"/>
        </w:rPr>
        <w:t> </w:t>
      </w:r>
      <w:r>
        <w:rPr/>
        <w:t>provisions</w:t>
      </w:r>
      <w:r>
        <w:rPr>
          <w:spacing w:val="-15"/>
        </w:rPr>
        <w:t> </w:t>
      </w:r>
      <w:r>
        <w:rPr/>
        <w:t>proclaiming</w:t>
      </w:r>
      <w:r>
        <w:rPr>
          <w:spacing w:val="-17"/>
        </w:rPr>
        <w:t> </w:t>
      </w:r>
      <w:r>
        <w:rPr/>
        <w:t>a</w:t>
      </w:r>
      <w:r>
        <w:rPr>
          <w:spacing w:val="-17"/>
        </w:rPr>
        <w:t> </w:t>
      </w:r>
      <w:r>
        <w:rPr/>
        <w:t>right</w:t>
      </w:r>
      <w:r>
        <w:rPr>
          <w:spacing w:val="-17"/>
        </w:rPr>
        <w:t> </w:t>
      </w:r>
      <w:r>
        <w:rPr/>
        <w:t>to</w:t>
      </w:r>
      <w:r>
        <w:rPr>
          <w:spacing w:val="-17"/>
        </w:rPr>
        <w:t> </w:t>
      </w:r>
      <w:r>
        <w:rPr/>
        <w:t>environmental</w:t>
      </w:r>
      <w:r>
        <w:rPr>
          <w:spacing w:val="-16"/>
        </w:rPr>
        <w:t> </w:t>
      </w:r>
      <w:r>
        <w:rPr/>
        <w:t>quality</w:t>
      </w:r>
      <w:r>
        <w:rPr>
          <w:spacing w:val="-14"/>
        </w:rPr>
        <w:t> </w:t>
      </w:r>
      <w:r>
        <w:rPr/>
        <w:t>are</w:t>
      </w:r>
      <w:r>
        <w:rPr>
          <w:spacing w:val="-15"/>
        </w:rPr>
        <w:t> </w:t>
      </w:r>
      <w:r>
        <w:rPr/>
        <w:t>fairly</w:t>
      </w:r>
      <w:r>
        <w:rPr>
          <w:spacing w:val="-15"/>
        </w:rPr>
        <w:t> </w:t>
      </w:r>
      <w:r>
        <w:rPr/>
        <w:t>prevalent</w:t>
      </w:r>
      <w:r>
        <w:rPr>
          <w:spacing w:val="-10"/>
        </w:rPr>
        <w:t> </w:t>
      </w:r>
      <w:r>
        <w:rPr/>
        <w:t>at</w:t>
      </w:r>
      <w:r>
        <w:rPr>
          <w:spacing w:val="-15"/>
        </w:rPr>
        <w:t> </w:t>
      </w:r>
      <w:r>
        <w:rPr/>
        <w:t>this juncture.</w:t>
      </w:r>
      <w:r>
        <w:rPr>
          <w:spacing w:val="40"/>
        </w:rPr>
        <w:t> </w:t>
      </w:r>
      <w:r>
        <w:rPr/>
        <w:t>Almost</w:t>
      </w:r>
      <w:r>
        <w:rPr>
          <w:spacing w:val="40"/>
        </w:rPr>
        <w:t> </w:t>
      </w:r>
      <w:r>
        <w:rPr/>
        <w:t>every</w:t>
      </w:r>
      <w:r>
        <w:rPr>
          <w:spacing w:val="40"/>
        </w:rPr>
        <w:t> </w:t>
      </w:r>
      <w:r>
        <w:rPr/>
        <w:t>constitution</w:t>
      </w:r>
      <w:r>
        <w:rPr>
          <w:spacing w:val="40"/>
        </w:rPr>
        <w:t> </w:t>
      </w:r>
      <w:r>
        <w:rPr/>
        <w:t>adopted</w:t>
      </w:r>
      <w:r>
        <w:rPr>
          <w:spacing w:val="40"/>
        </w:rPr>
        <w:t> </w:t>
      </w:r>
      <w:r>
        <w:rPr/>
        <w:t>or</w:t>
      </w:r>
      <w:r>
        <w:rPr>
          <w:spacing w:val="40"/>
        </w:rPr>
        <w:t> </w:t>
      </w:r>
      <w:r>
        <w:rPr/>
        <w:t>revised</w:t>
      </w:r>
      <w:r>
        <w:rPr>
          <w:spacing w:val="40"/>
        </w:rPr>
        <w:t> </w:t>
      </w:r>
      <w:r>
        <w:rPr/>
        <w:t>since</w:t>
      </w:r>
      <w:r>
        <w:rPr>
          <w:spacing w:val="40"/>
        </w:rPr>
        <w:t> </w:t>
      </w:r>
      <w:r>
        <w:rPr/>
        <w:t>1970,</w:t>
      </w:r>
      <w:r>
        <w:rPr>
          <w:spacing w:val="40"/>
        </w:rPr>
        <w:t> </w:t>
      </w:r>
      <w:r>
        <w:rPr/>
        <w:t>either</w:t>
      </w:r>
      <w:r>
        <w:rPr>
          <w:spacing w:val="40"/>
        </w:rPr>
        <w:t> </w:t>
      </w:r>
      <w:r>
        <w:rPr/>
        <w:t>states</w:t>
      </w:r>
      <w:r>
        <w:rPr>
          <w:spacing w:val="40"/>
        </w:rPr>
        <w:t> </w:t>
      </w:r>
      <w:r>
        <w:rPr/>
        <w:t>the principle</w:t>
      </w:r>
      <w:r>
        <w:rPr>
          <w:spacing w:val="-5"/>
        </w:rPr>
        <w:t> </w:t>
      </w:r>
      <w:r>
        <w:rPr/>
        <w:t>that</w:t>
      </w:r>
      <w:r>
        <w:rPr>
          <w:spacing w:val="-3"/>
        </w:rPr>
        <w:t> </w:t>
      </w:r>
      <w:r>
        <w:rPr/>
        <w:t>an</w:t>
      </w:r>
      <w:r>
        <w:rPr>
          <w:spacing w:val="-5"/>
        </w:rPr>
        <w:t> </w:t>
      </w:r>
      <w:r>
        <w:rPr/>
        <w:t>environment</w:t>
      </w:r>
      <w:r>
        <w:rPr>
          <w:spacing w:val="-6"/>
        </w:rPr>
        <w:t> </w:t>
      </w:r>
      <w:r>
        <w:rPr/>
        <w:t>of</w:t>
      </w:r>
      <w:r>
        <w:rPr>
          <w:spacing w:val="-6"/>
        </w:rPr>
        <w:t> </w:t>
      </w:r>
      <w:r>
        <w:rPr/>
        <w:t>a</w:t>
      </w:r>
      <w:r>
        <w:rPr>
          <w:spacing w:val="-7"/>
        </w:rPr>
        <w:t> </w:t>
      </w:r>
      <w:r>
        <w:rPr/>
        <w:t>specified</w:t>
      </w:r>
      <w:r>
        <w:rPr>
          <w:spacing w:val="-6"/>
        </w:rPr>
        <w:t> </w:t>
      </w:r>
      <w:r>
        <w:rPr/>
        <w:t>quality</w:t>
      </w:r>
      <w:r>
        <w:rPr>
          <w:spacing w:val="-6"/>
        </w:rPr>
        <w:t> </w:t>
      </w:r>
      <w:r>
        <w:rPr/>
        <w:t>constitutes</w:t>
      </w:r>
      <w:r>
        <w:rPr>
          <w:spacing w:val="-5"/>
        </w:rPr>
        <w:t> </w:t>
      </w:r>
      <w:r>
        <w:rPr/>
        <w:t>a</w:t>
      </w:r>
      <w:r>
        <w:rPr>
          <w:spacing w:val="-7"/>
        </w:rPr>
        <w:t> </w:t>
      </w:r>
      <w:r>
        <w:rPr/>
        <w:t>human</w:t>
      </w:r>
      <w:r>
        <w:rPr>
          <w:spacing w:val="-5"/>
        </w:rPr>
        <w:t> </w:t>
      </w:r>
      <w:r>
        <w:rPr/>
        <w:t>right</w:t>
      </w:r>
      <w:r>
        <w:rPr>
          <w:spacing w:val="-7"/>
        </w:rPr>
        <w:t> </w:t>
      </w:r>
      <w:r>
        <w:rPr/>
        <w:t>or</w:t>
      </w:r>
      <w:r>
        <w:rPr>
          <w:spacing w:val="-4"/>
        </w:rPr>
        <w:t> </w:t>
      </w:r>
      <w:r>
        <w:rPr/>
        <w:t>imposes environmental duties upon the state. The Constitution of Ukraine states that117:</w:t>
      </w:r>
      <w:r>
        <w:rPr/>
        <w:t> [E]very</w:t>
      </w:r>
      <w:r>
        <w:rPr>
          <w:spacing w:val="-5"/>
        </w:rPr>
        <w:t> </w:t>
      </w:r>
      <w:r>
        <w:rPr/>
        <w:t>person</w:t>
      </w:r>
      <w:r>
        <w:rPr>
          <w:spacing w:val="-4"/>
        </w:rPr>
        <w:t> </w:t>
      </w:r>
      <w:r>
        <w:rPr/>
        <w:t>has</w:t>
      </w:r>
      <w:r>
        <w:rPr>
          <w:spacing w:val="-3"/>
        </w:rPr>
        <w:t> </w:t>
      </w:r>
      <w:r>
        <w:rPr/>
        <w:t>the</w:t>
      </w:r>
      <w:r>
        <w:rPr>
          <w:spacing w:val="-4"/>
        </w:rPr>
        <w:t> </w:t>
      </w:r>
      <w:r>
        <w:rPr/>
        <w:t>right</w:t>
      </w:r>
      <w:r>
        <w:rPr>
          <w:spacing w:val="-4"/>
        </w:rPr>
        <w:t> </w:t>
      </w:r>
      <w:r>
        <w:rPr/>
        <w:t>to</w:t>
      </w:r>
      <w:r>
        <w:rPr>
          <w:spacing w:val="-3"/>
        </w:rPr>
        <w:t> </w:t>
      </w:r>
      <w:r>
        <w:rPr/>
        <w:t>a</w:t>
      </w:r>
      <w:r>
        <w:rPr>
          <w:spacing w:val="-5"/>
        </w:rPr>
        <w:t> </w:t>
      </w:r>
      <w:r>
        <w:rPr/>
        <w:t>safe</w:t>
      </w:r>
      <w:r>
        <w:rPr>
          <w:spacing w:val="-2"/>
        </w:rPr>
        <w:t> </w:t>
      </w:r>
      <w:r>
        <w:rPr/>
        <w:t>and</w:t>
      </w:r>
      <w:r>
        <w:rPr>
          <w:spacing w:val="-4"/>
        </w:rPr>
        <w:t> </w:t>
      </w:r>
      <w:r>
        <w:rPr/>
        <w:t>healthy</w:t>
      </w:r>
      <w:r>
        <w:rPr>
          <w:spacing w:val="-3"/>
        </w:rPr>
        <w:t> </w:t>
      </w:r>
      <w:r>
        <w:rPr/>
        <w:t>environment</w:t>
      </w:r>
      <w:r>
        <w:rPr>
          <w:spacing w:val="-5"/>
        </w:rPr>
        <w:t> </w:t>
      </w:r>
      <w:r>
        <w:rPr/>
        <w:t>and</w:t>
      </w:r>
      <w:r>
        <w:rPr>
          <w:spacing w:val="-4"/>
        </w:rPr>
        <w:t> </w:t>
      </w:r>
      <w:r>
        <w:rPr/>
        <w:t>to</w:t>
      </w:r>
      <w:r>
        <w:rPr>
          <w:spacing w:val="-5"/>
        </w:rPr>
        <w:t> </w:t>
      </w:r>
      <w:r>
        <w:rPr/>
        <w:t>compensation</w:t>
      </w:r>
      <w:r>
        <w:rPr>
          <w:spacing w:val="-3"/>
        </w:rPr>
        <w:t> </w:t>
      </w:r>
      <w:r>
        <w:rPr/>
        <w:t>for damages resulting from the violation of this right.</w:t>
      </w:r>
    </w:p>
    <w:p>
      <w:pPr>
        <w:pStyle w:val="BodyText"/>
        <w:spacing w:line="276" w:lineRule="auto" w:before="1"/>
        <w:ind w:left="1080" w:right="1079"/>
        <w:jc w:val="both"/>
      </w:pPr>
      <w:r>
        <w:rPr/>
        <w:t>State</w:t>
      </w:r>
      <w:r>
        <w:rPr>
          <w:spacing w:val="-18"/>
        </w:rPr>
        <w:t> </w:t>
      </w:r>
      <w:r>
        <w:rPr/>
        <w:t>practice</w:t>
      </w:r>
      <w:r>
        <w:rPr>
          <w:spacing w:val="-18"/>
        </w:rPr>
        <w:t> </w:t>
      </w:r>
      <w:r>
        <w:rPr/>
        <w:t>is</w:t>
      </w:r>
      <w:r>
        <w:rPr>
          <w:spacing w:val="-18"/>
        </w:rPr>
        <w:t> </w:t>
      </w:r>
      <w:r>
        <w:rPr/>
        <w:t>divided</w:t>
      </w:r>
      <w:r>
        <w:rPr>
          <w:spacing w:val="-19"/>
        </w:rPr>
        <w:t> </w:t>
      </w:r>
      <w:r>
        <w:rPr/>
        <w:t>over</w:t>
      </w:r>
      <w:r>
        <w:rPr>
          <w:spacing w:val="-18"/>
        </w:rPr>
        <w:t> </w:t>
      </w:r>
      <w:r>
        <w:rPr/>
        <w:t>the</w:t>
      </w:r>
      <w:r>
        <w:rPr>
          <w:spacing w:val="-17"/>
        </w:rPr>
        <w:t> </w:t>
      </w:r>
      <w:r>
        <w:rPr/>
        <w:t>issue</w:t>
      </w:r>
      <w:r>
        <w:rPr>
          <w:spacing w:val="-17"/>
        </w:rPr>
        <w:t> </w:t>
      </w:r>
      <w:r>
        <w:rPr/>
        <w:t>of</w:t>
      </w:r>
      <w:r>
        <w:rPr>
          <w:spacing w:val="-19"/>
        </w:rPr>
        <w:t> </w:t>
      </w:r>
      <w:r>
        <w:rPr/>
        <w:t>the</w:t>
      </w:r>
      <w:r>
        <w:rPr>
          <w:spacing w:val="-17"/>
        </w:rPr>
        <w:t> </w:t>
      </w:r>
      <w:r>
        <w:rPr/>
        <w:t>justifiability</w:t>
      </w:r>
      <w:r>
        <w:rPr>
          <w:spacing w:val="-18"/>
        </w:rPr>
        <w:t> </w:t>
      </w:r>
      <w:r>
        <w:rPr/>
        <w:t>of</w:t>
      </w:r>
      <w:r>
        <w:rPr>
          <w:spacing w:val="-19"/>
        </w:rPr>
        <w:t> </w:t>
      </w:r>
      <w:r>
        <w:rPr/>
        <w:t>the</w:t>
      </w:r>
      <w:r>
        <w:rPr>
          <w:spacing w:val="-17"/>
        </w:rPr>
        <w:t> </w:t>
      </w:r>
      <w:r>
        <w:rPr/>
        <w:t>right</w:t>
      </w:r>
      <w:r>
        <w:rPr>
          <w:spacing w:val="-17"/>
        </w:rPr>
        <w:t> </w:t>
      </w:r>
      <w:r>
        <w:rPr/>
        <w:t>to</w:t>
      </w:r>
      <w:r>
        <w:rPr>
          <w:spacing w:val="-19"/>
        </w:rPr>
        <w:t> </w:t>
      </w:r>
      <w:r>
        <w:rPr/>
        <w:t>a</w:t>
      </w:r>
      <w:r>
        <w:rPr>
          <w:spacing w:val="-19"/>
        </w:rPr>
        <w:t> </w:t>
      </w:r>
      <w:r>
        <w:rPr/>
        <w:t>safe</w:t>
      </w:r>
      <w:r>
        <w:rPr>
          <w:spacing w:val="-16"/>
        </w:rPr>
        <w:t> </w:t>
      </w:r>
      <w:r>
        <w:rPr/>
        <w:t>and</w:t>
      </w:r>
      <w:r>
        <w:rPr>
          <w:spacing w:val="-19"/>
        </w:rPr>
        <w:t> </w:t>
      </w:r>
      <w:r>
        <w:rPr/>
        <w:t>healthy environment.</w:t>
      </w:r>
      <w:r>
        <w:rPr>
          <w:spacing w:val="-1"/>
        </w:rPr>
        <w:t> </w:t>
      </w:r>
      <w:r>
        <w:rPr/>
        <w:t>Some courts have allowed</w:t>
      </w:r>
      <w:r>
        <w:rPr>
          <w:spacing w:val="-1"/>
        </w:rPr>
        <w:t> </w:t>
      </w:r>
      <w:r>
        <w:rPr/>
        <w:t>lawsuits to</w:t>
      </w:r>
      <w:r>
        <w:rPr>
          <w:spacing w:val="-1"/>
        </w:rPr>
        <w:t> </w:t>
      </w:r>
      <w:r>
        <w:rPr/>
        <w:t>enforce the right,</w:t>
      </w:r>
      <w:r>
        <w:rPr>
          <w:spacing w:val="-1"/>
        </w:rPr>
        <w:t> </w:t>
      </w:r>
      <w:r>
        <w:rPr/>
        <w:t>while others have not.</w:t>
      </w:r>
      <w:r>
        <w:rPr>
          <w:spacing w:val="59"/>
        </w:rPr>
        <w:t> </w:t>
      </w:r>
      <w:r>
        <w:rPr/>
        <w:t>Courts</w:t>
      </w:r>
      <w:r>
        <w:rPr>
          <w:spacing w:val="62"/>
        </w:rPr>
        <w:t> </w:t>
      </w:r>
      <w:r>
        <w:rPr/>
        <w:t>are</w:t>
      </w:r>
      <w:r>
        <w:rPr>
          <w:spacing w:val="60"/>
        </w:rPr>
        <w:t> </w:t>
      </w:r>
      <w:r>
        <w:rPr/>
        <w:t>also</w:t>
      </w:r>
      <w:r>
        <w:rPr>
          <w:spacing w:val="61"/>
        </w:rPr>
        <w:t> </w:t>
      </w:r>
      <w:r>
        <w:rPr/>
        <w:t>divided</w:t>
      </w:r>
      <w:r>
        <w:rPr>
          <w:spacing w:val="59"/>
        </w:rPr>
        <w:t> </w:t>
      </w:r>
      <w:r>
        <w:rPr/>
        <w:t>over</w:t>
      </w:r>
      <w:r>
        <w:rPr>
          <w:spacing w:val="60"/>
        </w:rPr>
        <w:t> </w:t>
      </w:r>
      <w:r>
        <w:rPr/>
        <w:t>whether</w:t>
      </w:r>
      <w:r>
        <w:rPr>
          <w:spacing w:val="57"/>
        </w:rPr>
        <w:t> </w:t>
      </w:r>
      <w:r>
        <w:rPr/>
        <w:t>environmental</w:t>
      </w:r>
      <w:r>
        <w:rPr>
          <w:spacing w:val="60"/>
        </w:rPr>
        <w:t> </w:t>
      </w:r>
      <w:r>
        <w:rPr/>
        <w:t>rights</w:t>
      </w:r>
      <w:r>
        <w:rPr>
          <w:spacing w:val="60"/>
        </w:rPr>
        <w:t> </w:t>
      </w:r>
      <w:r>
        <w:rPr/>
        <w:t>may</w:t>
      </w:r>
      <w:r>
        <w:rPr>
          <w:spacing w:val="60"/>
        </w:rPr>
        <w:t> </w:t>
      </w:r>
      <w:r>
        <w:rPr/>
        <w:t>be</w:t>
      </w:r>
      <w:r>
        <w:rPr>
          <w:spacing w:val="60"/>
        </w:rPr>
        <w:t> </w:t>
      </w:r>
      <w:r>
        <w:rPr/>
        <w:t>implied</w:t>
      </w:r>
      <w:r>
        <w:rPr>
          <w:spacing w:val="59"/>
        </w:rPr>
        <w:t> </w:t>
      </w:r>
      <w:r>
        <w:rPr/>
        <w:t>in</w:t>
      </w:r>
    </w:p>
    <w:p>
      <w:pPr>
        <w:pStyle w:val="BodyText"/>
        <w:spacing w:before="14"/>
        <w:rPr>
          <w:sz w:val="20"/>
        </w:rPr>
      </w:pPr>
      <w:r>
        <w:rPr>
          <w:sz w:val="20"/>
        </w:rPr>
        <mc:AlternateContent>
          <mc:Choice Requires="wps">
            <w:drawing>
              <wp:anchor distT="0" distB="0" distL="0" distR="0" allowOverlap="1" layoutInCell="1" locked="0" behindDoc="1" simplePos="0" relativeHeight="487607808">
                <wp:simplePos x="0" y="0"/>
                <wp:positionH relativeFrom="page">
                  <wp:posOffset>832408</wp:posOffset>
                </wp:positionH>
                <wp:positionV relativeFrom="paragraph">
                  <wp:posOffset>177422</wp:posOffset>
                </wp:positionV>
                <wp:extent cx="6121400" cy="635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3.970312pt;width:481.99pt;height:.48004pt;mso-position-horizontal-relative:page;mso-position-vertical-relative:paragraph;z-index:-15708672;mso-wrap-distance-left:0;mso-wrap-distance-right:0" id="docshape44"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80"/>
        <w:ind w:left="1080"/>
      </w:pPr>
      <w:r>
        <w:rPr/>
        <w:t>constitutional</w:t>
      </w:r>
      <w:r>
        <w:rPr>
          <w:spacing w:val="-5"/>
        </w:rPr>
        <w:t> </w:t>
      </w:r>
      <w:r>
        <w:rPr/>
        <w:t>protections</w:t>
      </w:r>
      <w:r>
        <w:rPr>
          <w:spacing w:val="-3"/>
        </w:rPr>
        <w:t> </w:t>
      </w:r>
      <w:r>
        <w:rPr/>
        <w:t>when</w:t>
      </w:r>
      <w:r>
        <w:rPr>
          <w:spacing w:val="-4"/>
        </w:rPr>
        <w:t> </w:t>
      </w:r>
      <w:r>
        <w:rPr/>
        <w:t>there</w:t>
      </w:r>
      <w:r>
        <w:rPr>
          <w:spacing w:val="-3"/>
        </w:rPr>
        <w:t> </w:t>
      </w:r>
      <w:r>
        <w:rPr/>
        <w:t>is</w:t>
      </w:r>
      <w:r>
        <w:rPr>
          <w:spacing w:val="-4"/>
        </w:rPr>
        <w:t> </w:t>
      </w:r>
      <w:r>
        <w:rPr/>
        <w:t>no</w:t>
      </w:r>
      <w:r>
        <w:rPr>
          <w:spacing w:val="-6"/>
        </w:rPr>
        <w:t> </w:t>
      </w:r>
      <w:r>
        <w:rPr/>
        <w:t>explicit</w:t>
      </w:r>
      <w:r>
        <w:rPr>
          <w:spacing w:val="-5"/>
        </w:rPr>
        <w:t> </w:t>
      </w:r>
      <w:r>
        <w:rPr/>
        <w:t>mention</w:t>
      </w:r>
      <w:r>
        <w:rPr>
          <w:spacing w:val="-4"/>
        </w:rPr>
        <w:t> </w:t>
      </w:r>
      <w:r>
        <w:rPr/>
        <w:t>of</w:t>
      </w:r>
      <w:r>
        <w:rPr>
          <w:spacing w:val="-3"/>
        </w:rPr>
        <w:t> </w:t>
      </w:r>
      <w:r>
        <w:rPr/>
        <w:t>the</w:t>
      </w:r>
      <w:r>
        <w:rPr>
          <w:spacing w:val="-2"/>
        </w:rPr>
        <w:t> environment.</w:t>
      </w:r>
    </w:p>
    <w:p>
      <w:pPr>
        <w:pStyle w:val="BodyText"/>
        <w:spacing w:before="88"/>
      </w:pPr>
    </w:p>
    <w:p>
      <w:pPr>
        <w:pStyle w:val="Heading5"/>
        <w:numPr>
          <w:ilvl w:val="2"/>
          <w:numId w:val="38"/>
        </w:numPr>
        <w:tabs>
          <w:tab w:pos="1349" w:val="left" w:leader="none"/>
        </w:tabs>
        <w:spacing w:line="291" w:lineRule="exact" w:before="1" w:after="0"/>
        <w:ind w:left="1349" w:right="0" w:hanging="269"/>
        <w:jc w:val="both"/>
      </w:pPr>
      <w:r>
        <w:rPr/>
        <w:t>International</w:t>
      </w:r>
      <w:r>
        <w:rPr>
          <w:spacing w:val="-6"/>
        </w:rPr>
        <w:t> </w:t>
      </w:r>
      <w:r>
        <w:rPr>
          <w:spacing w:val="-5"/>
        </w:rPr>
        <w:t>Law</w:t>
      </w:r>
    </w:p>
    <w:p>
      <w:pPr>
        <w:pStyle w:val="BodyText"/>
        <w:spacing w:line="276" w:lineRule="auto"/>
        <w:ind w:left="1080" w:right="1074"/>
        <w:jc w:val="both"/>
      </w:pPr>
      <w:r>
        <w:rPr/>
        <w:t>At present, no global human rights treaty proclaims a right to environmental quality, although</w:t>
      </w:r>
      <w:r>
        <w:rPr>
          <w:spacing w:val="-9"/>
        </w:rPr>
        <w:t> </w:t>
      </w:r>
      <w:r>
        <w:rPr/>
        <w:t>the</w:t>
      </w:r>
      <w:r>
        <w:rPr>
          <w:spacing w:val="-5"/>
        </w:rPr>
        <w:t> </w:t>
      </w:r>
      <w:r>
        <w:rPr/>
        <w:t>Universal</w:t>
      </w:r>
      <w:r>
        <w:rPr>
          <w:spacing w:val="-6"/>
        </w:rPr>
        <w:t> </w:t>
      </w:r>
      <w:r>
        <w:rPr/>
        <w:t>Declaration</w:t>
      </w:r>
      <w:r>
        <w:rPr>
          <w:spacing w:val="-6"/>
        </w:rPr>
        <w:t> </w:t>
      </w:r>
      <w:r>
        <w:rPr/>
        <w:t>of</w:t>
      </w:r>
      <w:r>
        <w:rPr>
          <w:spacing w:val="-7"/>
        </w:rPr>
        <w:t> </w:t>
      </w:r>
      <w:r>
        <w:rPr/>
        <w:t>Human</w:t>
      </w:r>
      <w:r>
        <w:rPr>
          <w:spacing w:val="-3"/>
        </w:rPr>
        <w:t> </w:t>
      </w:r>
      <w:r>
        <w:rPr/>
        <w:t>Rights</w:t>
      </w:r>
      <w:r>
        <w:rPr>
          <w:spacing w:val="-6"/>
        </w:rPr>
        <w:t> </w:t>
      </w:r>
      <w:r>
        <w:rPr/>
        <w:t>and</w:t>
      </w:r>
      <w:r>
        <w:rPr>
          <w:spacing w:val="-7"/>
        </w:rPr>
        <w:t> </w:t>
      </w:r>
      <w:r>
        <w:rPr/>
        <w:t>other</w:t>
      </w:r>
      <w:r>
        <w:rPr>
          <w:spacing w:val="-7"/>
        </w:rPr>
        <w:t> </w:t>
      </w:r>
      <w:r>
        <w:rPr/>
        <w:t>human</w:t>
      </w:r>
      <w:r>
        <w:rPr>
          <w:spacing w:val="-6"/>
        </w:rPr>
        <w:t> </w:t>
      </w:r>
      <w:r>
        <w:rPr/>
        <w:t>rights</w:t>
      </w:r>
      <w:r>
        <w:rPr>
          <w:spacing w:val="-6"/>
        </w:rPr>
        <w:t> </w:t>
      </w:r>
      <w:r>
        <w:rPr/>
        <w:t>instruments contain</w:t>
      </w:r>
      <w:r>
        <w:rPr>
          <w:spacing w:val="-7"/>
        </w:rPr>
        <w:t> </w:t>
      </w:r>
      <w:r>
        <w:rPr/>
        <w:t>a</w:t>
      </w:r>
      <w:r>
        <w:rPr>
          <w:spacing w:val="-9"/>
        </w:rPr>
        <w:t> </w:t>
      </w:r>
      <w:r>
        <w:rPr/>
        <w:t>right</w:t>
      </w:r>
      <w:r>
        <w:rPr>
          <w:spacing w:val="-7"/>
        </w:rPr>
        <w:t> </w:t>
      </w:r>
      <w:r>
        <w:rPr/>
        <w:t>to</w:t>
      </w:r>
      <w:r>
        <w:rPr>
          <w:spacing w:val="-9"/>
        </w:rPr>
        <w:t> </w:t>
      </w:r>
      <w:r>
        <w:rPr/>
        <w:t>an</w:t>
      </w:r>
      <w:r>
        <w:rPr>
          <w:spacing w:val="-7"/>
        </w:rPr>
        <w:t> </w:t>
      </w:r>
      <w:r>
        <w:rPr/>
        <w:t>adequate</w:t>
      </w:r>
      <w:r>
        <w:rPr>
          <w:spacing w:val="-7"/>
        </w:rPr>
        <w:t> </w:t>
      </w:r>
      <w:r>
        <w:rPr/>
        <w:t>quality</w:t>
      </w:r>
      <w:r>
        <w:rPr>
          <w:spacing w:val="-8"/>
        </w:rPr>
        <w:t> </w:t>
      </w:r>
      <w:r>
        <w:rPr/>
        <w:t>of</w:t>
      </w:r>
      <w:r>
        <w:rPr>
          <w:spacing w:val="-8"/>
        </w:rPr>
        <w:t> </w:t>
      </w:r>
      <w:r>
        <w:rPr/>
        <w:t>life</w:t>
      </w:r>
      <w:r>
        <w:rPr>
          <w:spacing w:val="-7"/>
        </w:rPr>
        <w:t> </w:t>
      </w:r>
      <w:r>
        <w:rPr/>
        <w:t>and</w:t>
      </w:r>
      <w:r>
        <w:rPr>
          <w:spacing w:val="-8"/>
        </w:rPr>
        <w:t> </w:t>
      </w:r>
      <w:r>
        <w:rPr/>
        <w:t>a</w:t>
      </w:r>
      <w:r>
        <w:rPr>
          <w:spacing w:val="-9"/>
        </w:rPr>
        <w:t> </w:t>
      </w:r>
      <w:r>
        <w:rPr/>
        <w:t>right</w:t>
      </w:r>
      <w:r>
        <w:rPr>
          <w:spacing w:val="-9"/>
        </w:rPr>
        <w:t> </w:t>
      </w:r>
      <w:r>
        <w:rPr/>
        <w:t>to</w:t>
      </w:r>
      <w:r>
        <w:rPr>
          <w:spacing w:val="-9"/>
        </w:rPr>
        <w:t> </w:t>
      </w:r>
      <w:r>
        <w:rPr/>
        <w:t>health.</w:t>
      </w:r>
      <w:r>
        <w:rPr>
          <w:spacing w:val="-9"/>
        </w:rPr>
        <w:t> </w:t>
      </w:r>
      <w:r>
        <w:rPr/>
        <w:t>It</w:t>
      </w:r>
      <w:r>
        <w:rPr>
          <w:spacing w:val="-9"/>
        </w:rPr>
        <w:t> </w:t>
      </w:r>
      <w:r>
        <w:rPr/>
        <w:t>is</w:t>
      </w:r>
      <w:r>
        <w:rPr>
          <w:spacing w:val="-7"/>
        </w:rPr>
        <w:t> </w:t>
      </w:r>
      <w:r>
        <w:rPr/>
        <w:t>unclear</w:t>
      </w:r>
      <w:r>
        <w:rPr>
          <w:spacing w:val="-8"/>
        </w:rPr>
        <w:t> </w:t>
      </w:r>
      <w:r>
        <w:rPr/>
        <w:t>the</w:t>
      </w:r>
      <w:r>
        <w:rPr>
          <w:spacing w:val="-9"/>
        </w:rPr>
        <w:t> </w:t>
      </w:r>
      <w:r>
        <w:rPr/>
        <w:t>extent to which these generally stated rights will ultimately be viewed as including an enforceable right to clean and healthy environment.</w:t>
      </w:r>
    </w:p>
    <w:p>
      <w:pPr>
        <w:pStyle w:val="BodyText"/>
        <w:spacing w:before="38"/>
      </w:pPr>
    </w:p>
    <w:p>
      <w:pPr>
        <w:pStyle w:val="BodyText"/>
        <w:spacing w:line="276" w:lineRule="auto"/>
        <w:ind w:left="1080" w:right="1073"/>
        <w:jc w:val="both"/>
      </w:pPr>
      <w:r>
        <w:rPr/>
        <w:t>Among non-binding instruments, a significant number have included references to environmental rights or a right to an environment of a specified quality. At the United Nations,</w:t>
      </w:r>
      <w:r>
        <w:rPr>
          <w:spacing w:val="-17"/>
        </w:rPr>
        <w:t> </w:t>
      </w:r>
      <w:r>
        <w:rPr/>
        <w:t>the</w:t>
      </w:r>
      <w:r>
        <w:rPr>
          <w:spacing w:val="-15"/>
        </w:rPr>
        <w:t> </w:t>
      </w:r>
      <w:r>
        <w:rPr/>
        <w:t>Sub-Commission</w:t>
      </w:r>
      <w:r>
        <w:rPr>
          <w:spacing w:val="-16"/>
        </w:rPr>
        <w:t> </w:t>
      </w:r>
      <w:r>
        <w:rPr/>
        <w:t>on</w:t>
      </w:r>
      <w:r>
        <w:rPr>
          <w:spacing w:val="-16"/>
        </w:rPr>
        <w:t> </w:t>
      </w:r>
      <w:r>
        <w:rPr/>
        <w:t>Prevention</w:t>
      </w:r>
      <w:r>
        <w:rPr>
          <w:spacing w:val="-16"/>
        </w:rPr>
        <w:t> </w:t>
      </w:r>
      <w:r>
        <w:rPr/>
        <w:t>of</w:t>
      </w:r>
      <w:r>
        <w:rPr>
          <w:spacing w:val="-16"/>
        </w:rPr>
        <w:t> </w:t>
      </w:r>
      <w:r>
        <w:rPr/>
        <w:t>Discrimination</w:t>
      </w:r>
      <w:r>
        <w:rPr>
          <w:spacing w:val="-14"/>
        </w:rPr>
        <w:t> </w:t>
      </w:r>
      <w:r>
        <w:rPr/>
        <w:t>and</w:t>
      </w:r>
      <w:r>
        <w:rPr>
          <w:spacing w:val="-16"/>
        </w:rPr>
        <w:t> </w:t>
      </w:r>
      <w:r>
        <w:rPr/>
        <w:t>Protection</w:t>
      </w:r>
      <w:r>
        <w:rPr>
          <w:spacing w:val="-14"/>
        </w:rPr>
        <w:t> </w:t>
      </w:r>
      <w:r>
        <w:rPr/>
        <w:t>of</w:t>
      </w:r>
      <w:r>
        <w:rPr>
          <w:spacing w:val="-16"/>
        </w:rPr>
        <w:t> </w:t>
      </w:r>
      <w:r>
        <w:rPr/>
        <w:t>Minorities appointed</w:t>
      </w:r>
      <w:r>
        <w:rPr>
          <w:spacing w:val="-11"/>
        </w:rPr>
        <w:t> </w:t>
      </w:r>
      <w:r>
        <w:rPr/>
        <w:t>a</w:t>
      </w:r>
      <w:r>
        <w:rPr>
          <w:spacing w:val="-12"/>
        </w:rPr>
        <w:t> </w:t>
      </w:r>
      <w:r>
        <w:rPr/>
        <w:t>Special</w:t>
      </w:r>
      <w:r>
        <w:rPr>
          <w:spacing w:val="-11"/>
        </w:rPr>
        <w:t> </w:t>
      </w:r>
      <w:r>
        <w:rPr/>
        <w:t>Reporter</w:t>
      </w:r>
      <w:r>
        <w:rPr>
          <w:spacing w:val="-11"/>
        </w:rPr>
        <w:t> </w:t>
      </w:r>
      <w:r>
        <w:rPr/>
        <w:t>on</w:t>
      </w:r>
      <w:r>
        <w:rPr>
          <w:spacing w:val="-11"/>
        </w:rPr>
        <w:t> </w:t>
      </w:r>
      <w:r>
        <w:rPr/>
        <w:t>Human</w:t>
      </w:r>
      <w:r>
        <w:rPr>
          <w:spacing w:val="-11"/>
        </w:rPr>
        <w:t> </w:t>
      </w:r>
      <w:r>
        <w:rPr/>
        <w:t>Rights</w:t>
      </w:r>
      <w:r>
        <w:rPr>
          <w:spacing w:val="-11"/>
        </w:rPr>
        <w:t> </w:t>
      </w:r>
      <w:r>
        <w:rPr/>
        <w:t>and</w:t>
      </w:r>
      <w:r>
        <w:rPr>
          <w:spacing w:val="-11"/>
        </w:rPr>
        <w:t> </w:t>
      </w:r>
      <w:r>
        <w:rPr/>
        <w:t>the</w:t>
      </w:r>
      <w:r>
        <w:rPr>
          <w:spacing w:val="-11"/>
        </w:rPr>
        <w:t> </w:t>
      </w:r>
      <w:r>
        <w:rPr/>
        <w:t>Environment</w:t>
      </w:r>
      <w:r>
        <w:rPr>
          <w:spacing w:val="-12"/>
        </w:rPr>
        <w:t> </w:t>
      </w:r>
      <w:r>
        <w:rPr/>
        <w:t>in</w:t>
      </w:r>
      <w:r>
        <w:rPr>
          <w:spacing w:val="-11"/>
        </w:rPr>
        <w:t> </w:t>
      </w:r>
      <w:r>
        <w:rPr/>
        <w:t>1989,</w:t>
      </w:r>
      <w:r>
        <w:rPr>
          <w:spacing w:val="-12"/>
        </w:rPr>
        <w:t> </w:t>
      </w:r>
      <w:r>
        <w:rPr/>
        <w:t>whose</w:t>
      </w:r>
      <w:r>
        <w:rPr>
          <w:spacing w:val="-4"/>
        </w:rPr>
        <w:t> </w:t>
      </w:r>
      <w:r>
        <w:rPr/>
        <w:t>final report was delivered in 1994.</w:t>
      </w:r>
    </w:p>
    <w:p>
      <w:pPr>
        <w:pStyle w:val="BodyText"/>
        <w:spacing w:before="42"/>
      </w:pPr>
    </w:p>
    <w:p>
      <w:pPr>
        <w:pStyle w:val="BodyText"/>
        <w:spacing w:line="276" w:lineRule="auto"/>
        <w:ind w:left="1080" w:right="1077"/>
        <w:jc w:val="both"/>
      </w:pPr>
      <w:r>
        <w:rPr/>
        <w:t>On the regional level, the 1981 African Charter on Human and Peoples Rights was the first international human rights instrument to contain an explicit guarantee of environmental</w:t>
      </w:r>
      <w:r>
        <w:rPr>
          <w:spacing w:val="-19"/>
        </w:rPr>
        <w:t> </w:t>
      </w:r>
      <w:r>
        <w:rPr/>
        <w:t>quality.</w:t>
      </w:r>
      <w:r>
        <w:rPr>
          <w:spacing w:val="-19"/>
        </w:rPr>
        <w:t> </w:t>
      </w:r>
      <w:r>
        <w:rPr/>
        <w:t>Subsequently,</w:t>
      </w:r>
      <w:r>
        <w:rPr>
          <w:spacing w:val="-19"/>
        </w:rPr>
        <w:t> </w:t>
      </w:r>
      <w:r>
        <w:rPr/>
        <w:t>the</w:t>
      </w:r>
      <w:r>
        <w:rPr>
          <w:spacing w:val="-18"/>
        </w:rPr>
        <w:t> </w:t>
      </w:r>
      <w:r>
        <w:rPr/>
        <w:t>Protocol</w:t>
      </w:r>
      <w:r>
        <w:rPr>
          <w:spacing w:val="-19"/>
        </w:rPr>
        <w:t> </w:t>
      </w:r>
      <w:r>
        <w:rPr/>
        <w:t>on</w:t>
      </w:r>
      <w:r>
        <w:rPr>
          <w:spacing w:val="-19"/>
        </w:rPr>
        <w:t> </w:t>
      </w:r>
      <w:r>
        <w:rPr/>
        <w:t>Economic,</w:t>
      </w:r>
      <w:r>
        <w:rPr>
          <w:spacing w:val="-19"/>
        </w:rPr>
        <w:t> </w:t>
      </w:r>
      <w:r>
        <w:rPr/>
        <w:t>Social</w:t>
      </w:r>
      <w:r>
        <w:rPr>
          <w:spacing w:val="-18"/>
        </w:rPr>
        <w:t> </w:t>
      </w:r>
      <w:r>
        <w:rPr/>
        <w:t>and</w:t>
      </w:r>
      <w:r>
        <w:rPr>
          <w:spacing w:val="-19"/>
        </w:rPr>
        <w:t> </w:t>
      </w:r>
      <w:r>
        <w:rPr/>
        <w:t>Cultural</w:t>
      </w:r>
      <w:r>
        <w:rPr>
          <w:spacing w:val="-19"/>
        </w:rPr>
        <w:t> </w:t>
      </w:r>
      <w:r>
        <w:rPr/>
        <w:t>Rights to</w:t>
      </w:r>
      <w:r>
        <w:rPr>
          <w:spacing w:val="-2"/>
        </w:rPr>
        <w:t> </w:t>
      </w:r>
      <w:r>
        <w:rPr/>
        <w:t>the</w:t>
      </w:r>
      <w:r>
        <w:rPr>
          <w:spacing w:val="-2"/>
        </w:rPr>
        <w:t> </w:t>
      </w:r>
      <w:r>
        <w:rPr/>
        <w:t>American Convention on Human Rights included the right of everyone to live in a healthy environment (Art. 11).</w:t>
      </w:r>
    </w:p>
    <w:p>
      <w:pPr>
        <w:pStyle w:val="BodyText"/>
        <w:spacing w:before="159"/>
      </w:pPr>
    </w:p>
    <w:p>
      <w:pPr>
        <w:pStyle w:val="Heading5"/>
        <w:spacing w:before="0"/>
        <w:ind w:left="1080"/>
      </w:pPr>
      <w:r>
        <w:rPr>
          <w:spacing w:val="-2"/>
        </w:rPr>
        <w:t>Summary</w:t>
      </w:r>
    </w:p>
    <w:p>
      <w:pPr>
        <w:pStyle w:val="BodyText"/>
        <w:spacing w:line="276" w:lineRule="auto" w:before="1"/>
        <w:ind w:left="1080" w:right="1081"/>
        <w:jc w:val="both"/>
      </w:pPr>
      <w:r>
        <w:rPr/>
        <w:t>A</w:t>
      </w:r>
      <w:r>
        <w:rPr>
          <w:spacing w:val="-14"/>
        </w:rPr>
        <w:t> </w:t>
      </w:r>
      <w:r>
        <w:rPr/>
        <w:t>growing</w:t>
      </w:r>
      <w:r>
        <w:rPr>
          <w:spacing w:val="-14"/>
        </w:rPr>
        <w:t> </w:t>
      </w:r>
      <w:r>
        <w:rPr/>
        <w:t>number</w:t>
      </w:r>
      <w:r>
        <w:rPr>
          <w:spacing w:val="-11"/>
        </w:rPr>
        <w:t> </w:t>
      </w:r>
      <w:r>
        <w:rPr/>
        <w:t>of</w:t>
      </w:r>
      <w:r>
        <w:rPr>
          <w:spacing w:val="-14"/>
        </w:rPr>
        <w:t> </w:t>
      </w:r>
      <w:r>
        <w:rPr/>
        <w:t>international,</w:t>
      </w:r>
      <w:r>
        <w:rPr>
          <w:spacing w:val="-12"/>
        </w:rPr>
        <w:t> </w:t>
      </w:r>
      <w:r>
        <w:rPr/>
        <w:t>constitutional</w:t>
      </w:r>
      <w:r>
        <w:rPr>
          <w:spacing w:val="-11"/>
        </w:rPr>
        <w:t> </w:t>
      </w:r>
      <w:r>
        <w:rPr/>
        <w:t>and</w:t>
      </w:r>
      <w:r>
        <w:rPr>
          <w:spacing w:val="-14"/>
        </w:rPr>
        <w:t> </w:t>
      </w:r>
      <w:r>
        <w:rPr/>
        <w:t>statutory</w:t>
      </w:r>
      <w:r>
        <w:rPr>
          <w:spacing w:val="-11"/>
        </w:rPr>
        <w:t> </w:t>
      </w:r>
      <w:r>
        <w:rPr/>
        <w:t>provisions</w:t>
      </w:r>
      <w:r>
        <w:rPr>
          <w:spacing w:val="-13"/>
        </w:rPr>
        <w:t> </w:t>
      </w:r>
      <w:r>
        <w:rPr/>
        <w:t>set</w:t>
      </w:r>
      <w:r>
        <w:rPr>
          <w:spacing w:val="-15"/>
        </w:rPr>
        <w:t> </w:t>
      </w:r>
      <w:r>
        <w:rPr/>
        <w:t>forth</w:t>
      </w:r>
      <w:r>
        <w:rPr>
          <w:spacing w:val="-13"/>
        </w:rPr>
        <w:t> </w:t>
      </w:r>
      <w:r>
        <w:rPr/>
        <w:t>rights that</w:t>
      </w:r>
      <w:r>
        <w:rPr>
          <w:spacing w:val="40"/>
        </w:rPr>
        <w:t> </w:t>
      </w:r>
      <w:r>
        <w:rPr/>
        <w:t>are relevant to and invoked for environmental protection. In some instances, the provisions guarantee procedures that are designed to provide transparency and democratic governance by allowing interested persons to have information about and input into decisions that affect their environment or redress when that environment is </w:t>
      </w:r>
      <w:r>
        <w:rPr>
          <w:spacing w:val="-2"/>
        </w:rPr>
        <w:t>harmed.</w:t>
      </w:r>
    </w:p>
    <w:p>
      <w:pPr>
        <w:pStyle w:val="BodyText"/>
        <w:spacing w:before="42"/>
      </w:pPr>
    </w:p>
    <w:p>
      <w:pPr>
        <w:pStyle w:val="BodyText"/>
        <w:spacing w:line="276" w:lineRule="auto"/>
        <w:ind w:left="1080" w:right="1081"/>
        <w:jc w:val="both"/>
      </w:pPr>
      <w:r>
        <w:rPr/>
        <w:t>One of the rights is access to environmental information. It is a prerequisite to effective public</w:t>
      </w:r>
      <w:r>
        <w:rPr>
          <w:spacing w:val="-19"/>
        </w:rPr>
        <w:t> </w:t>
      </w:r>
      <w:r>
        <w:rPr/>
        <w:t>participation</w:t>
      </w:r>
      <w:r>
        <w:rPr>
          <w:spacing w:val="-19"/>
        </w:rPr>
        <w:t> </w:t>
      </w:r>
      <w:r>
        <w:rPr/>
        <w:t>in</w:t>
      </w:r>
      <w:r>
        <w:rPr>
          <w:spacing w:val="-19"/>
        </w:rPr>
        <w:t> </w:t>
      </w:r>
      <w:r>
        <w:rPr/>
        <w:t>decision-making</w:t>
      </w:r>
      <w:r>
        <w:rPr>
          <w:spacing w:val="-18"/>
        </w:rPr>
        <w:t> </w:t>
      </w:r>
      <w:r>
        <w:rPr/>
        <w:t>and</w:t>
      </w:r>
      <w:r>
        <w:rPr>
          <w:spacing w:val="-19"/>
        </w:rPr>
        <w:t> </w:t>
      </w:r>
      <w:r>
        <w:rPr/>
        <w:t>to</w:t>
      </w:r>
      <w:r>
        <w:rPr>
          <w:spacing w:val="-19"/>
        </w:rPr>
        <w:t> </w:t>
      </w:r>
      <w:r>
        <w:rPr/>
        <w:t>monitoring</w:t>
      </w:r>
      <w:r>
        <w:rPr>
          <w:spacing w:val="-19"/>
        </w:rPr>
        <w:t> </w:t>
      </w:r>
      <w:r>
        <w:rPr/>
        <w:t>governmental</w:t>
      </w:r>
      <w:r>
        <w:rPr>
          <w:spacing w:val="-18"/>
        </w:rPr>
        <w:t> </w:t>
      </w:r>
      <w:r>
        <w:rPr/>
        <w:t>and</w:t>
      </w:r>
      <w:r>
        <w:rPr>
          <w:spacing w:val="-19"/>
        </w:rPr>
        <w:t> </w:t>
      </w:r>
      <w:r>
        <w:rPr/>
        <w:t>private</w:t>
      </w:r>
      <w:r>
        <w:rPr>
          <w:spacing w:val="-19"/>
        </w:rPr>
        <w:t> </w:t>
      </w:r>
      <w:r>
        <w:rPr/>
        <w:t>sector activities. It also can assist enterprises in planning for and utilizing the best available techniques and technology.</w:t>
      </w:r>
    </w:p>
    <w:p>
      <w:pPr>
        <w:pStyle w:val="BodyText"/>
        <w:spacing w:before="41"/>
      </w:pPr>
    </w:p>
    <w:p>
      <w:pPr>
        <w:pStyle w:val="BodyText"/>
        <w:spacing w:line="276" w:lineRule="auto"/>
        <w:ind w:left="1080" w:right="1073"/>
        <w:jc w:val="both"/>
      </w:pPr>
      <w:r>
        <w:rPr/>
        <w:t>Public participation is another right in the environmental arena. It is emphasized throughout</w:t>
      </w:r>
      <w:r>
        <w:rPr>
          <w:spacing w:val="-7"/>
        </w:rPr>
        <w:t> </w:t>
      </w:r>
      <w:r>
        <w:rPr/>
        <w:t>international</w:t>
      </w:r>
      <w:r>
        <w:rPr>
          <w:spacing w:val="-7"/>
        </w:rPr>
        <w:t> </w:t>
      </w:r>
      <w:r>
        <w:rPr/>
        <w:t>and</w:t>
      </w:r>
      <w:r>
        <w:rPr>
          <w:spacing w:val="-7"/>
        </w:rPr>
        <w:t> </w:t>
      </w:r>
      <w:r>
        <w:rPr/>
        <w:t>national</w:t>
      </w:r>
      <w:r>
        <w:rPr>
          <w:spacing w:val="-7"/>
        </w:rPr>
        <w:t> </w:t>
      </w:r>
      <w:r>
        <w:rPr/>
        <w:t>environmental</w:t>
      </w:r>
      <w:r>
        <w:rPr>
          <w:spacing w:val="-7"/>
        </w:rPr>
        <w:t> </w:t>
      </w:r>
      <w:r>
        <w:rPr/>
        <w:t>law.</w:t>
      </w:r>
      <w:r>
        <w:rPr>
          <w:spacing w:val="-8"/>
        </w:rPr>
        <w:t> </w:t>
      </w:r>
      <w:r>
        <w:rPr/>
        <w:t>Public</w:t>
      </w:r>
      <w:r>
        <w:rPr>
          <w:spacing w:val="-7"/>
        </w:rPr>
        <w:t> </w:t>
      </w:r>
      <w:r>
        <w:rPr/>
        <w:t>participation</w:t>
      </w:r>
      <w:r>
        <w:rPr>
          <w:spacing w:val="-7"/>
        </w:rPr>
        <w:t> </w:t>
      </w:r>
      <w:r>
        <w:rPr/>
        <w:t>is</w:t>
      </w:r>
      <w:r>
        <w:rPr>
          <w:spacing w:val="-7"/>
        </w:rPr>
        <w:t> </w:t>
      </w:r>
      <w:r>
        <w:rPr/>
        <w:t>based</w:t>
      </w:r>
      <w:r>
        <w:rPr>
          <w:spacing w:val="-7"/>
        </w:rPr>
        <w:t> </w:t>
      </w:r>
      <w:r>
        <w:rPr/>
        <w:t>on the right of those who may be affected to have a say in the determination of their environmental</w:t>
      </w:r>
      <w:r>
        <w:rPr>
          <w:spacing w:val="-14"/>
        </w:rPr>
        <w:t> </w:t>
      </w:r>
      <w:r>
        <w:rPr/>
        <w:t>future.</w:t>
      </w:r>
      <w:r>
        <w:rPr>
          <w:spacing w:val="-18"/>
        </w:rPr>
        <w:t> </w:t>
      </w:r>
      <w:r>
        <w:rPr/>
        <w:t>Depending</w:t>
      </w:r>
      <w:r>
        <w:rPr>
          <w:spacing w:val="-15"/>
        </w:rPr>
        <w:t> </w:t>
      </w:r>
      <w:r>
        <w:rPr/>
        <w:t>on</w:t>
      </w:r>
      <w:r>
        <w:rPr>
          <w:spacing w:val="-15"/>
        </w:rPr>
        <w:t> </w:t>
      </w:r>
      <w:r>
        <w:rPr/>
        <w:t>the</w:t>
      </w:r>
      <w:r>
        <w:rPr>
          <w:spacing w:val="-14"/>
        </w:rPr>
        <w:t> </w:t>
      </w:r>
      <w:r>
        <w:rPr/>
        <w:t>jurisdiction,</w:t>
      </w:r>
      <w:r>
        <w:rPr>
          <w:spacing w:val="-15"/>
        </w:rPr>
        <w:t> </w:t>
      </w:r>
      <w:r>
        <w:rPr/>
        <w:t>this</w:t>
      </w:r>
      <w:r>
        <w:rPr>
          <w:spacing w:val="-8"/>
        </w:rPr>
        <w:t> </w:t>
      </w:r>
      <w:r>
        <w:rPr/>
        <w:t>may</w:t>
      </w:r>
      <w:r>
        <w:rPr>
          <w:spacing w:val="-19"/>
        </w:rPr>
        <w:t> </w:t>
      </w:r>
      <w:r>
        <w:rPr/>
        <w:t>include</w:t>
      </w:r>
      <w:r>
        <w:rPr>
          <w:spacing w:val="-14"/>
        </w:rPr>
        <w:t> </w:t>
      </w:r>
      <w:r>
        <w:rPr/>
        <w:t>foreign</w:t>
      </w:r>
      <w:r>
        <w:rPr>
          <w:spacing w:val="-15"/>
        </w:rPr>
        <w:t> </w:t>
      </w:r>
      <w:r>
        <w:rPr/>
        <w:t>citizens</w:t>
      </w:r>
      <w:r>
        <w:rPr>
          <w:spacing w:val="-14"/>
        </w:rPr>
        <w:t> </w:t>
      </w:r>
      <w:r>
        <w:rPr/>
        <w:t>and</w:t>
      </w:r>
    </w:p>
    <w:p>
      <w:pPr>
        <w:pStyle w:val="BodyText"/>
        <w:spacing w:before="1"/>
        <w:rPr>
          <w:sz w:val="16"/>
        </w:rPr>
      </w:pPr>
      <w:r>
        <w:rPr>
          <w:sz w:val="16"/>
        </w:rPr>
        <mc:AlternateContent>
          <mc:Choice Requires="wps">
            <w:drawing>
              <wp:anchor distT="0" distB="0" distL="0" distR="0" allowOverlap="1" layoutInCell="1" locked="0" behindDoc="1" simplePos="0" relativeHeight="487608320">
                <wp:simplePos x="0" y="0"/>
                <wp:positionH relativeFrom="page">
                  <wp:posOffset>832408</wp:posOffset>
                </wp:positionH>
                <wp:positionV relativeFrom="paragraph">
                  <wp:posOffset>138509</wp:posOffset>
                </wp:positionV>
                <wp:extent cx="6121400" cy="635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0.90625pt;width:481.99pt;height:.48004pt;mso-position-horizontal-relative:page;mso-position-vertical-relative:paragraph;z-index:-15708160;mso-wrap-distance-left:0;mso-wrap-distance-right:0" id="docshape45" filled="true" fillcolor="#d9d9d9" stroked="false">
                <v:fill type="solid"/>
                <w10:wrap type="topAndBottom"/>
              </v:rect>
            </w:pict>
          </mc:Fallback>
        </mc:AlternateContent>
      </w:r>
    </w:p>
    <w:p>
      <w:pPr>
        <w:pStyle w:val="BodyText"/>
        <w:spacing w:after="0"/>
        <w:rPr>
          <w:sz w:val="16"/>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76" w:lineRule="auto" w:before="80"/>
        <w:ind w:left="1080" w:right="1076"/>
        <w:jc w:val="both"/>
      </w:pPr>
      <w:r>
        <w:rPr/>
        <w:t>residents. In the EIA context, the public typically incorporates all stakeholders including communities, women, children, indigenous people, non-governmental organizations, other State and non-State institutions.</w:t>
      </w:r>
    </w:p>
    <w:p>
      <w:pPr>
        <w:pStyle w:val="BodyText"/>
        <w:spacing w:before="43"/>
      </w:pPr>
    </w:p>
    <w:p>
      <w:pPr>
        <w:pStyle w:val="BodyText"/>
        <w:spacing w:line="276" w:lineRule="auto" w:before="1"/>
        <w:ind w:left="1080" w:right="1076"/>
        <w:jc w:val="both"/>
      </w:pPr>
      <w:r>
        <w:rPr/>
        <w:t>Furthermore,</w:t>
      </w:r>
      <w:r>
        <w:rPr>
          <w:spacing w:val="-11"/>
        </w:rPr>
        <w:t> </w:t>
      </w:r>
      <w:r>
        <w:rPr/>
        <w:t>we</w:t>
      </w:r>
      <w:r>
        <w:rPr>
          <w:spacing w:val="-10"/>
        </w:rPr>
        <w:t> </w:t>
      </w:r>
      <w:r>
        <w:rPr/>
        <w:t>do</w:t>
      </w:r>
      <w:r>
        <w:rPr>
          <w:spacing w:val="-12"/>
        </w:rPr>
        <w:t> </w:t>
      </w:r>
      <w:r>
        <w:rPr/>
        <w:t>have</w:t>
      </w:r>
      <w:r>
        <w:rPr>
          <w:spacing w:val="-9"/>
        </w:rPr>
        <w:t> </w:t>
      </w:r>
      <w:r>
        <w:rPr/>
        <w:t>the</w:t>
      </w:r>
      <w:r>
        <w:rPr>
          <w:spacing w:val="-9"/>
        </w:rPr>
        <w:t> </w:t>
      </w:r>
      <w:r>
        <w:rPr/>
        <w:t>right</w:t>
      </w:r>
      <w:r>
        <w:rPr>
          <w:spacing w:val="-11"/>
        </w:rPr>
        <w:t> </w:t>
      </w:r>
      <w:r>
        <w:rPr/>
        <w:t>to</w:t>
      </w:r>
      <w:r>
        <w:rPr>
          <w:spacing w:val="-11"/>
        </w:rPr>
        <w:t> </w:t>
      </w:r>
      <w:r>
        <w:rPr/>
        <w:t>an</w:t>
      </w:r>
      <w:r>
        <w:rPr>
          <w:spacing w:val="-10"/>
        </w:rPr>
        <w:t> </w:t>
      </w:r>
      <w:r>
        <w:rPr/>
        <w:t>effective</w:t>
      </w:r>
      <w:r>
        <w:rPr>
          <w:spacing w:val="-10"/>
        </w:rPr>
        <w:t> </w:t>
      </w:r>
      <w:r>
        <w:rPr/>
        <w:t>remedy;</w:t>
      </w:r>
      <w:r>
        <w:rPr>
          <w:spacing w:val="-11"/>
        </w:rPr>
        <w:t> </w:t>
      </w:r>
      <w:r>
        <w:rPr/>
        <w:t>meaning</w:t>
      </w:r>
      <w:r>
        <w:rPr>
          <w:spacing w:val="-11"/>
        </w:rPr>
        <w:t> </w:t>
      </w:r>
      <w:r>
        <w:rPr/>
        <w:t>access</w:t>
      </w:r>
      <w:r>
        <w:rPr>
          <w:spacing w:val="-10"/>
        </w:rPr>
        <w:t> </w:t>
      </w:r>
      <w:r>
        <w:rPr/>
        <w:t>to</w:t>
      </w:r>
      <w:r>
        <w:rPr>
          <w:spacing w:val="-11"/>
        </w:rPr>
        <w:t> </w:t>
      </w:r>
      <w:r>
        <w:rPr/>
        <w:t>justice</w:t>
      </w:r>
      <w:r>
        <w:rPr>
          <w:spacing w:val="-10"/>
        </w:rPr>
        <w:t> </w:t>
      </w:r>
      <w:r>
        <w:rPr/>
        <w:t>and redress.</w:t>
      </w:r>
      <w:r>
        <w:rPr>
          <w:spacing w:val="-2"/>
        </w:rPr>
        <w:t> </w:t>
      </w:r>
      <w:r>
        <w:rPr/>
        <w:t>It</w:t>
      </w:r>
      <w:r>
        <w:rPr>
          <w:spacing w:val="-3"/>
        </w:rPr>
        <w:t> </w:t>
      </w:r>
      <w:r>
        <w:rPr/>
        <w:t>can be</w:t>
      </w:r>
      <w:r>
        <w:rPr>
          <w:spacing w:val="-1"/>
        </w:rPr>
        <w:t> </w:t>
      </w:r>
      <w:r>
        <w:rPr/>
        <w:t>found</w:t>
      </w:r>
      <w:r>
        <w:rPr>
          <w:spacing w:val="-2"/>
        </w:rPr>
        <w:t> </w:t>
      </w:r>
      <w:r>
        <w:rPr/>
        <w:t>in both human rights law</w:t>
      </w:r>
      <w:r>
        <w:rPr>
          <w:spacing w:val="-1"/>
        </w:rPr>
        <w:t> </w:t>
      </w:r>
      <w:r>
        <w:rPr/>
        <w:t>and</w:t>
      </w:r>
      <w:r>
        <w:rPr>
          <w:spacing w:val="-1"/>
        </w:rPr>
        <w:t> </w:t>
      </w:r>
      <w:r>
        <w:rPr/>
        <w:t>in environmental</w:t>
      </w:r>
      <w:r>
        <w:rPr>
          <w:spacing w:val="-1"/>
        </w:rPr>
        <w:t> </w:t>
      </w:r>
      <w:r>
        <w:rPr/>
        <w:t>law. The United Nations Covenant on Civil and Political Rights calls for states to provide a remedy whenever</w:t>
      </w:r>
      <w:r>
        <w:rPr>
          <w:spacing w:val="-9"/>
        </w:rPr>
        <w:t> </w:t>
      </w:r>
      <w:r>
        <w:rPr/>
        <w:t>rights</w:t>
      </w:r>
      <w:r>
        <w:rPr>
          <w:spacing w:val="-8"/>
        </w:rPr>
        <w:t> </w:t>
      </w:r>
      <w:r>
        <w:rPr/>
        <w:t>protected</w:t>
      </w:r>
      <w:r>
        <w:rPr>
          <w:spacing w:val="-10"/>
        </w:rPr>
        <w:t> </w:t>
      </w:r>
      <w:r>
        <w:rPr/>
        <w:t>under</w:t>
      </w:r>
      <w:r>
        <w:rPr>
          <w:spacing w:val="-9"/>
        </w:rPr>
        <w:t> </w:t>
      </w:r>
      <w:r>
        <w:rPr/>
        <w:t>national</w:t>
      </w:r>
      <w:r>
        <w:rPr>
          <w:spacing w:val="-6"/>
        </w:rPr>
        <w:t> </w:t>
      </w:r>
      <w:r>
        <w:rPr/>
        <w:t>or</w:t>
      </w:r>
      <w:r>
        <w:rPr>
          <w:spacing w:val="-8"/>
        </w:rPr>
        <w:t> </w:t>
      </w:r>
      <w:r>
        <w:rPr/>
        <w:t>international</w:t>
      </w:r>
      <w:r>
        <w:rPr>
          <w:spacing w:val="-6"/>
        </w:rPr>
        <w:t> </w:t>
      </w:r>
      <w:r>
        <w:rPr/>
        <w:t>law</w:t>
      </w:r>
      <w:r>
        <w:rPr>
          <w:spacing w:val="-7"/>
        </w:rPr>
        <w:t> </w:t>
      </w:r>
      <w:r>
        <w:rPr/>
        <w:t>have</w:t>
      </w:r>
      <w:r>
        <w:rPr>
          <w:spacing w:val="-5"/>
        </w:rPr>
        <w:t> </w:t>
      </w:r>
      <w:r>
        <w:rPr/>
        <w:t>been</w:t>
      </w:r>
      <w:r>
        <w:rPr>
          <w:spacing w:val="-8"/>
        </w:rPr>
        <w:t> </w:t>
      </w:r>
      <w:r>
        <w:rPr/>
        <w:t>violated.</w:t>
      </w:r>
      <w:r>
        <w:rPr>
          <w:spacing w:val="-8"/>
        </w:rPr>
        <w:t> </w:t>
      </w:r>
      <w:r>
        <w:rPr/>
        <w:t>At</w:t>
      </w:r>
      <w:r>
        <w:rPr>
          <w:spacing w:val="-8"/>
        </w:rPr>
        <w:t> </w:t>
      </w:r>
      <w:r>
        <w:rPr/>
        <w:t>this point, we have to note that the right to a remedy is not necessarily limited to nationals of</w:t>
      </w:r>
      <w:r>
        <w:rPr>
          <w:spacing w:val="-15"/>
        </w:rPr>
        <w:t> </w:t>
      </w:r>
      <w:r>
        <w:rPr/>
        <w:t>a</w:t>
      </w:r>
      <w:r>
        <w:rPr>
          <w:spacing w:val="-16"/>
        </w:rPr>
        <w:t> </w:t>
      </w:r>
      <w:r>
        <w:rPr/>
        <w:t>state.</w:t>
      </w:r>
      <w:r>
        <w:rPr>
          <w:spacing w:val="-15"/>
        </w:rPr>
        <w:t> </w:t>
      </w:r>
      <w:r>
        <w:rPr/>
        <w:t>Some</w:t>
      </w:r>
      <w:r>
        <w:rPr>
          <w:spacing w:val="-15"/>
        </w:rPr>
        <w:t> </w:t>
      </w:r>
      <w:r>
        <w:rPr/>
        <w:t>international</w:t>
      </w:r>
      <w:r>
        <w:rPr>
          <w:spacing w:val="-14"/>
        </w:rPr>
        <w:t> </w:t>
      </w:r>
      <w:r>
        <w:rPr/>
        <w:t>agreements</w:t>
      </w:r>
      <w:r>
        <w:rPr>
          <w:spacing w:val="-14"/>
        </w:rPr>
        <w:t> </w:t>
      </w:r>
      <w:r>
        <w:rPr/>
        <w:t>contain</w:t>
      </w:r>
      <w:r>
        <w:rPr>
          <w:spacing w:val="-14"/>
        </w:rPr>
        <w:t> </w:t>
      </w:r>
      <w:r>
        <w:rPr/>
        <w:t>obligations</w:t>
      </w:r>
      <w:r>
        <w:rPr>
          <w:spacing w:val="-14"/>
        </w:rPr>
        <w:t> </w:t>
      </w:r>
      <w:r>
        <w:rPr/>
        <w:t>to</w:t>
      </w:r>
      <w:r>
        <w:rPr>
          <w:spacing w:val="-15"/>
        </w:rPr>
        <w:t> </w:t>
      </w:r>
      <w:r>
        <w:rPr/>
        <w:t>grant</w:t>
      </w:r>
      <w:r>
        <w:rPr>
          <w:spacing w:val="-15"/>
        </w:rPr>
        <w:t> </w:t>
      </w:r>
      <w:r>
        <w:rPr/>
        <w:t>any</w:t>
      </w:r>
      <w:r>
        <w:rPr>
          <w:spacing w:val="-12"/>
        </w:rPr>
        <w:t> </w:t>
      </w:r>
      <w:r>
        <w:rPr/>
        <w:t>injured</w:t>
      </w:r>
      <w:r>
        <w:rPr>
          <w:spacing w:val="-15"/>
        </w:rPr>
        <w:t> </w:t>
      </w:r>
      <w:r>
        <w:rPr/>
        <w:t>person a</w:t>
      </w:r>
      <w:r>
        <w:rPr>
          <w:spacing w:val="-7"/>
        </w:rPr>
        <w:t> </w:t>
      </w:r>
      <w:r>
        <w:rPr/>
        <w:t>right</w:t>
      </w:r>
      <w:r>
        <w:rPr>
          <w:spacing w:val="-7"/>
        </w:rPr>
        <w:t> </w:t>
      </w:r>
      <w:r>
        <w:rPr/>
        <w:t>of</w:t>
      </w:r>
      <w:r>
        <w:rPr>
          <w:spacing w:val="-5"/>
        </w:rPr>
        <w:t> </w:t>
      </w:r>
      <w:r>
        <w:rPr/>
        <w:t>access</w:t>
      </w:r>
      <w:r>
        <w:rPr>
          <w:spacing w:val="-5"/>
        </w:rPr>
        <w:t> </w:t>
      </w:r>
      <w:r>
        <w:rPr/>
        <w:t>to</w:t>
      </w:r>
      <w:r>
        <w:rPr>
          <w:spacing w:val="-4"/>
        </w:rPr>
        <w:t> </w:t>
      </w:r>
      <w:r>
        <w:rPr/>
        <w:t>any</w:t>
      </w:r>
      <w:r>
        <w:rPr>
          <w:spacing w:val="-9"/>
        </w:rPr>
        <w:t> </w:t>
      </w:r>
      <w:r>
        <w:rPr/>
        <w:t>administrative</w:t>
      </w:r>
      <w:r>
        <w:rPr>
          <w:spacing w:val="-5"/>
        </w:rPr>
        <w:t> </w:t>
      </w:r>
      <w:r>
        <w:rPr/>
        <w:t>or</w:t>
      </w:r>
      <w:r>
        <w:rPr>
          <w:spacing w:val="-6"/>
        </w:rPr>
        <w:t> </w:t>
      </w:r>
      <w:r>
        <w:rPr/>
        <w:t>judicial</w:t>
      </w:r>
      <w:r>
        <w:rPr>
          <w:spacing w:val="-5"/>
        </w:rPr>
        <w:t> </w:t>
      </w:r>
      <w:r>
        <w:rPr/>
        <w:t>procedures</w:t>
      </w:r>
      <w:r>
        <w:rPr>
          <w:spacing w:val="-4"/>
        </w:rPr>
        <w:t> </w:t>
      </w:r>
      <w:r>
        <w:rPr/>
        <w:t>equal</w:t>
      </w:r>
      <w:r>
        <w:rPr>
          <w:spacing w:val="-5"/>
        </w:rPr>
        <w:t> </w:t>
      </w:r>
      <w:r>
        <w:rPr/>
        <w:t>to</w:t>
      </w:r>
      <w:r>
        <w:rPr>
          <w:spacing w:val="-6"/>
        </w:rPr>
        <w:t> </w:t>
      </w:r>
      <w:r>
        <w:rPr/>
        <w:t>that</w:t>
      </w:r>
      <w:r>
        <w:rPr>
          <w:spacing w:val="-7"/>
        </w:rPr>
        <w:t> </w:t>
      </w:r>
      <w:r>
        <w:rPr/>
        <w:t>of</w:t>
      </w:r>
      <w:r>
        <w:rPr>
          <w:spacing w:val="-6"/>
        </w:rPr>
        <w:t> </w:t>
      </w:r>
      <w:r>
        <w:rPr/>
        <w:t>nationals</w:t>
      </w:r>
      <w:r>
        <w:rPr>
          <w:spacing w:val="-5"/>
        </w:rPr>
        <w:t> </w:t>
      </w:r>
      <w:r>
        <w:rPr/>
        <w:t>or residents. Equal access to national remedies has been considered one way of implementing</w:t>
      </w:r>
      <w:r>
        <w:rPr>
          <w:spacing w:val="-14"/>
        </w:rPr>
        <w:t> </w:t>
      </w:r>
      <w:r>
        <w:rPr/>
        <w:t>the</w:t>
      </w:r>
      <w:r>
        <w:rPr>
          <w:spacing w:val="-13"/>
        </w:rPr>
        <w:t> </w:t>
      </w:r>
      <w:r>
        <w:rPr/>
        <w:t>polluter-pays-principle</w:t>
      </w:r>
      <w:r>
        <w:rPr>
          <w:spacing w:val="-11"/>
        </w:rPr>
        <w:t> </w:t>
      </w:r>
      <w:r>
        <w:rPr/>
        <w:t>because</w:t>
      </w:r>
      <w:r>
        <w:rPr>
          <w:spacing w:val="-13"/>
        </w:rPr>
        <w:t> </w:t>
      </w:r>
      <w:r>
        <w:rPr/>
        <w:t>it</w:t>
      </w:r>
      <w:r>
        <w:rPr>
          <w:spacing w:val="-15"/>
        </w:rPr>
        <w:t> </w:t>
      </w:r>
      <w:r>
        <w:rPr/>
        <w:t>tends</w:t>
      </w:r>
      <w:r>
        <w:rPr>
          <w:spacing w:val="-13"/>
        </w:rPr>
        <w:t> </w:t>
      </w:r>
      <w:r>
        <w:rPr/>
        <w:t>to</w:t>
      </w:r>
      <w:r>
        <w:rPr>
          <w:spacing w:val="-14"/>
        </w:rPr>
        <w:t> </w:t>
      </w:r>
      <w:r>
        <w:rPr/>
        <w:t>expand</w:t>
      </w:r>
      <w:r>
        <w:rPr>
          <w:spacing w:val="-9"/>
        </w:rPr>
        <w:t> </w:t>
      </w:r>
      <w:r>
        <w:rPr/>
        <w:t>the</w:t>
      </w:r>
      <w:r>
        <w:rPr>
          <w:spacing w:val="-13"/>
        </w:rPr>
        <w:t> </w:t>
      </w:r>
      <w:r>
        <w:rPr/>
        <w:t>scope</w:t>
      </w:r>
      <w:r>
        <w:rPr>
          <w:spacing w:val="-14"/>
        </w:rPr>
        <w:t> </w:t>
      </w:r>
      <w:r>
        <w:rPr/>
        <w:t>of</w:t>
      </w:r>
      <w:r>
        <w:rPr>
          <w:spacing w:val="-12"/>
        </w:rPr>
        <w:t> </w:t>
      </w:r>
      <w:r>
        <w:rPr/>
        <w:t>polluter </w:t>
      </w:r>
      <w:r>
        <w:rPr>
          <w:spacing w:val="-2"/>
        </w:rPr>
        <w:t>accountability.</w:t>
      </w:r>
    </w:p>
    <w:p>
      <w:pPr>
        <w:pStyle w:val="BodyText"/>
        <w:spacing w:before="41"/>
      </w:pPr>
    </w:p>
    <w:p>
      <w:pPr>
        <w:pStyle w:val="BodyText"/>
        <w:spacing w:line="276" w:lineRule="auto" w:before="1"/>
        <w:ind w:left="1080" w:right="1076"/>
        <w:jc w:val="both"/>
      </w:pPr>
      <w:r>
        <w:rPr/>
        <w:t>Finally,</w:t>
      </w:r>
      <w:r>
        <w:rPr>
          <w:spacing w:val="-10"/>
        </w:rPr>
        <w:t> </w:t>
      </w:r>
      <w:r>
        <w:rPr/>
        <w:t>we</w:t>
      </w:r>
      <w:r>
        <w:rPr>
          <w:spacing w:val="-8"/>
        </w:rPr>
        <w:t> </w:t>
      </w:r>
      <w:r>
        <w:rPr/>
        <w:t>do</w:t>
      </w:r>
      <w:r>
        <w:rPr>
          <w:spacing w:val="-10"/>
        </w:rPr>
        <w:t> </w:t>
      </w:r>
      <w:r>
        <w:rPr/>
        <w:t>have</w:t>
      </w:r>
      <w:r>
        <w:rPr>
          <w:spacing w:val="-8"/>
        </w:rPr>
        <w:t> </w:t>
      </w:r>
      <w:r>
        <w:rPr/>
        <w:t>the</w:t>
      </w:r>
      <w:r>
        <w:rPr>
          <w:spacing w:val="-8"/>
        </w:rPr>
        <w:t> </w:t>
      </w:r>
      <w:r>
        <w:rPr/>
        <w:t>right</w:t>
      </w:r>
      <w:r>
        <w:rPr>
          <w:spacing w:val="-10"/>
        </w:rPr>
        <w:t> </w:t>
      </w:r>
      <w:r>
        <w:rPr/>
        <w:t>to</w:t>
      </w:r>
      <w:r>
        <w:rPr>
          <w:spacing w:val="-10"/>
        </w:rPr>
        <w:t> </w:t>
      </w:r>
      <w:r>
        <w:rPr/>
        <w:t>environmental</w:t>
      </w:r>
      <w:r>
        <w:rPr>
          <w:spacing w:val="-9"/>
        </w:rPr>
        <w:t> </w:t>
      </w:r>
      <w:r>
        <w:rPr/>
        <w:t>quality.</w:t>
      </w:r>
      <w:r>
        <w:rPr>
          <w:spacing w:val="-10"/>
        </w:rPr>
        <w:t> </w:t>
      </w:r>
      <w:r>
        <w:rPr/>
        <w:t>At</w:t>
      </w:r>
      <w:r>
        <w:rPr>
          <w:spacing w:val="-10"/>
        </w:rPr>
        <w:t> </w:t>
      </w:r>
      <w:r>
        <w:rPr/>
        <w:t>this</w:t>
      </w:r>
      <w:r>
        <w:rPr>
          <w:spacing w:val="-8"/>
        </w:rPr>
        <w:t> </w:t>
      </w:r>
      <w:r>
        <w:rPr/>
        <w:t>juncture,</w:t>
      </w:r>
      <w:r>
        <w:rPr>
          <w:spacing w:val="-10"/>
        </w:rPr>
        <w:t> </w:t>
      </w:r>
      <w:r>
        <w:rPr/>
        <w:t>we</w:t>
      </w:r>
      <w:r>
        <w:rPr>
          <w:spacing w:val="-8"/>
        </w:rPr>
        <w:t> </w:t>
      </w:r>
      <w:r>
        <w:rPr/>
        <w:t>can</w:t>
      </w:r>
      <w:r>
        <w:rPr>
          <w:spacing w:val="-8"/>
        </w:rPr>
        <w:t> </w:t>
      </w:r>
      <w:r>
        <w:rPr/>
        <w:t>safely</w:t>
      </w:r>
      <w:r>
        <w:rPr>
          <w:spacing w:val="-3"/>
        </w:rPr>
        <w:t> </w:t>
      </w:r>
      <w:r>
        <w:rPr/>
        <w:t>say that, it is fairly prevalent. This is true because almost every constitution adopted or revised since 1970, either states the principle that an environment of a specified quality constitutes a human right or imposes environmental duties upon the state.</w:t>
      </w:r>
    </w:p>
    <w:p>
      <w:pPr>
        <w:pStyle w:val="BodyText"/>
        <w:spacing w:before="43"/>
      </w:pPr>
    </w:p>
    <w:p>
      <w:pPr>
        <w:pStyle w:val="Heading5"/>
        <w:spacing w:before="0"/>
        <w:ind w:left="1080"/>
        <w:jc w:val="both"/>
      </w:pPr>
      <w:r>
        <w:rPr/>
        <w:t>Review</w:t>
      </w:r>
      <w:r>
        <w:rPr>
          <w:spacing w:val="-6"/>
        </w:rPr>
        <w:t> </w:t>
      </w:r>
      <w:r>
        <w:rPr>
          <w:spacing w:val="-2"/>
        </w:rPr>
        <w:t>Questions</w:t>
      </w:r>
    </w:p>
    <w:p>
      <w:pPr>
        <w:pStyle w:val="BodyText"/>
        <w:spacing w:before="81"/>
        <w:rPr>
          <w:b/>
        </w:rPr>
      </w:pPr>
    </w:p>
    <w:p>
      <w:pPr>
        <w:pStyle w:val="ListParagraph"/>
        <w:numPr>
          <w:ilvl w:val="3"/>
          <w:numId w:val="38"/>
        </w:numPr>
        <w:tabs>
          <w:tab w:pos="1609" w:val="left" w:leader="none"/>
        </w:tabs>
        <w:spacing w:line="240" w:lineRule="auto" w:before="0" w:after="0"/>
        <w:ind w:left="1609" w:right="0" w:hanging="359"/>
        <w:jc w:val="left"/>
        <w:rPr>
          <w:sz w:val="24"/>
        </w:rPr>
      </w:pPr>
      <w:r>
        <w:rPr>
          <w:sz w:val="24"/>
        </w:rPr>
        <w:t>Briefly</w:t>
      </w:r>
      <w:r>
        <w:rPr>
          <w:spacing w:val="-10"/>
          <w:sz w:val="24"/>
        </w:rPr>
        <w:t> </w:t>
      </w:r>
      <w:r>
        <w:rPr>
          <w:sz w:val="24"/>
        </w:rPr>
        <w:t>discuss</w:t>
      </w:r>
      <w:r>
        <w:rPr>
          <w:spacing w:val="-2"/>
          <w:sz w:val="24"/>
        </w:rPr>
        <w:t> </w:t>
      </w:r>
      <w:r>
        <w:rPr>
          <w:sz w:val="24"/>
        </w:rPr>
        <w:t>what</w:t>
      </w:r>
      <w:r>
        <w:rPr>
          <w:spacing w:val="-3"/>
          <w:sz w:val="24"/>
        </w:rPr>
        <w:t> </w:t>
      </w:r>
      <w:r>
        <w:rPr>
          <w:sz w:val="24"/>
        </w:rPr>
        <w:t>the</w:t>
      </w:r>
      <w:r>
        <w:rPr>
          <w:spacing w:val="-5"/>
          <w:sz w:val="24"/>
        </w:rPr>
        <w:t> </w:t>
      </w:r>
      <w:r>
        <w:rPr>
          <w:sz w:val="24"/>
        </w:rPr>
        <w:t>right</w:t>
      </w:r>
      <w:r>
        <w:rPr>
          <w:spacing w:val="-3"/>
          <w:sz w:val="24"/>
        </w:rPr>
        <w:t> </w:t>
      </w:r>
      <w:r>
        <w:rPr>
          <w:sz w:val="24"/>
        </w:rPr>
        <w:t>to</w:t>
      </w:r>
      <w:r>
        <w:rPr>
          <w:spacing w:val="-3"/>
          <w:sz w:val="24"/>
        </w:rPr>
        <w:t> </w:t>
      </w:r>
      <w:r>
        <w:rPr>
          <w:sz w:val="24"/>
        </w:rPr>
        <w:t>live</w:t>
      </w:r>
      <w:r>
        <w:rPr>
          <w:spacing w:val="-3"/>
          <w:sz w:val="24"/>
        </w:rPr>
        <w:t> </w:t>
      </w:r>
      <w:r>
        <w:rPr>
          <w:sz w:val="24"/>
        </w:rPr>
        <w:t>in</w:t>
      </w:r>
      <w:r>
        <w:rPr>
          <w:spacing w:val="-2"/>
          <w:sz w:val="24"/>
        </w:rPr>
        <w:t> </w:t>
      </w:r>
      <w:r>
        <w:rPr>
          <w:sz w:val="24"/>
        </w:rPr>
        <w:t>a</w:t>
      </w:r>
      <w:r>
        <w:rPr>
          <w:spacing w:val="-4"/>
          <w:sz w:val="24"/>
        </w:rPr>
        <w:t> </w:t>
      </w:r>
      <w:r>
        <w:rPr>
          <w:sz w:val="24"/>
        </w:rPr>
        <w:t>clean</w:t>
      </w:r>
      <w:r>
        <w:rPr>
          <w:spacing w:val="-2"/>
          <w:sz w:val="24"/>
        </w:rPr>
        <w:t> </w:t>
      </w:r>
      <w:r>
        <w:rPr>
          <w:sz w:val="24"/>
        </w:rPr>
        <w:t>and</w:t>
      </w:r>
      <w:r>
        <w:rPr>
          <w:spacing w:val="-3"/>
          <w:sz w:val="24"/>
        </w:rPr>
        <w:t> </w:t>
      </w:r>
      <w:r>
        <w:rPr>
          <w:sz w:val="24"/>
        </w:rPr>
        <w:t>healthy</w:t>
      </w:r>
      <w:r>
        <w:rPr>
          <w:spacing w:val="-5"/>
          <w:sz w:val="24"/>
        </w:rPr>
        <w:t> </w:t>
      </w:r>
      <w:r>
        <w:rPr>
          <w:sz w:val="24"/>
        </w:rPr>
        <w:t>environment</w:t>
      </w:r>
      <w:r>
        <w:rPr>
          <w:spacing w:val="-1"/>
          <w:sz w:val="24"/>
        </w:rPr>
        <w:t> </w:t>
      </w:r>
      <w:r>
        <w:rPr>
          <w:spacing w:val="-5"/>
          <w:sz w:val="24"/>
        </w:rPr>
        <w:t>is.</w:t>
      </w:r>
    </w:p>
    <w:p>
      <w:pPr>
        <w:pStyle w:val="ListParagraph"/>
        <w:numPr>
          <w:ilvl w:val="3"/>
          <w:numId w:val="38"/>
        </w:numPr>
        <w:tabs>
          <w:tab w:pos="1610" w:val="left" w:leader="none"/>
        </w:tabs>
        <w:spacing w:line="278" w:lineRule="auto" w:before="209" w:after="0"/>
        <w:ind w:left="1610" w:right="1081" w:hanging="360"/>
        <w:jc w:val="left"/>
        <w:rPr>
          <w:sz w:val="24"/>
        </w:rPr>
      </w:pPr>
      <w:r>
        <w:rPr>
          <w:sz w:val="24"/>
        </w:rPr>
        <w:t>Discuss</w:t>
      </w:r>
      <w:r>
        <w:rPr>
          <w:spacing w:val="36"/>
          <w:sz w:val="24"/>
        </w:rPr>
        <w:t> </w:t>
      </w:r>
      <w:r>
        <w:rPr>
          <w:sz w:val="24"/>
        </w:rPr>
        <w:t>the</w:t>
      </w:r>
      <w:r>
        <w:rPr>
          <w:spacing w:val="37"/>
          <w:sz w:val="24"/>
        </w:rPr>
        <w:t> </w:t>
      </w:r>
      <w:r>
        <w:rPr>
          <w:sz w:val="24"/>
        </w:rPr>
        <w:t>significance</w:t>
      </w:r>
      <w:r>
        <w:rPr>
          <w:spacing w:val="36"/>
          <w:sz w:val="24"/>
        </w:rPr>
        <w:t> </w:t>
      </w:r>
      <w:r>
        <w:rPr>
          <w:sz w:val="24"/>
        </w:rPr>
        <w:t>of</w:t>
      </w:r>
      <w:r>
        <w:rPr>
          <w:spacing w:val="35"/>
          <w:sz w:val="24"/>
        </w:rPr>
        <w:t> </w:t>
      </w:r>
      <w:r>
        <w:rPr>
          <w:sz w:val="24"/>
        </w:rPr>
        <w:t>the</w:t>
      </w:r>
      <w:r>
        <w:rPr>
          <w:spacing w:val="37"/>
          <w:sz w:val="24"/>
        </w:rPr>
        <w:t> </w:t>
      </w:r>
      <w:r>
        <w:rPr>
          <w:sz w:val="24"/>
        </w:rPr>
        <w:t>right</w:t>
      </w:r>
      <w:r>
        <w:rPr>
          <w:spacing w:val="34"/>
          <w:sz w:val="24"/>
        </w:rPr>
        <w:t> </w:t>
      </w:r>
      <w:r>
        <w:rPr>
          <w:sz w:val="24"/>
        </w:rPr>
        <w:t>to</w:t>
      </w:r>
      <w:r>
        <w:rPr>
          <w:spacing w:val="35"/>
          <w:sz w:val="24"/>
        </w:rPr>
        <w:t> </w:t>
      </w:r>
      <w:r>
        <w:rPr>
          <w:sz w:val="24"/>
        </w:rPr>
        <w:t>information</w:t>
      </w:r>
      <w:r>
        <w:rPr>
          <w:spacing w:val="36"/>
          <w:sz w:val="24"/>
        </w:rPr>
        <w:t> </w:t>
      </w:r>
      <w:r>
        <w:rPr>
          <w:sz w:val="24"/>
        </w:rPr>
        <w:t>at</w:t>
      </w:r>
      <w:r>
        <w:rPr>
          <w:spacing w:val="34"/>
          <w:sz w:val="24"/>
        </w:rPr>
        <w:t> </w:t>
      </w:r>
      <w:r>
        <w:rPr>
          <w:sz w:val="24"/>
        </w:rPr>
        <w:t>national</w:t>
      </w:r>
      <w:r>
        <w:rPr>
          <w:spacing w:val="38"/>
          <w:sz w:val="24"/>
        </w:rPr>
        <w:t> </w:t>
      </w:r>
      <w:r>
        <w:rPr>
          <w:sz w:val="24"/>
        </w:rPr>
        <w:t>and</w:t>
      </w:r>
      <w:r>
        <w:rPr>
          <w:spacing w:val="35"/>
          <w:sz w:val="24"/>
        </w:rPr>
        <w:t> </w:t>
      </w:r>
      <w:r>
        <w:rPr>
          <w:sz w:val="24"/>
        </w:rPr>
        <w:t>international perspective</w:t>
      </w:r>
      <w:r>
        <w:rPr>
          <w:spacing w:val="-8"/>
          <w:sz w:val="24"/>
        </w:rPr>
        <w:t> </w:t>
      </w:r>
      <w:r>
        <w:rPr>
          <w:sz w:val="24"/>
        </w:rPr>
        <w:t>in</w:t>
      </w:r>
      <w:r>
        <w:rPr>
          <w:spacing w:val="-8"/>
          <w:sz w:val="24"/>
        </w:rPr>
        <w:t> </w:t>
      </w:r>
      <w:r>
        <w:rPr>
          <w:sz w:val="24"/>
        </w:rPr>
        <w:t>the</w:t>
      </w:r>
      <w:r>
        <w:rPr>
          <w:spacing w:val="-8"/>
          <w:sz w:val="24"/>
        </w:rPr>
        <w:t> </w:t>
      </w:r>
      <w:r>
        <w:rPr>
          <w:sz w:val="24"/>
        </w:rPr>
        <w:t>realization</w:t>
      </w:r>
      <w:r>
        <w:rPr>
          <w:spacing w:val="-9"/>
          <w:sz w:val="24"/>
        </w:rPr>
        <w:t> </w:t>
      </w:r>
      <w:r>
        <w:rPr>
          <w:sz w:val="24"/>
        </w:rPr>
        <w:t>of</w:t>
      </w:r>
      <w:r>
        <w:rPr>
          <w:spacing w:val="-9"/>
          <w:sz w:val="24"/>
        </w:rPr>
        <w:t> </w:t>
      </w:r>
      <w:r>
        <w:rPr>
          <w:sz w:val="24"/>
        </w:rPr>
        <w:t>the</w:t>
      </w:r>
      <w:r>
        <w:rPr>
          <w:spacing w:val="-8"/>
          <w:sz w:val="24"/>
        </w:rPr>
        <w:t> </w:t>
      </w:r>
      <w:r>
        <w:rPr>
          <w:sz w:val="24"/>
        </w:rPr>
        <w:t>right</w:t>
      </w:r>
      <w:r>
        <w:rPr>
          <w:spacing w:val="-10"/>
          <w:sz w:val="24"/>
        </w:rPr>
        <w:t> </w:t>
      </w:r>
      <w:r>
        <w:rPr>
          <w:sz w:val="24"/>
        </w:rPr>
        <w:t>to</w:t>
      </w:r>
      <w:r>
        <w:rPr>
          <w:spacing w:val="-10"/>
          <w:sz w:val="24"/>
        </w:rPr>
        <w:t> </w:t>
      </w:r>
      <w:r>
        <w:rPr>
          <w:sz w:val="24"/>
        </w:rPr>
        <w:t>live</w:t>
      </w:r>
      <w:r>
        <w:rPr>
          <w:spacing w:val="-8"/>
          <w:sz w:val="24"/>
        </w:rPr>
        <w:t> </w:t>
      </w:r>
      <w:r>
        <w:rPr>
          <w:sz w:val="24"/>
        </w:rPr>
        <w:t>in</w:t>
      </w:r>
      <w:r>
        <w:rPr>
          <w:spacing w:val="-8"/>
          <w:sz w:val="24"/>
        </w:rPr>
        <w:t> </w:t>
      </w:r>
      <w:r>
        <w:rPr>
          <w:sz w:val="24"/>
        </w:rPr>
        <w:t>a</w:t>
      </w:r>
      <w:r>
        <w:rPr>
          <w:spacing w:val="-10"/>
          <w:sz w:val="24"/>
        </w:rPr>
        <w:t> </w:t>
      </w:r>
      <w:r>
        <w:rPr>
          <w:sz w:val="24"/>
        </w:rPr>
        <w:t>clean</w:t>
      </w:r>
      <w:r>
        <w:rPr>
          <w:spacing w:val="-8"/>
          <w:sz w:val="24"/>
        </w:rPr>
        <w:t> </w:t>
      </w:r>
      <w:r>
        <w:rPr>
          <w:sz w:val="24"/>
        </w:rPr>
        <w:t>and</w:t>
      </w:r>
      <w:r>
        <w:rPr>
          <w:spacing w:val="-9"/>
          <w:sz w:val="24"/>
        </w:rPr>
        <w:t> </w:t>
      </w:r>
      <w:r>
        <w:rPr>
          <w:sz w:val="24"/>
        </w:rPr>
        <w:t>healthy</w:t>
      </w:r>
      <w:r>
        <w:rPr>
          <w:spacing w:val="-8"/>
          <w:sz w:val="24"/>
        </w:rPr>
        <w:t> </w:t>
      </w:r>
      <w:r>
        <w:rPr>
          <w:sz w:val="24"/>
        </w:rPr>
        <w:t>environment.</w:t>
      </w:r>
    </w:p>
    <w:p>
      <w:pPr>
        <w:pStyle w:val="ListParagraph"/>
        <w:numPr>
          <w:ilvl w:val="3"/>
          <w:numId w:val="38"/>
        </w:numPr>
        <w:tabs>
          <w:tab w:pos="1608" w:val="left" w:leader="none"/>
          <w:tab w:pos="1610" w:val="left" w:leader="none"/>
        </w:tabs>
        <w:spacing w:line="276" w:lineRule="auto" w:before="72" w:after="0"/>
        <w:ind w:left="1610" w:right="1081" w:hanging="360"/>
        <w:jc w:val="left"/>
        <w:rPr>
          <w:sz w:val="24"/>
        </w:rPr>
      </w:pPr>
      <w:r>
        <w:rPr>
          <w:sz w:val="24"/>
        </w:rPr>
        <w:t>Pinpoint the importance of public participation at national and international level in relation to environment.</w:t>
      </w:r>
    </w:p>
    <w:p>
      <w:pPr>
        <w:pStyle w:val="ListParagraph"/>
        <w:numPr>
          <w:ilvl w:val="3"/>
          <w:numId w:val="38"/>
        </w:numPr>
        <w:tabs>
          <w:tab w:pos="1609" w:val="left" w:leader="none"/>
        </w:tabs>
        <w:spacing w:line="240" w:lineRule="auto" w:before="169" w:after="0"/>
        <w:ind w:left="1609" w:right="0" w:hanging="359"/>
        <w:jc w:val="left"/>
        <w:rPr>
          <w:sz w:val="24"/>
        </w:rPr>
      </w:pPr>
      <w:r>
        <w:rPr>
          <w:sz w:val="24"/>
        </w:rPr>
        <w:t>Discuss</w:t>
      </w:r>
      <w:r>
        <w:rPr>
          <w:spacing w:val="-5"/>
          <w:sz w:val="24"/>
        </w:rPr>
        <w:t> </w:t>
      </w:r>
      <w:r>
        <w:rPr>
          <w:sz w:val="24"/>
        </w:rPr>
        <w:t>in</w:t>
      </w:r>
      <w:r>
        <w:rPr>
          <w:spacing w:val="-3"/>
          <w:sz w:val="24"/>
        </w:rPr>
        <w:t> </w:t>
      </w:r>
      <w:r>
        <w:rPr>
          <w:sz w:val="24"/>
        </w:rPr>
        <w:t>a</w:t>
      </w:r>
      <w:r>
        <w:rPr>
          <w:spacing w:val="-8"/>
          <w:sz w:val="24"/>
        </w:rPr>
        <w:t> </w:t>
      </w:r>
      <w:r>
        <w:rPr>
          <w:sz w:val="24"/>
        </w:rPr>
        <w:t>nutshell</w:t>
      </w:r>
      <w:r>
        <w:rPr>
          <w:spacing w:val="-2"/>
          <w:sz w:val="24"/>
        </w:rPr>
        <w:t> </w:t>
      </w:r>
      <w:r>
        <w:rPr>
          <w:sz w:val="24"/>
        </w:rPr>
        <w:t>what</w:t>
      </w:r>
      <w:r>
        <w:rPr>
          <w:spacing w:val="-4"/>
          <w:sz w:val="24"/>
        </w:rPr>
        <w:t> </w:t>
      </w:r>
      <w:r>
        <w:rPr>
          <w:sz w:val="24"/>
        </w:rPr>
        <w:t>access</w:t>
      </w:r>
      <w:r>
        <w:rPr>
          <w:spacing w:val="-3"/>
          <w:sz w:val="24"/>
        </w:rPr>
        <w:t> </w:t>
      </w:r>
      <w:r>
        <w:rPr>
          <w:sz w:val="24"/>
        </w:rPr>
        <w:t>to</w:t>
      </w:r>
      <w:r>
        <w:rPr>
          <w:spacing w:val="-5"/>
          <w:sz w:val="24"/>
        </w:rPr>
        <w:t> </w:t>
      </w:r>
      <w:r>
        <w:rPr>
          <w:sz w:val="24"/>
        </w:rPr>
        <w:t>justice</w:t>
      </w:r>
      <w:r>
        <w:rPr>
          <w:spacing w:val="-3"/>
          <w:sz w:val="24"/>
        </w:rPr>
        <w:t> </w:t>
      </w:r>
      <w:r>
        <w:rPr>
          <w:sz w:val="24"/>
        </w:rPr>
        <w:t>is</w:t>
      </w:r>
      <w:r>
        <w:rPr>
          <w:spacing w:val="-3"/>
          <w:sz w:val="24"/>
        </w:rPr>
        <w:t> </w:t>
      </w:r>
      <w:r>
        <w:rPr>
          <w:sz w:val="24"/>
        </w:rPr>
        <w:t>in</w:t>
      </w:r>
      <w:r>
        <w:rPr>
          <w:spacing w:val="-3"/>
          <w:sz w:val="24"/>
        </w:rPr>
        <w:t> </w:t>
      </w:r>
      <w:r>
        <w:rPr>
          <w:sz w:val="24"/>
        </w:rPr>
        <w:t>relation</w:t>
      </w:r>
      <w:r>
        <w:rPr>
          <w:spacing w:val="-4"/>
          <w:sz w:val="24"/>
        </w:rPr>
        <w:t> </w:t>
      </w:r>
      <w:r>
        <w:rPr>
          <w:sz w:val="24"/>
        </w:rPr>
        <w:t>to</w:t>
      </w:r>
      <w:r>
        <w:rPr>
          <w:spacing w:val="-5"/>
          <w:sz w:val="24"/>
        </w:rPr>
        <w:t> </w:t>
      </w:r>
      <w:r>
        <w:rPr>
          <w:sz w:val="24"/>
        </w:rPr>
        <w:t>environmental</w:t>
      </w:r>
      <w:r>
        <w:rPr>
          <w:spacing w:val="2"/>
          <w:sz w:val="24"/>
        </w:rPr>
        <w:t> </w:t>
      </w:r>
      <w:r>
        <w:rPr>
          <w:spacing w:val="-2"/>
          <w:sz w:val="24"/>
        </w:rPr>
        <w:t>cases.</w:t>
      </w:r>
    </w:p>
    <w:p>
      <w:pPr>
        <w:pStyle w:val="ListParagraph"/>
        <w:numPr>
          <w:ilvl w:val="3"/>
          <w:numId w:val="38"/>
        </w:numPr>
        <w:tabs>
          <w:tab w:pos="1608" w:val="left" w:leader="none"/>
        </w:tabs>
        <w:spacing w:line="240" w:lineRule="auto" w:before="212" w:after="0"/>
        <w:ind w:left="1608" w:right="0" w:hanging="358"/>
        <w:jc w:val="left"/>
        <w:rPr>
          <w:sz w:val="24"/>
        </w:rPr>
      </w:pPr>
      <w:r>
        <w:rPr>
          <w:sz w:val="24"/>
        </w:rPr>
        <w:t>Discuss</w:t>
      </w:r>
      <w:r>
        <w:rPr>
          <w:spacing w:val="-6"/>
          <w:sz w:val="24"/>
        </w:rPr>
        <w:t> </w:t>
      </w:r>
      <w:r>
        <w:rPr>
          <w:sz w:val="24"/>
        </w:rPr>
        <w:t>what</w:t>
      </w:r>
      <w:r>
        <w:rPr>
          <w:spacing w:val="-6"/>
          <w:sz w:val="24"/>
        </w:rPr>
        <w:t> </w:t>
      </w:r>
      <w:r>
        <w:rPr>
          <w:sz w:val="24"/>
        </w:rPr>
        <w:t>environmental</w:t>
      </w:r>
      <w:r>
        <w:rPr>
          <w:spacing w:val="-6"/>
          <w:sz w:val="24"/>
        </w:rPr>
        <w:t> </w:t>
      </w:r>
      <w:r>
        <w:rPr>
          <w:sz w:val="24"/>
        </w:rPr>
        <w:t>quality</w:t>
      </w:r>
      <w:r>
        <w:rPr>
          <w:spacing w:val="-6"/>
          <w:sz w:val="24"/>
        </w:rPr>
        <w:t> </w:t>
      </w:r>
      <w:r>
        <w:rPr>
          <w:spacing w:val="-5"/>
          <w:sz w:val="24"/>
        </w:rPr>
        <w:t>is.</w:t>
      </w:r>
    </w:p>
    <w:p>
      <w:pPr>
        <w:pStyle w:val="ListParagraph"/>
        <w:numPr>
          <w:ilvl w:val="3"/>
          <w:numId w:val="38"/>
        </w:numPr>
        <w:tabs>
          <w:tab w:pos="1608" w:val="left" w:leader="none"/>
          <w:tab w:pos="1610" w:val="left" w:leader="none"/>
        </w:tabs>
        <w:spacing w:line="276" w:lineRule="auto" w:before="210" w:after="0"/>
        <w:ind w:left="1610" w:right="1077" w:hanging="360"/>
        <w:jc w:val="left"/>
        <w:rPr>
          <w:sz w:val="24"/>
        </w:rPr>
      </w:pPr>
      <w:r>
        <w:rPr>
          <w:sz w:val="24"/>
        </w:rPr>
        <w:t>Discuss</w:t>
      </w:r>
      <w:r>
        <w:rPr>
          <w:spacing w:val="40"/>
          <w:sz w:val="24"/>
        </w:rPr>
        <w:t> </w:t>
      </w:r>
      <w:r>
        <w:rPr>
          <w:sz w:val="24"/>
        </w:rPr>
        <w:t>how</w:t>
      </w:r>
      <w:r>
        <w:rPr>
          <w:spacing w:val="40"/>
          <w:sz w:val="24"/>
        </w:rPr>
        <w:t> </w:t>
      </w:r>
      <w:r>
        <w:rPr>
          <w:sz w:val="24"/>
        </w:rPr>
        <w:t>states</w:t>
      </w:r>
      <w:r>
        <w:rPr>
          <w:spacing w:val="40"/>
          <w:sz w:val="24"/>
        </w:rPr>
        <w:t> </w:t>
      </w:r>
      <w:r>
        <w:rPr>
          <w:sz w:val="24"/>
        </w:rPr>
        <w:t>could</w:t>
      </w:r>
      <w:r>
        <w:rPr>
          <w:spacing w:val="40"/>
          <w:sz w:val="24"/>
        </w:rPr>
        <w:t> </w:t>
      </w:r>
      <w:r>
        <w:rPr>
          <w:sz w:val="24"/>
        </w:rPr>
        <w:t>realize</w:t>
      </w:r>
      <w:r>
        <w:rPr>
          <w:spacing w:val="40"/>
          <w:sz w:val="24"/>
        </w:rPr>
        <w:t> </w:t>
      </w:r>
      <w:r>
        <w:rPr>
          <w:sz w:val="24"/>
        </w:rPr>
        <w:t>their</w:t>
      </w:r>
      <w:r>
        <w:rPr>
          <w:spacing w:val="40"/>
          <w:sz w:val="24"/>
        </w:rPr>
        <w:t> </w:t>
      </w:r>
      <w:r>
        <w:rPr>
          <w:sz w:val="24"/>
        </w:rPr>
        <w:t>obligation</w:t>
      </w:r>
      <w:r>
        <w:rPr>
          <w:spacing w:val="40"/>
          <w:sz w:val="24"/>
        </w:rPr>
        <w:t> </w:t>
      </w:r>
      <w:r>
        <w:rPr>
          <w:sz w:val="24"/>
        </w:rPr>
        <w:t>not</w:t>
      </w:r>
      <w:r>
        <w:rPr>
          <w:spacing w:val="40"/>
          <w:sz w:val="24"/>
        </w:rPr>
        <w:t> </w:t>
      </w:r>
      <w:r>
        <w:rPr>
          <w:sz w:val="24"/>
        </w:rPr>
        <w:t>to</w:t>
      </w:r>
      <w:r>
        <w:rPr>
          <w:spacing w:val="40"/>
          <w:sz w:val="24"/>
        </w:rPr>
        <w:t> </w:t>
      </w:r>
      <w:r>
        <w:rPr>
          <w:sz w:val="24"/>
        </w:rPr>
        <w:t>cause</w:t>
      </w:r>
      <w:r>
        <w:rPr>
          <w:spacing w:val="40"/>
          <w:sz w:val="24"/>
        </w:rPr>
        <w:t> </w:t>
      </w:r>
      <w:r>
        <w:rPr>
          <w:sz w:val="24"/>
        </w:rPr>
        <w:t>damage</w:t>
      </w:r>
      <w:r>
        <w:rPr>
          <w:spacing w:val="40"/>
          <w:sz w:val="24"/>
        </w:rPr>
        <w:t> </w:t>
      </w:r>
      <w:r>
        <w:rPr>
          <w:sz w:val="24"/>
        </w:rPr>
        <w:t>to</w:t>
      </w:r>
      <w:r>
        <w:rPr>
          <w:spacing w:val="40"/>
          <w:sz w:val="24"/>
        </w:rPr>
        <w:t> </w:t>
      </w:r>
      <w:r>
        <w:rPr>
          <w:sz w:val="24"/>
        </w:rPr>
        <w:t>the</w:t>
      </w:r>
      <w:r>
        <w:rPr>
          <w:spacing w:val="40"/>
          <w:sz w:val="24"/>
        </w:rPr>
        <w:t> </w:t>
      </w:r>
      <w:r>
        <w:rPr>
          <w:sz w:val="24"/>
        </w:rPr>
        <w:t>environment beyond their jurisdiction.</w:t>
      </w:r>
    </w:p>
    <w:p>
      <w:pPr>
        <w:pStyle w:val="ListParagraph"/>
        <w:numPr>
          <w:ilvl w:val="3"/>
          <w:numId w:val="38"/>
        </w:numPr>
        <w:tabs>
          <w:tab w:pos="1608" w:val="left" w:leader="none"/>
        </w:tabs>
        <w:spacing w:line="240" w:lineRule="auto" w:before="169" w:after="0"/>
        <w:ind w:left="1608" w:right="0" w:hanging="358"/>
        <w:jc w:val="left"/>
        <w:rPr>
          <w:sz w:val="24"/>
        </w:rPr>
      </w:pPr>
      <w:r>
        <w:rPr>
          <w:sz w:val="24"/>
        </w:rPr>
        <w:t>Discuss</w:t>
      </w:r>
      <w:r>
        <w:rPr>
          <w:spacing w:val="-8"/>
          <w:sz w:val="24"/>
        </w:rPr>
        <w:t> </w:t>
      </w:r>
      <w:r>
        <w:rPr>
          <w:sz w:val="24"/>
        </w:rPr>
        <w:t>what</w:t>
      </w:r>
      <w:r>
        <w:rPr>
          <w:spacing w:val="-6"/>
          <w:sz w:val="24"/>
        </w:rPr>
        <w:t> </w:t>
      </w:r>
      <w:r>
        <w:rPr>
          <w:sz w:val="24"/>
        </w:rPr>
        <w:t>precautionary</w:t>
      </w:r>
      <w:r>
        <w:rPr>
          <w:spacing w:val="-7"/>
          <w:sz w:val="24"/>
        </w:rPr>
        <w:t> </w:t>
      </w:r>
      <w:r>
        <w:rPr>
          <w:sz w:val="24"/>
        </w:rPr>
        <w:t>principle</w:t>
      </w:r>
      <w:r>
        <w:rPr>
          <w:spacing w:val="-4"/>
          <w:sz w:val="24"/>
        </w:rPr>
        <w:t> </w:t>
      </w:r>
      <w:r>
        <w:rPr>
          <w:sz w:val="24"/>
        </w:rPr>
        <w:t>means</w:t>
      </w:r>
      <w:r>
        <w:rPr>
          <w:spacing w:val="-3"/>
          <w:sz w:val="24"/>
        </w:rPr>
        <w:t> </w:t>
      </w:r>
      <w:r>
        <w:rPr>
          <w:sz w:val="24"/>
        </w:rPr>
        <w:t>at</w:t>
      </w:r>
      <w:r>
        <w:rPr>
          <w:spacing w:val="-3"/>
          <w:sz w:val="24"/>
        </w:rPr>
        <w:t> </w:t>
      </w:r>
      <w:r>
        <w:rPr>
          <w:sz w:val="24"/>
        </w:rPr>
        <w:t>national</w:t>
      </w:r>
      <w:r>
        <w:rPr>
          <w:spacing w:val="-4"/>
          <w:sz w:val="24"/>
        </w:rPr>
        <w:t> </w:t>
      </w:r>
      <w:r>
        <w:rPr>
          <w:sz w:val="24"/>
        </w:rPr>
        <w:t>and</w:t>
      </w:r>
      <w:r>
        <w:rPr>
          <w:spacing w:val="-5"/>
          <w:sz w:val="24"/>
        </w:rPr>
        <w:t> </w:t>
      </w:r>
      <w:r>
        <w:rPr>
          <w:sz w:val="24"/>
        </w:rPr>
        <w:t>international </w:t>
      </w:r>
      <w:r>
        <w:rPr>
          <w:spacing w:val="-2"/>
          <w:sz w:val="24"/>
        </w:rPr>
        <w:t>level.</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rPr>
          <w:sz w:val="20"/>
        </w:rPr>
      </w:pPr>
      <w:r>
        <w:rPr>
          <w:sz w:val="20"/>
        </w:rPr>
        <mc:AlternateContent>
          <mc:Choice Requires="wps">
            <w:drawing>
              <wp:anchor distT="0" distB="0" distL="0" distR="0" allowOverlap="1" layoutInCell="1" locked="0" behindDoc="1" simplePos="0" relativeHeight="487608832">
                <wp:simplePos x="0" y="0"/>
                <wp:positionH relativeFrom="page">
                  <wp:posOffset>832408</wp:posOffset>
                </wp:positionH>
                <wp:positionV relativeFrom="paragraph">
                  <wp:posOffset>259383</wp:posOffset>
                </wp:positionV>
                <wp:extent cx="6121400" cy="635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0.423929pt;width:481.99pt;height:.48004pt;mso-position-horizontal-relative:page;mso-position-vertical-relative:paragraph;z-index:-15707648;mso-wrap-distance-left:0;mso-wrap-distance-right:0" id="docshape46"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2"/>
        <w:ind w:left="3925"/>
      </w:pPr>
      <w:r>
        <w:rPr/>
        <w:t>Chapter</w:t>
      </w:r>
      <w:r>
        <w:rPr>
          <w:spacing w:val="-7"/>
        </w:rPr>
        <w:t> </w:t>
      </w:r>
      <w:r>
        <w:rPr/>
        <w:t>5</w:t>
      </w:r>
      <w:r>
        <w:rPr>
          <w:spacing w:val="-6"/>
        </w:rPr>
        <w:t> </w:t>
      </w:r>
      <w:r>
        <w:rPr/>
        <w:t>CONTEMPORARY</w:t>
      </w:r>
      <w:r>
        <w:rPr>
          <w:spacing w:val="-5"/>
        </w:rPr>
        <w:t> </w:t>
      </w:r>
      <w:r>
        <w:rPr/>
        <w:t>ISSUES</w:t>
      </w:r>
      <w:r>
        <w:rPr>
          <w:spacing w:val="-7"/>
        </w:rPr>
        <w:t> </w:t>
      </w:r>
      <w:r>
        <w:rPr/>
        <w:t>AND</w:t>
      </w:r>
      <w:r>
        <w:rPr>
          <w:spacing w:val="-7"/>
        </w:rPr>
        <w:t> </w:t>
      </w:r>
      <w:r>
        <w:rPr/>
        <w:t>LEGAL</w:t>
      </w:r>
      <w:r>
        <w:rPr>
          <w:spacing w:val="-7"/>
        </w:rPr>
        <w:t> </w:t>
      </w:r>
      <w:r>
        <w:rPr/>
        <w:t>REFORM</w:t>
      </w:r>
      <w:r>
        <w:rPr>
          <w:spacing w:val="-7"/>
        </w:rPr>
        <w:t> </w:t>
      </w:r>
      <w:r>
        <w:rPr/>
        <w:t>IN ENVIRONMENTAL LAW</w:t>
      </w:r>
    </w:p>
    <w:p>
      <w:pPr>
        <w:pStyle w:val="Heading3"/>
        <w:numPr>
          <w:ilvl w:val="1"/>
          <w:numId w:val="45"/>
        </w:numPr>
        <w:tabs>
          <w:tab w:pos="1502" w:val="left" w:leader="none"/>
        </w:tabs>
        <w:spacing w:line="240" w:lineRule="auto" w:before="276" w:after="0"/>
        <w:ind w:left="1502" w:right="0" w:hanging="523"/>
        <w:jc w:val="left"/>
      </w:pPr>
      <w:r>
        <w:rPr>
          <w:spacing w:val="-2"/>
        </w:rPr>
        <w:t>Introduction</w:t>
      </w:r>
    </w:p>
    <w:p>
      <w:pPr>
        <w:pStyle w:val="BodyText"/>
        <w:spacing w:before="280"/>
        <w:ind w:left="979" w:right="959"/>
        <w:jc w:val="both"/>
      </w:pPr>
      <w:r>
        <w:rPr/>
        <w:t>Environmental law must evolve in response to emerging ecological crises, scientific advances, socio-political changes, and global environmental governance trends. For Somaliland a climate vulnerable, post-conflict, unrecognized state environmental governance</w:t>
      </w:r>
      <w:r>
        <w:rPr>
          <w:spacing w:val="-19"/>
        </w:rPr>
        <w:t> </w:t>
      </w:r>
      <w:r>
        <w:rPr/>
        <w:t>is</w:t>
      </w:r>
      <w:r>
        <w:rPr>
          <w:spacing w:val="-19"/>
        </w:rPr>
        <w:t> </w:t>
      </w:r>
      <w:r>
        <w:rPr/>
        <w:t>shaped</w:t>
      </w:r>
      <w:r>
        <w:rPr>
          <w:spacing w:val="-19"/>
        </w:rPr>
        <w:t> </w:t>
      </w:r>
      <w:r>
        <w:rPr/>
        <w:t>not</w:t>
      </w:r>
      <w:r>
        <w:rPr>
          <w:spacing w:val="-18"/>
        </w:rPr>
        <w:t> </w:t>
      </w:r>
      <w:r>
        <w:rPr/>
        <w:t>only</w:t>
      </w:r>
      <w:r>
        <w:rPr>
          <w:spacing w:val="-19"/>
        </w:rPr>
        <w:t> </w:t>
      </w:r>
      <w:r>
        <w:rPr/>
        <w:t>by</w:t>
      </w:r>
      <w:r>
        <w:rPr>
          <w:spacing w:val="-19"/>
        </w:rPr>
        <w:t> </w:t>
      </w:r>
      <w:r>
        <w:rPr/>
        <w:t>natural</w:t>
      </w:r>
      <w:r>
        <w:rPr>
          <w:spacing w:val="-19"/>
        </w:rPr>
        <w:t> </w:t>
      </w:r>
      <w:r>
        <w:rPr/>
        <w:t>resource</w:t>
      </w:r>
      <w:r>
        <w:rPr>
          <w:spacing w:val="-18"/>
        </w:rPr>
        <w:t> </w:t>
      </w:r>
      <w:r>
        <w:rPr/>
        <w:t>realities</w:t>
      </w:r>
      <w:r>
        <w:rPr>
          <w:spacing w:val="-19"/>
        </w:rPr>
        <w:t> </w:t>
      </w:r>
      <w:r>
        <w:rPr/>
        <w:t>but</w:t>
      </w:r>
      <w:r>
        <w:rPr>
          <w:spacing w:val="-19"/>
        </w:rPr>
        <w:t> </w:t>
      </w:r>
      <w:r>
        <w:rPr/>
        <w:t>also</w:t>
      </w:r>
      <w:r>
        <w:rPr>
          <w:spacing w:val="-19"/>
        </w:rPr>
        <w:t> </w:t>
      </w:r>
      <w:r>
        <w:rPr/>
        <w:t>by</w:t>
      </w:r>
      <w:r>
        <w:rPr>
          <w:spacing w:val="-18"/>
        </w:rPr>
        <w:t> </w:t>
      </w:r>
      <w:r>
        <w:rPr/>
        <w:t>institutional</w:t>
      </w:r>
      <w:r>
        <w:rPr>
          <w:spacing w:val="-19"/>
        </w:rPr>
        <w:t> </w:t>
      </w:r>
      <w:r>
        <w:rPr/>
        <w:t>capacity, legal pluralism, and political economy.</w:t>
      </w:r>
    </w:p>
    <w:p>
      <w:pPr>
        <w:pStyle w:val="BodyText"/>
        <w:spacing w:before="282"/>
        <w:ind w:left="979" w:right="959"/>
        <w:jc w:val="both"/>
      </w:pPr>
      <w:r>
        <w:rPr/>
        <w:t>This</w:t>
      </w:r>
      <w:r>
        <w:rPr>
          <w:spacing w:val="-4"/>
        </w:rPr>
        <w:t> </w:t>
      </w:r>
      <w:r>
        <w:rPr/>
        <w:t>final</w:t>
      </w:r>
      <w:r>
        <w:rPr>
          <w:spacing w:val="-6"/>
        </w:rPr>
        <w:t> </w:t>
      </w:r>
      <w:r>
        <w:rPr/>
        <w:t>chapter</w:t>
      </w:r>
      <w:r>
        <w:rPr>
          <w:spacing w:val="-6"/>
        </w:rPr>
        <w:t> </w:t>
      </w:r>
      <w:r>
        <w:rPr/>
        <w:t>identifies</w:t>
      </w:r>
      <w:r>
        <w:rPr>
          <w:spacing w:val="-5"/>
        </w:rPr>
        <w:t> </w:t>
      </w:r>
      <w:r>
        <w:rPr/>
        <w:t>the</w:t>
      </w:r>
      <w:r>
        <w:rPr>
          <w:spacing w:val="-4"/>
        </w:rPr>
        <w:t> </w:t>
      </w:r>
      <w:r>
        <w:rPr/>
        <w:t>contemporary</w:t>
      </w:r>
      <w:r>
        <w:rPr>
          <w:spacing w:val="-3"/>
        </w:rPr>
        <w:t> </w:t>
      </w:r>
      <w:r>
        <w:rPr/>
        <w:t>challenges</w:t>
      </w:r>
      <w:r>
        <w:rPr>
          <w:spacing w:val="-4"/>
        </w:rPr>
        <w:t> </w:t>
      </w:r>
      <w:r>
        <w:rPr/>
        <w:t>facing</w:t>
      </w:r>
      <w:r>
        <w:rPr>
          <w:spacing w:val="-6"/>
        </w:rPr>
        <w:t> </w:t>
      </w:r>
      <w:r>
        <w:rPr/>
        <w:t>environmental</w:t>
      </w:r>
      <w:r>
        <w:rPr>
          <w:spacing w:val="-5"/>
        </w:rPr>
        <w:t> </w:t>
      </w:r>
      <w:r>
        <w:rPr/>
        <w:t>governance in Somaliland, and outlines reform priorities for law, policy, and institutions. It also highlights</w:t>
      </w:r>
      <w:r>
        <w:rPr>
          <w:spacing w:val="-9"/>
        </w:rPr>
        <w:t> </w:t>
      </w:r>
      <w:r>
        <w:rPr/>
        <w:t>promising</w:t>
      </w:r>
      <w:r>
        <w:rPr>
          <w:spacing w:val="-10"/>
        </w:rPr>
        <w:t> </w:t>
      </w:r>
      <w:r>
        <w:rPr/>
        <w:t>innovations</w:t>
      </w:r>
      <w:r>
        <w:rPr>
          <w:spacing w:val="-9"/>
        </w:rPr>
        <w:t> </w:t>
      </w:r>
      <w:r>
        <w:rPr/>
        <w:t>and</w:t>
      </w:r>
      <w:r>
        <w:rPr>
          <w:spacing w:val="-9"/>
        </w:rPr>
        <w:t> </w:t>
      </w:r>
      <w:r>
        <w:rPr/>
        <w:t>comparative</w:t>
      </w:r>
      <w:r>
        <w:rPr>
          <w:spacing w:val="-9"/>
        </w:rPr>
        <w:t> </w:t>
      </w:r>
      <w:r>
        <w:rPr/>
        <w:t>experiences</w:t>
      </w:r>
      <w:r>
        <w:rPr>
          <w:spacing w:val="-9"/>
        </w:rPr>
        <w:t> </w:t>
      </w:r>
      <w:r>
        <w:rPr/>
        <w:t>that</w:t>
      </w:r>
      <w:r>
        <w:rPr>
          <w:spacing w:val="-9"/>
        </w:rPr>
        <w:t> </w:t>
      </w:r>
      <w:r>
        <w:rPr/>
        <w:t>may</w:t>
      </w:r>
      <w:r>
        <w:rPr>
          <w:spacing w:val="-9"/>
        </w:rPr>
        <w:t> </w:t>
      </w:r>
      <w:r>
        <w:rPr/>
        <w:t>guide</w:t>
      </w:r>
      <w:r>
        <w:rPr>
          <w:spacing w:val="-10"/>
        </w:rPr>
        <w:t> </w:t>
      </w:r>
      <w:r>
        <w:rPr/>
        <w:t>Somaliland’s legal trajectory toward stronger environmental justice, regulatory clarity, and sustainable </w:t>
      </w:r>
      <w:r>
        <w:rPr>
          <w:spacing w:val="-2"/>
        </w:rPr>
        <w:t>development.</w:t>
      </w:r>
    </w:p>
    <w:p>
      <w:pPr>
        <w:pStyle w:val="Heading3"/>
        <w:numPr>
          <w:ilvl w:val="1"/>
          <w:numId w:val="45"/>
        </w:numPr>
        <w:tabs>
          <w:tab w:pos="1502" w:val="left" w:leader="none"/>
        </w:tabs>
        <w:spacing w:line="240" w:lineRule="auto" w:before="279" w:after="0"/>
        <w:ind w:left="1502" w:right="0" w:hanging="523"/>
        <w:jc w:val="left"/>
      </w:pPr>
      <w:r>
        <w:rPr/>
        <w:t>Contemporary</w:t>
      </w:r>
      <w:r>
        <w:rPr>
          <w:spacing w:val="-11"/>
        </w:rPr>
        <w:t> </w:t>
      </w:r>
      <w:r>
        <w:rPr/>
        <w:t>Environmental</w:t>
      </w:r>
      <w:r>
        <w:rPr>
          <w:spacing w:val="-9"/>
        </w:rPr>
        <w:t> </w:t>
      </w:r>
      <w:r>
        <w:rPr/>
        <w:t>Challenges</w:t>
      </w:r>
      <w:r>
        <w:rPr>
          <w:spacing w:val="-10"/>
        </w:rPr>
        <w:t> </w:t>
      </w:r>
      <w:r>
        <w:rPr/>
        <w:t>in</w:t>
      </w:r>
      <w:r>
        <w:rPr>
          <w:spacing w:val="-8"/>
        </w:rPr>
        <w:t> </w:t>
      </w:r>
      <w:r>
        <w:rPr>
          <w:spacing w:val="-2"/>
        </w:rPr>
        <w:t>Somaliland</w:t>
      </w:r>
    </w:p>
    <w:p>
      <w:pPr>
        <w:pStyle w:val="Heading4"/>
        <w:numPr>
          <w:ilvl w:val="0"/>
          <w:numId w:val="46"/>
        </w:numPr>
        <w:tabs>
          <w:tab w:pos="1326" w:val="left" w:leader="none"/>
        </w:tabs>
        <w:spacing w:line="240" w:lineRule="auto" w:before="281" w:after="0"/>
        <w:ind w:left="1326" w:right="0" w:hanging="347"/>
        <w:jc w:val="left"/>
      </w:pPr>
      <w:r>
        <w:rPr/>
        <w:t>Climate</w:t>
      </w:r>
      <w:r>
        <w:rPr>
          <w:spacing w:val="-6"/>
        </w:rPr>
        <w:t> </w:t>
      </w:r>
      <w:r>
        <w:rPr/>
        <w:t>Change</w:t>
      </w:r>
      <w:r>
        <w:rPr>
          <w:spacing w:val="-5"/>
        </w:rPr>
        <w:t> </w:t>
      </w:r>
      <w:r>
        <w:rPr/>
        <w:t>and</w:t>
      </w:r>
      <w:r>
        <w:rPr>
          <w:spacing w:val="-8"/>
        </w:rPr>
        <w:t> </w:t>
      </w:r>
      <w:r>
        <w:rPr>
          <w:spacing w:val="-2"/>
        </w:rPr>
        <w:t>Drought</w:t>
      </w:r>
    </w:p>
    <w:p>
      <w:pPr>
        <w:pStyle w:val="ListParagraph"/>
        <w:numPr>
          <w:ilvl w:val="1"/>
          <w:numId w:val="46"/>
        </w:numPr>
        <w:tabs>
          <w:tab w:pos="1519" w:val="left" w:leader="none"/>
        </w:tabs>
        <w:spacing w:line="240" w:lineRule="auto" w:before="281" w:after="0"/>
        <w:ind w:left="1519" w:right="961" w:hanging="360"/>
        <w:jc w:val="left"/>
        <w:rPr>
          <w:sz w:val="20"/>
        </w:rPr>
      </w:pPr>
      <w:r>
        <w:rPr>
          <w:sz w:val="24"/>
        </w:rPr>
        <w:t>Somaliland</w:t>
      </w:r>
      <w:r>
        <w:rPr>
          <w:spacing w:val="40"/>
          <w:sz w:val="24"/>
        </w:rPr>
        <w:t> </w:t>
      </w:r>
      <w:r>
        <w:rPr>
          <w:sz w:val="24"/>
        </w:rPr>
        <w:t>faces</w:t>
      </w:r>
      <w:r>
        <w:rPr>
          <w:spacing w:val="40"/>
          <w:sz w:val="24"/>
        </w:rPr>
        <w:t> </w:t>
      </w:r>
      <w:r>
        <w:rPr>
          <w:sz w:val="24"/>
        </w:rPr>
        <w:t>recurrent</w:t>
      </w:r>
      <w:r>
        <w:rPr>
          <w:spacing w:val="40"/>
          <w:sz w:val="24"/>
        </w:rPr>
        <w:t> </w:t>
      </w:r>
      <w:r>
        <w:rPr>
          <w:sz w:val="24"/>
        </w:rPr>
        <w:t>droughts,</w:t>
      </w:r>
      <w:r>
        <w:rPr>
          <w:spacing w:val="40"/>
          <w:sz w:val="24"/>
        </w:rPr>
        <w:t> </w:t>
      </w:r>
      <w:r>
        <w:rPr>
          <w:sz w:val="24"/>
        </w:rPr>
        <w:t>irregular</w:t>
      </w:r>
      <w:r>
        <w:rPr>
          <w:spacing w:val="40"/>
          <w:sz w:val="24"/>
        </w:rPr>
        <w:t> </w:t>
      </w:r>
      <w:r>
        <w:rPr>
          <w:sz w:val="24"/>
        </w:rPr>
        <w:t>rainfall,</w:t>
      </w:r>
      <w:r>
        <w:rPr>
          <w:spacing w:val="40"/>
          <w:sz w:val="24"/>
        </w:rPr>
        <w:t> </w:t>
      </w:r>
      <w:r>
        <w:rPr>
          <w:sz w:val="24"/>
        </w:rPr>
        <w:t>desertification,</w:t>
      </w:r>
      <w:r>
        <w:rPr>
          <w:spacing w:val="40"/>
          <w:sz w:val="24"/>
        </w:rPr>
        <w:t> </w:t>
      </w:r>
      <w:r>
        <w:rPr>
          <w:sz w:val="24"/>
        </w:rPr>
        <w:t>and</w:t>
      </w:r>
      <w:r>
        <w:rPr>
          <w:spacing w:val="40"/>
          <w:sz w:val="24"/>
        </w:rPr>
        <w:t> </w:t>
      </w:r>
      <w:r>
        <w:rPr>
          <w:sz w:val="24"/>
        </w:rPr>
        <w:t>rising </w:t>
      </w:r>
      <w:r>
        <w:rPr>
          <w:spacing w:val="-2"/>
          <w:sz w:val="24"/>
        </w:rPr>
        <w:t>temperatures.</w:t>
      </w:r>
    </w:p>
    <w:p>
      <w:pPr>
        <w:pStyle w:val="ListParagraph"/>
        <w:numPr>
          <w:ilvl w:val="1"/>
          <w:numId w:val="46"/>
        </w:numPr>
        <w:tabs>
          <w:tab w:pos="1519" w:val="left" w:leader="none"/>
        </w:tabs>
        <w:spacing w:line="240" w:lineRule="auto" w:before="0" w:after="0"/>
        <w:ind w:left="1519" w:right="954" w:hanging="360"/>
        <w:jc w:val="left"/>
        <w:rPr>
          <w:sz w:val="20"/>
        </w:rPr>
      </w:pPr>
      <w:r>
        <w:rPr>
          <w:sz w:val="24"/>
        </w:rPr>
        <w:t>Climate shocks erode livelihoods, disrupt migration patterns, and intensify</w:t>
      </w:r>
      <w:r>
        <w:rPr>
          <w:spacing w:val="36"/>
          <w:sz w:val="24"/>
        </w:rPr>
        <w:t> </w:t>
      </w:r>
      <w:r>
        <w:rPr>
          <w:sz w:val="24"/>
        </w:rPr>
        <w:t>pastoral </w:t>
      </w:r>
      <w:r>
        <w:rPr>
          <w:spacing w:val="-2"/>
          <w:sz w:val="24"/>
        </w:rPr>
        <w:t>conflict.</w:t>
      </w:r>
    </w:p>
    <w:p>
      <w:pPr>
        <w:pStyle w:val="ListParagraph"/>
        <w:numPr>
          <w:ilvl w:val="1"/>
          <w:numId w:val="46"/>
        </w:numPr>
        <w:tabs>
          <w:tab w:pos="1519" w:val="left" w:leader="none"/>
        </w:tabs>
        <w:spacing w:line="240" w:lineRule="auto" w:before="0" w:after="0"/>
        <w:ind w:left="1519" w:right="958" w:hanging="360"/>
        <w:jc w:val="left"/>
        <w:rPr>
          <w:sz w:val="20"/>
        </w:rPr>
      </w:pPr>
      <w:r>
        <w:rPr>
          <w:sz w:val="24"/>
        </w:rPr>
        <w:t>Current</w:t>
      </w:r>
      <w:r>
        <w:rPr>
          <w:spacing w:val="40"/>
          <w:sz w:val="24"/>
        </w:rPr>
        <w:t> </w:t>
      </w:r>
      <w:r>
        <w:rPr>
          <w:sz w:val="24"/>
        </w:rPr>
        <w:t>laws</w:t>
      </w:r>
      <w:r>
        <w:rPr>
          <w:spacing w:val="40"/>
          <w:sz w:val="24"/>
        </w:rPr>
        <w:t> </w:t>
      </w:r>
      <w:r>
        <w:rPr>
          <w:sz w:val="24"/>
        </w:rPr>
        <w:t>do</w:t>
      </w:r>
      <w:r>
        <w:rPr>
          <w:spacing w:val="40"/>
          <w:sz w:val="24"/>
        </w:rPr>
        <w:t> </w:t>
      </w:r>
      <w:r>
        <w:rPr>
          <w:sz w:val="24"/>
        </w:rPr>
        <w:t>not</w:t>
      </w:r>
      <w:r>
        <w:rPr>
          <w:spacing w:val="40"/>
          <w:sz w:val="24"/>
        </w:rPr>
        <w:t> </w:t>
      </w:r>
      <w:r>
        <w:rPr>
          <w:sz w:val="24"/>
        </w:rPr>
        <w:t>fully</w:t>
      </w:r>
      <w:r>
        <w:rPr>
          <w:spacing w:val="40"/>
          <w:sz w:val="24"/>
        </w:rPr>
        <w:t> </w:t>
      </w:r>
      <w:r>
        <w:rPr>
          <w:sz w:val="24"/>
        </w:rPr>
        <w:t>address</w:t>
      </w:r>
      <w:r>
        <w:rPr>
          <w:spacing w:val="40"/>
          <w:sz w:val="24"/>
        </w:rPr>
        <w:t> </w:t>
      </w:r>
      <w:r>
        <w:rPr>
          <w:sz w:val="24"/>
        </w:rPr>
        <w:t>climate</w:t>
      </w:r>
      <w:r>
        <w:rPr>
          <w:spacing w:val="40"/>
          <w:sz w:val="24"/>
        </w:rPr>
        <w:t> </w:t>
      </w:r>
      <w:r>
        <w:rPr>
          <w:sz w:val="24"/>
        </w:rPr>
        <w:t>adaptation,</w:t>
      </w:r>
      <w:r>
        <w:rPr>
          <w:spacing w:val="40"/>
          <w:sz w:val="24"/>
        </w:rPr>
        <w:t> </w:t>
      </w:r>
      <w:r>
        <w:rPr>
          <w:sz w:val="24"/>
        </w:rPr>
        <w:t>disaster</w:t>
      </w:r>
      <w:r>
        <w:rPr>
          <w:spacing w:val="40"/>
          <w:sz w:val="24"/>
        </w:rPr>
        <w:t> </w:t>
      </w:r>
      <w:r>
        <w:rPr>
          <w:sz w:val="24"/>
        </w:rPr>
        <w:t>risk</w:t>
      </w:r>
      <w:r>
        <w:rPr>
          <w:spacing w:val="40"/>
          <w:sz w:val="24"/>
        </w:rPr>
        <w:t> </w:t>
      </w:r>
      <w:r>
        <w:rPr>
          <w:sz w:val="24"/>
        </w:rPr>
        <w:t>reduction,</w:t>
      </w:r>
      <w:r>
        <w:rPr>
          <w:spacing w:val="40"/>
          <w:sz w:val="24"/>
        </w:rPr>
        <w:t> </w:t>
      </w:r>
      <w:r>
        <w:rPr>
          <w:sz w:val="24"/>
        </w:rPr>
        <w:t>or ecosystem resilience.</w:t>
      </w:r>
    </w:p>
    <w:p>
      <w:pPr>
        <w:pStyle w:val="Heading5"/>
        <w:ind w:left="979"/>
      </w:pPr>
      <w:r>
        <w:rPr>
          <w:spacing w:val="-2"/>
        </w:rPr>
        <w:t>Example</w:t>
      </w:r>
    </w:p>
    <w:p>
      <w:pPr>
        <w:pStyle w:val="BodyText"/>
        <w:spacing w:before="281"/>
        <w:ind w:left="979" w:right="968"/>
      </w:pPr>
      <w:r>
        <w:rPr/>
        <w:t>Droughts in 2017 and 2022 displaced thousands and killed large livestock herds, exposing the legal vacuum in emergency environmental governance.</w:t>
      </w:r>
    </w:p>
    <w:p>
      <w:pPr>
        <w:pStyle w:val="Heading4"/>
        <w:numPr>
          <w:ilvl w:val="0"/>
          <w:numId w:val="46"/>
        </w:numPr>
        <w:tabs>
          <w:tab w:pos="1327" w:val="left" w:leader="none"/>
        </w:tabs>
        <w:spacing w:line="240" w:lineRule="auto" w:before="279" w:after="0"/>
        <w:ind w:left="1327" w:right="0" w:hanging="348"/>
        <w:jc w:val="left"/>
      </w:pPr>
      <w:r>
        <w:rPr/>
        <w:t>Urbanization</w:t>
      </w:r>
      <w:r>
        <w:rPr>
          <w:spacing w:val="-8"/>
        </w:rPr>
        <w:t> </w:t>
      </w:r>
      <w:r>
        <w:rPr/>
        <w:t>and</w:t>
      </w:r>
      <w:r>
        <w:rPr>
          <w:spacing w:val="-8"/>
        </w:rPr>
        <w:t> </w:t>
      </w:r>
      <w:r>
        <w:rPr/>
        <w:t>Unregulated</w:t>
      </w:r>
      <w:r>
        <w:rPr>
          <w:spacing w:val="-10"/>
        </w:rPr>
        <w:t> </w:t>
      </w:r>
      <w:r>
        <w:rPr/>
        <w:t>Land</w:t>
      </w:r>
      <w:r>
        <w:rPr>
          <w:spacing w:val="-7"/>
        </w:rPr>
        <w:t> </w:t>
      </w:r>
      <w:r>
        <w:rPr>
          <w:spacing w:val="-5"/>
        </w:rPr>
        <w:t>Use</w:t>
      </w:r>
    </w:p>
    <w:p>
      <w:pPr>
        <w:pStyle w:val="ListParagraph"/>
        <w:numPr>
          <w:ilvl w:val="0"/>
          <w:numId w:val="47"/>
        </w:numPr>
        <w:tabs>
          <w:tab w:pos="1699" w:val="left" w:leader="none"/>
        </w:tabs>
        <w:spacing w:line="240" w:lineRule="auto" w:before="280" w:after="0"/>
        <w:ind w:left="1699" w:right="0" w:hanging="360"/>
        <w:jc w:val="left"/>
        <w:rPr>
          <w:sz w:val="24"/>
        </w:rPr>
      </w:pPr>
      <w:r>
        <w:rPr>
          <w:sz w:val="24"/>
        </w:rPr>
        <w:t>Rapid,</w:t>
      </w:r>
      <w:r>
        <w:rPr>
          <w:spacing w:val="-7"/>
          <w:sz w:val="24"/>
        </w:rPr>
        <w:t> </w:t>
      </w:r>
      <w:r>
        <w:rPr>
          <w:sz w:val="24"/>
        </w:rPr>
        <w:t>unplanned</w:t>
      </w:r>
      <w:r>
        <w:rPr>
          <w:spacing w:val="-4"/>
          <w:sz w:val="24"/>
        </w:rPr>
        <w:t> </w:t>
      </w:r>
      <w:r>
        <w:rPr>
          <w:sz w:val="24"/>
        </w:rPr>
        <w:t>urban</w:t>
      </w:r>
      <w:r>
        <w:rPr>
          <w:spacing w:val="-2"/>
          <w:sz w:val="24"/>
        </w:rPr>
        <w:t> </w:t>
      </w:r>
      <w:r>
        <w:rPr>
          <w:sz w:val="24"/>
        </w:rPr>
        <w:t>expansion</w:t>
      </w:r>
      <w:r>
        <w:rPr>
          <w:spacing w:val="-2"/>
          <w:sz w:val="24"/>
        </w:rPr>
        <w:t> </w:t>
      </w:r>
      <w:r>
        <w:rPr>
          <w:sz w:val="24"/>
        </w:rPr>
        <w:t>around</w:t>
      </w:r>
      <w:r>
        <w:rPr>
          <w:spacing w:val="-4"/>
          <w:sz w:val="24"/>
        </w:rPr>
        <w:t> </w:t>
      </w:r>
      <w:r>
        <w:rPr>
          <w:sz w:val="24"/>
        </w:rPr>
        <w:t>Hargeisa,</w:t>
      </w:r>
      <w:r>
        <w:rPr>
          <w:spacing w:val="-4"/>
          <w:sz w:val="24"/>
        </w:rPr>
        <w:t> </w:t>
      </w:r>
      <w:r>
        <w:rPr>
          <w:sz w:val="24"/>
        </w:rPr>
        <w:t>Burao,</w:t>
      </w:r>
      <w:r>
        <w:rPr>
          <w:spacing w:val="-2"/>
          <w:sz w:val="24"/>
        </w:rPr>
        <w:t> </w:t>
      </w:r>
      <w:r>
        <w:rPr>
          <w:sz w:val="24"/>
        </w:rPr>
        <w:t>and</w:t>
      </w:r>
      <w:r>
        <w:rPr>
          <w:spacing w:val="-3"/>
          <w:sz w:val="24"/>
        </w:rPr>
        <w:t> </w:t>
      </w:r>
      <w:r>
        <w:rPr>
          <w:sz w:val="24"/>
        </w:rPr>
        <w:t>Berbera</w:t>
      </w:r>
      <w:r>
        <w:rPr>
          <w:spacing w:val="-3"/>
          <w:sz w:val="24"/>
        </w:rPr>
        <w:t> </w:t>
      </w:r>
      <w:r>
        <w:rPr>
          <w:spacing w:val="-5"/>
          <w:sz w:val="24"/>
        </w:rPr>
        <w:t>is</w:t>
      </w:r>
    </w:p>
    <w:p>
      <w:pPr>
        <w:pStyle w:val="ListParagraph"/>
        <w:numPr>
          <w:ilvl w:val="1"/>
          <w:numId w:val="47"/>
        </w:numPr>
        <w:tabs>
          <w:tab w:pos="2418" w:val="left" w:leader="none"/>
        </w:tabs>
        <w:spacing w:line="295" w:lineRule="exact" w:before="1" w:after="0"/>
        <w:ind w:left="2418" w:right="0" w:hanging="359"/>
        <w:jc w:val="left"/>
        <w:rPr>
          <w:sz w:val="24"/>
        </w:rPr>
      </w:pPr>
      <w:r>
        <w:rPr>
          <w:sz w:val="24"/>
        </w:rPr>
        <w:t>Replacing</w:t>
      </w:r>
      <w:r>
        <w:rPr>
          <w:spacing w:val="-3"/>
          <w:sz w:val="24"/>
        </w:rPr>
        <w:t> </w:t>
      </w:r>
      <w:r>
        <w:rPr>
          <w:sz w:val="24"/>
        </w:rPr>
        <w:t>grazing</w:t>
      </w:r>
      <w:r>
        <w:rPr>
          <w:spacing w:val="-2"/>
          <w:sz w:val="24"/>
        </w:rPr>
        <w:t> </w:t>
      </w:r>
      <w:r>
        <w:rPr>
          <w:sz w:val="24"/>
        </w:rPr>
        <w:t>land and</w:t>
      </w:r>
      <w:r>
        <w:rPr>
          <w:spacing w:val="-3"/>
          <w:sz w:val="24"/>
        </w:rPr>
        <w:t> </w:t>
      </w:r>
      <w:r>
        <w:rPr>
          <w:sz w:val="24"/>
        </w:rPr>
        <w:t>wetlands</w:t>
      </w:r>
      <w:r>
        <w:rPr>
          <w:spacing w:val="-1"/>
          <w:sz w:val="24"/>
        </w:rPr>
        <w:t> </w:t>
      </w:r>
      <w:r>
        <w:rPr>
          <w:sz w:val="24"/>
        </w:rPr>
        <w:t>with</w:t>
      </w:r>
      <w:r>
        <w:rPr>
          <w:spacing w:val="-3"/>
          <w:sz w:val="24"/>
        </w:rPr>
        <w:t> </w:t>
      </w:r>
      <w:r>
        <w:rPr>
          <w:sz w:val="24"/>
        </w:rPr>
        <w:t>housing</w:t>
      </w:r>
      <w:r>
        <w:rPr>
          <w:spacing w:val="-2"/>
          <w:sz w:val="24"/>
        </w:rPr>
        <w:t> </w:t>
      </w:r>
      <w:r>
        <w:rPr>
          <w:sz w:val="24"/>
        </w:rPr>
        <w:t>and</w:t>
      </w:r>
      <w:r>
        <w:rPr>
          <w:spacing w:val="-2"/>
          <w:sz w:val="24"/>
        </w:rPr>
        <w:t> roads.</w:t>
      </w:r>
    </w:p>
    <w:p>
      <w:pPr>
        <w:pStyle w:val="ListParagraph"/>
        <w:numPr>
          <w:ilvl w:val="1"/>
          <w:numId w:val="47"/>
        </w:numPr>
        <w:tabs>
          <w:tab w:pos="2418" w:val="left" w:leader="none"/>
        </w:tabs>
        <w:spacing w:line="290" w:lineRule="exact" w:before="0" w:after="0"/>
        <w:ind w:left="2418" w:right="0" w:hanging="359"/>
        <w:jc w:val="left"/>
        <w:rPr>
          <w:sz w:val="24"/>
        </w:rPr>
      </w:pPr>
      <w:r>
        <w:rPr>
          <w:sz w:val="24"/>
        </w:rPr>
        <w:t>Triggering</w:t>
      </w:r>
      <w:r>
        <w:rPr>
          <w:spacing w:val="-6"/>
          <w:sz w:val="24"/>
        </w:rPr>
        <w:t> </w:t>
      </w:r>
      <w:r>
        <w:rPr>
          <w:sz w:val="24"/>
        </w:rPr>
        <w:t>legal</w:t>
      </w:r>
      <w:r>
        <w:rPr>
          <w:spacing w:val="-3"/>
          <w:sz w:val="24"/>
        </w:rPr>
        <w:t> </w:t>
      </w:r>
      <w:r>
        <w:rPr>
          <w:sz w:val="24"/>
        </w:rPr>
        <w:t>disputes</w:t>
      </w:r>
      <w:r>
        <w:rPr>
          <w:spacing w:val="-2"/>
          <w:sz w:val="24"/>
        </w:rPr>
        <w:t> </w:t>
      </w:r>
      <w:r>
        <w:rPr>
          <w:sz w:val="24"/>
        </w:rPr>
        <w:t>over</w:t>
      </w:r>
      <w:r>
        <w:rPr>
          <w:spacing w:val="-4"/>
          <w:sz w:val="24"/>
        </w:rPr>
        <w:t> </w:t>
      </w:r>
      <w:r>
        <w:rPr>
          <w:sz w:val="24"/>
        </w:rPr>
        <w:t>peri-urban</w:t>
      </w:r>
      <w:r>
        <w:rPr>
          <w:spacing w:val="-3"/>
          <w:sz w:val="24"/>
        </w:rPr>
        <w:t> </w:t>
      </w:r>
      <w:r>
        <w:rPr>
          <w:sz w:val="24"/>
        </w:rPr>
        <w:t>land</w:t>
      </w:r>
      <w:r>
        <w:rPr>
          <w:spacing w:val="-3"/>
          <w:sz w:val="24"/>
        </w:rPr>
        <w:t> </w:t>
      </w:r>
      <w:r>
        <w:rPr>
          <w:sz w:val="24"/>
        </w:rPr>
        <w:t>ownership</w:t>
      </w:r>
      <w:r>
        <w:rPr>
          <w:spacing w:val="-3"/>
          <w:sz w:val="24"/>
        </w:rPr>
        <w:t> </w:t>
      </w:r>
      <w:r>
        <w:rPr>
          <w:sz w:val="24"/>
        </w:rPr>
        <w:t>and</w:t>
      </w:r>
      <w:r>
        <w:rPr>
          <w:spacing w:val="-3"/>
          <w:sz w:val="24"/>
        </w:rPr>
        <w:t> </w:t>
      </w:r>
      <w:r>
        <w:rPr>
          <w:spacing w:val="-2"/>
          <w:sz w:val="24"/>
        </w:rPr>
        <w:t>usage.</w:t>
      </w:r>
    </w:p>
    <w:p>
      <w:pPr>
        <w:pStyle w:val="ListParagraph"/>
        <w:numPr>
          <w:ilvl w:val="1"/>
          <w:numId w:val="47"/>
        </w:numPr>
        <w:tabs>
          <w:tab w:pos="2418" w:val="left" w:leader="none"/>
        </w:tabs>
        <w:spacing w:line="289" w:lineRule="exact" w:before="0" w:after="0"/>
        <w:ind w:left="2418" w:right="0" w:hanging="359"/>
        <w:jc w:val="left"/>
        <w:rPr>
          <w:sz w:val="24"/>
        </w:rPr>
      </w:pPr>
      <w:r>
        <w:rPr>
          <w:sz w:val="24"/>
        </w:rPr>
        <w:t>Causing</w:t>
      </w:r>
      <w:r>
        <w:rPr>
          <w:spacing w:val="-5"/>
          <w:sz w:val="24"/>
        </w:rPr>
        <w:t> </w:t>
      </w:r>
      <w:r>
        <w:rPr>
          <w:sz w:val="24"/>
        </w:rPr>
        <w:t>sand</w:t>
      </w:r>
      <w:r>
        <w:rPr>
          <w:spacing w:val="-3"/>
          <w:sz w:val="24"/>
        </w:rPr>
        <w:t> </w:t>
      </w:r>
      <w:r>
        <w:rPr>
          <w:sz w:val="24"/>
        </w:rPr>
        <w:t>mining,</w:t>
      </w:r>
      <w:r>
        <w:rPr>
          <w:spacing w:val="-2"/>
          <w:sz w:val="24"/>
        </w:rPr>
        <w:t> </w:t>
      </w:r>
      <w:r>
        <w:rPr>
          <w:sz w:val="24"/>
        </w:rPr>
        <w:t>quarrying,</w:t>
      </w:r>
      <w:r>
        <w:rPr>
          <w:spacing w:val="-3"/>
          <w:sz w:val="24"/>
        </w:rPr>
        <w:t> </w:t>
      </w:r>
      <w:r>
        <w:rPr>
          <w:sz w:val="24"/>
        </w:rPr>
        <w:t>and wetland </w:t>
      </w:r>
      <w:r>
        <w:rPr>
          <w:spacing w:val="-2"/>
          <w:sz w:val="24"/>
        </w:rPr>
        <w:t>degradation.</w:t>
      </w:r>
    </w:p>
    <w:p>
      <w:pPr>
        <w:pStyle w:val="ListParagraph"/>
        <w:numPr>
          <w:ilvl w:val="0"/>
          <w:numId w:val="47"/>
        </w:numPr>
        <w:tabs>
          <w:tab w:pos="1699" w:val="left" w:leader="none"/>
        </w:tabs>
        <w:spacing w:line="284" w:lineRule="exact" w:before="0" w:after="0"/>
        <w:ind w:left="1699" w:right="0" w:hanging="360"/>
        <w:jc w:val="left"/>
        <w:rPr>
          <w:sz w:val="24"/>
        </w:rPr>
      </w:pPr>
      <w:r>
        <w:rPr>
          <w:sz w:val="24"/>
        </w:rPr>
        <w:t>No</w:t>
      </w:r>
      <w:r>
        <w:rPr>
          <w:spacing w:val="-4"/>
          <w:sz w:val="24"/>
        </w:rPr>
        <w:t> </w:t>
      </w:r>
      <w:r>
        <w:rPr>
          <w:sz w:val="24"/>
        </w:rPr>
        <w:t>zoning</w:t>
      </w:r>
      <w:r>
        <w:rPr>
          <w:spacing w:val="-3"/>
          <w:sz w:val="24"/>
        </w:rPr>
        <w:t> </w:t>
      </w:r>
      <w:r>
        <w:rPr>
          <w:sz w:val="24"/>
        </w:rPr>
        <w:t>law</w:t>
      </w:r>
      <w:r>
        <w:rPr>
          <w:spacing w:val="-3"/>
          <w:sz w:val="24"/>
        </w:rPr>
        <w:t> </w:t>
      </w:r>
      <w:r>
        <w:rPr>
          <w:sz w:val="24"/>
        </w:rPr>
        <w:t>or</w:t>
      </w:r>
      <w:r>
        <w:rPr>
          <w:spacing w:val="-3"/>
          <w:sz w:val="24"/>
        </w:rPr>
        <w:t> </w:t>
      </w:r>
      <w:r>
        <w:rPr>
          <w:sz w:val="24"/>
        </w:rPr>
        <w:t>urban</w:t>
      </w:r>
      <w:r>
        <w:rPr>
          <w:spacing w:val="-2"/>
          <w:sz w:val="24"/>
        </w:rPr>
        <w:t> </w:t>
      </w:r>
      <w:r>
        <w:rPr>
          <w:sz w:val="24"/>
        </w:rPr>
        <w:t>ecological</w:t>
      </w:r>
      <w:r>
        <w:rPr>
          <w:spacing w:val="-2"/>
          <w:sz w:val="24"/>
        </w:rPr>
        <w:t> </w:t>
      </w:r>
      <w:r>
        <w:rPr>
          <w:sz w:val="24"/>
        </w:rPr>
        <w:t>buffer</w:t>
      </w:r>
      <w:r>
        <w:rPr>
          <w:spacing w:val="-3"/>
          <w:sz w:val="24"/>
        </w:rPr>
        <w:t> </w:t>
      </w:r>
      <w:r>
        <w:rPr>
          <w:sz w:val="24"/>
        </w:rPr>
        <w:t>zones</w:t>
      </w:r>
      <w:r>
        <w:rPr>
          <w:spacing w:val="-1"/>
          <w:sz w:val="24"/>
        </w:rPr>
        <w:t> </w:t>
      </w:r>
      <w:r>
        <w:rPr>
          <w:sz w:val="24"/>
        </w:rPr>
        <w:t>exist</w:t>
      </w:r>
      <w:r>
        <w:rPr>
          <w:spacing w:val="-3"/>
          <w:sz w:val="24"/>
        </w:rPr>
        <w:t> </w:t>
      </w:r>
      <w:r>
        <w:rPr>
          <w:sz w:val="24"/>
        </w:rPr>
        <w:t>under</w:t>
      </w:r>
      <w:r>
        <w:rPr>
          <w:spacing w:val="-2"/>
          <w:sz w:val="24"/>
        </w:rPr>
        <w:t> </w:t>
      </w:r>
      <w:r>
        <w:rPr>
          <w:sz w:val="24"/>
        </w:rPr>
        <w:t>current</w:t>
      </w:r>
      <w:r>
        <w:rPr>
          <w:spacing w:val="-3"/>
          <w:sz w:val="24"/>
        </w:rPr>
        <w:t> </w:t>
      </w:r>
      <w:r>
        <w:rPr>
          <w:spacing w:val="-2"/>
          <w:sz w:val="24"/>
        </w:rPr>
        <w:t>regulations.</w:t>
      </w:r>
    </w:p>
    <w:p>
      <w:pPr>
        <w:pStyle w:val="BodyText"/>
        <w:rPr>
          <w:sz w:val="20"/>
        </w:rPr>
      </w:pPr>
    </w:p>
    <w:p>
      <w:pPr>
        <w:pStyle w:val="BodyText"/>
        <w:rPr>
          <w:sz w:val="20"/>
        </w:rPr>
      </w:pPr>
    </w:p>
    <w:p>
      <w:pPr>
        <w:pStyle w:val="BodyText"/>
        <w:rPr>
          <w:sz w:val="20"/>
        </w:rPr>
      </w:pPr>
    </w:p>
    <w:p>
      <w:pPr>
        <w:pStyle w:val="BodyText"/>
        <w:spacing w:before="58"/>
        <w:rPr>
          <w:sz w:val="20"/>
        </w:rPr>
      </w:pPr>
      <w:r>
        <w:rPr>
          <w:sz w:val="20"/>
        </w:rPr>
        <mc:AlternateContent>
          <mc:Choice Requires="wps">
            <w:drawing>
              <wp:anchor distT="0" distB="0" distL="0" distR="0" allowOverlap="1" layoutInCell="1" locked="0" behindDoc="1" simplePos="0" relativeHeight="487609344">
                <wp:simplePos x="0" y="0"/>
                <wp:positionH relativeFrom="page">
                  <wp:posOffset>832408</wp:posOffset>
                </wp:positionH>
                <wp:positionV relativeFrom="paragraph">
                  <wp:posOffset>205362</wp:posOffset>
                </wp:positionV>
                <wp:extent cx="6121400" cy="635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6.170313pt;width:481.99pt;height:.48004pt;mso-position-horizontal-relative:page;mso-position-vertical-relative:paragraph;z-index:-15707136;mso-wrap-distance-left:0;mso-wrap-distance-right:0" id="docshape47"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4"/>
        <w:numPr>
          <w:ilvl w:val="0"/>
          <w:numId w:val="46"/>
        </w:numPr>
        <w:tabs>
          <w:tab w:pos="1321" w:val="left" w:leader="none"/>
        </w:tabs>
        <w:spacing w:line="240" w:lineRule="auto" w:before="80" w:after="0"/>
        <w:ind w:left="1321" w:right="0" w:hanging="342"/>
        <w:jc w:val="left"/>
      </w:pPr>
      <w:r>
        <w:rPr/>
        <w:t>Environmental</w:t>
      </w:r>
      <w:r>
        <w:rPr>
          <w:spacing w:val="-7"/>
        </w:rPr>
        <w:t> </w:t>
      </w:r>
      <w:r>
        <w:rPr/>
        <w:t>Crime</w:t>
      </w:r>
      <w:r>
        <w:rPr>
          <w:spacing w:val="-8"/>
        </w:rPr>
        <w:t> </w:t>
      </w:r>
      <w:r>
        <w:rPr/>
        <w:t>and</w:t>
      </w:r>
      <w:r>
        <w:rPr>
          <w:spacing w:val="-5"/>
        </w:rPr>
        <w:t> </w:t>
      </w:r>
      <w:r>
        <w:rPr/>
        <w:t>Weak</w:t>
      </w:r>
      <w:r>
        <w:rPr>
          <w:spacing w:val="-6"/>
        </w:rPr>
        <w:t> </w:t>
      </w:r>
      <w:r>
        <w:rPr>
          <w:spacing w:val="-2"/>
        </w:rPr>
        <w:t>Enforcement</w:t>
      </w:r>
    </w:p>
    <w:p>
      <w:pPr>
        <w:pStyle w:val="ListParagraph"/>
        <w:numPr>
          <w:ilvl w:val="1"/>
          <w:numId w:val="46"/>
        </w:numPr>
        <w:tabs>
          <w:tab w:pos="1698" w:val="left" w:leader="none"/>
        </w:tabs>
        <w:spacing w:line="240" w:lineRule="auto" w:before="280" w:after="0"/>
        <w:ind w:left="1698" w:right="0" w:hanging="359"/>
        <w:jc w:val="left"/>
        <w:rPr>
          <w:rFonts w:ascii="Arial MT"/>
          <w:sz w:val="20"/>
        </w:rPr>
      </w:pPr>
      <w:r>
        <w:rPr>
          <w:sz w:val="24"/>
        </w:rPr>
        <w:t>Illegal</w:t>
      </w:r>
      <w:r>
        <w:rPr>
          <w:spacing w:val="-9"/>
          <w:sz w:val="24"/>
        </w:rPr>
        <w:t> </w:t>
      </w:r>
      <w:r>
        <w:rPr>
          <w:sz w:val="24"/>
        </w:rPr>
        <w:t>activities</w:t>
      </w:r>
      <w:r>
        <w:rPr>
          <w:spacing w:val="-5"/>
          <w:sz w:val="24"/>
        </w:rPr>
        <w:t> </w:t>
      </w:r>
      <w:r>
        <w:rPr>
          <w:spacing w:val="-2"/>
          <w:sz w:val="24"/>
        </w:rPr>
        <w:t>include</w:t>
      </w:r>
    </w:p>
    <w:p>
      <w:pPr>
        <w:pStyle w:val="ListParagraph"/>
        <w:numPr>
          <w:ilvl w:val="2"/>
          <w:numId w:val="46"/>
        </w:numPr>
        <w:tabs>
          <w:tab w:pos="2418" w:val="left" w:leader="none"/>
        </w:tabs>
        <w:spacing w:line="294" w:lineRule="exact" w:before="0" w:after="0"/>
        <w:ind w:left="2418" w:right="0" w:hanging="359"/>
        <w:jc w:val="left"/>
        <w:rPr>
          <w:sz w:val="24"/>
        </w:rPr>
      </w:pPr>
      <w:r>
        <w:rPr>
          <w:sz w:val="24"/>
        </w:rPr>
        <w:t>Charcoal</w:t>
      </w:r>
      <w:r>
        <w:rPr>
          <w:spacing w:val="-4"/>
          <w:sz w:val="24"/>
        </w:rPr>
        <w:t> </w:t>
      </w:r>
      <w:r>
        <w:rPr>
          <w:sz w:val="24"/>
        </w:rPr>
        <w:t>trade,</w:t>
      </w:r>
      <w:r>
        <w:rPr>
          <w:spacing w:val="-5"/>
          <w:sz w:val="24"/>
        </w:rPr>
        <w:t> </w:t>
      </w:r>
      <w:r>
        <w:rPr>
          <w:sz w:val="24"/>
        </w:rPr>
        <w:t>despite</w:t>
      </w:r>
      <w:r>
        <w:rPr>
          <w:spacing w:val="-2"/>
          <w:sz w:val="24"/>
        </w:rPr>
        <w:t> </w:t>
      </w:r>
      <w:r>
        <w:rPr>
          <w:sz w:val="24"/>
        </w:rPr>
        <w:t>executive</w:t>
      </w:r>
      <w:r>
        <w:rPr>
          <w:spacing w:val="-3"/>
          <w:sz w:val="24"/>
        </w:rPr>
        <w:t> </w:t>
      </w:r>
      <w:r>
        <w:rPr>
          <w:spacing w:val="-4"/>
          <w:sz w:val="24"/>
        </w:rPr>
        <w:t>bans</w:t>
      </w:r>
    </w:p>
    <w:p>
      <w:pPr>
        <w:pStyle w:val="ListParagraph"/>
        <w:numPr>
          <w:ilvl w:val="2"/>
          <w:numId w:val="46"/>
        </w:numPr>
        <w:tabs>
          <w:tab w:pos="2418" w:val="left" w:leader="none"/>
        </w:tabs>
        <w:spacing w:line="289" w:lineRule="exact" w:before="0" w:after="0"/>
        <w:ind w:left="2418" w:right="0" w:hanging="359"/>
        <w:jc w:val="left"/>
        <w:rPr>
          <w:sz w:val="24"/>
        </w:rPr>
      </w:pPr>
      <w:r>
        <w:rPr>
          <w:sz w:val="24"/>
        </w:rPr>
        <w:t>Cheetah</w:t>
      </w:r>
      <w:r>
        <w:rPr>
          <w:spacing w:val="-4"/>
          <w:sz w:val="24"/>
        </w:rPr>
        <w:t> </w:t>
      </w:r>
      <w:r>
        <w:rPr>
          <w:sz w:val="24"/>
        </w:rPr>
        <w:t>trafficking,</w:t>
      </w:r>
      <w:r>
        <w:rPr>
          <w:spacing w:val="-4"/>
          <w:sz w:val="24"/>
        </w:rPr>
        <w:t> </w:t>
      </w:r>
      <w:r>
        <w:rPr>
          <w:sz w:val="24"/>
        </w:rPr>
        <w:t>tied</w:t>
      </w:r>
      <w:r>
        <w:rPr>
          <w:spacing w:val="-5"/>
          <w:sz w:val="24"/>
        </w:rPr>
        <w:t> </w:t>
      </w:r>
      <w:r>
        <w:rPr>
          <w:sz w:val="24"/>
        </w:rPr>
        <w:t>to</w:t>
      </w:r>
      <w:r>
        <w:rPr>
          <w:spacing w:val="-2"/>
          <w:sz w:val="24"/>
        </w:rPr>
        <w:t> </w:t>
      </w:r>
      <w:r>
        <w:rPr>
          <w:sz w:val="24"/>
        </w:rPr>
        <w:t>Gulf</w:t>
      </w:r>
      <w:r>
        <w:rPr>
          <w:spacing w:val="-2"/>
          <w:sz w:val="24"/>
        </w:rPr>
        <w:t> markets</w:t>
      </w:r>
    </w:p>
    <w:p>
      <w:pPr>
        <w:pStyle w:val="ListParagraph"/>
        <w:numPr>
          <w:ilvl w:val="2"/>
          <w:numId w:val="46"/>
        </w:numPr>
        <w:tabs>
          <w:tab w:pos="2418" w:val="left" w:leader="none"/>
        </w:tabs>
        <w:spacing w:line="290" w:lineRule="exact" w:before="0" w:after="0"/>
        <w:ind w:left="2418" w:right="0" w:hanging="359"/>
        <w:jc w:val="left"/>
        <w:rPr>
          <w:sz w:val="24"/>
        </w:rPr>
      </w:pPr>
      <w:r>
        <w:rPr>
          <w:sz w:val="24"/>
        </w:rPr>
        <w:t>Unsanctioned</w:t>
      </w:r>
      <w:r>
        <w:rPr>
          <w:spacing w:val="-8"/>
          <w:sz w:val="24"/>
        </w:rPr>
        <w:t> </w:t>
      </w:r>
      <w:r>
        <w:rPr>
          <w:sz w:val="24"/>
        </w:rPr>
        <w:t>borehole</w:t>
      </w:r>
      <w:r>
        <w:rPr>
          <w:spacing w:val="-4"/>
          <w:sz w:val="24"/>
        </w:rPr>
        <w:t> </w:t>
      </w:r>
      <w:r>
        <w:rPr>
          <w:sz w:val="24"/>
        </w:rPr>
        <w:t>drilling,</w:t>
      </w:r>
      <w:r>
        <w:rPr>
          <w:spacing w:val="-6"/>
          <w:sz w:val="24"/>
        </w:rPr>
        <w:t> </w:t>
      </w:r>
      <w:r>
        <w:rPr>
          <w:sz w:val="24"/>
        </w:rPr>
        <w:t>often</w:t>
      </w:r>
      <w:r>
        <w:rPr>
          <w:spacing w:val="-3"/>
          <w:sz w:val="24"/>
        </w:rPr>
        <w:t> </w:t>
      </w:r>
      <w:r>
        <w:rPr>
          <w:sz w:val="24"/>
        </w:rPr>
        <w:t>in</w:t>
      </w:r>
      <w:r>
        <w:rPr>
          <w:spacing w:val="-4"/>
          <w:sz w:val="24"/>
        </w:rPr>
        <w:t> </w:t>
      </w:r>
      <w:r>
        <w:rPr>
          <w:sz w:val="24"/>
        </w:rPr>
        <w:t>ecologically</w:t>
      </w:r>
      <w:r>
        <w:rPr>
          <w:spacing w:val="-4"/>
          <w:sz w:val="24"/>
        </w:rPr>
        <w:t> </w:t>
      </w:r>
      <w:r>
        <w:rPr>
          <w:sz w:val="24"/>
        </w:rPr>
        <w:t>sensitive</w:t>
      </w:r>
      <w:r>
        <w:rPr>
          <w:spacing w:val="-3"/>
          <w:sz w:val="24"/>
        </w:rPr>
        <w:t> </w:t>
      </w:r>
      <w:r>
        <w:rPr>
          <w:spacing w:val="-2"/>
          <w:sz w:val="24"/>
        </w:rPr>
        <w:t>areas</w:t>
      </w:r>
    </w:p>
    <w:p>
      <w:pPr>
        <w:pStyle w:val="ListParagraph"/>
        <w:numPr>
          <w:ilvl w:val="1"/>
          <w:numId w:val="46"/>
        </w:numPr>
        <w:tabs>
          <w:tab w:pos="1698" w:val="left" w:leader="none"/>
        </w:tabs>
        <w:spacing w:line="284" w:lineRule="exact" w:before="0" w:after="0"/>
        <w:ind w:left="1698" w:right="0" w:hanging="359"/>
        <w:jc w:val="left"/>
        <w:rPr>
          <w:rFonts w:ascii="Arial MT"/>
          <w:sz w:val="20"/>
        </w:rPr>
      </w:pPr>
      <w:r>
        <w:rPr>
          <w:sz w:val="24"/>
        </w:rPr>
        <w:t>Enforcement</w:t>
      </w:r>
      <w:r>
        <w:rPr>
          <w:spacing w:val="-8"/>
          <w:sz w:val="24"/>
        </w:rPr>
        <w:t> </w:t>
      </w:r>
      <w:r>
        <w:rPr>
          <w:sz w:val="24"/>
        </w:rPr>
        <w:t>suffers</w:t>
      </w:r>
      <w:r>
        <w:rPr>
          <w:spacing w:val="-5"/>
          <w:sz w:val="24"/>
        </w:rPr>
        <w:t> </w:t>
      </w:r>
      <w:r>
        <w:rPr>
          <w:spacing w:val="-4"/>
          <w:sz w:val="24"/>
        </w:rPr>
        <w:t>from</w:t>
      </w:r>
    </w:p>
    <w:p>
      <w:pPr>
        <w:pStyle w:val="ListParagraph"/>
        <w:numPr>
          <w:ilvl w:val="2"/>
          <w:numId w:val="46"/>
        </w:numPr>
        <w:tabs>
          <w:tab w:pos="2418" w:val="left" w:leader="none"/>
        </w:tabs>
        <w:spacing w:line="294" w:lineRule="exact" w:before="0" w:after="0"/>
        <w:ind w:left="2418" w:right="0" w:hanging="359"/>
        <w:jc w:val="left"/>
        <w:rPr>
          <w:sz w:val="24"/>
        </w:rPr>
      </w:pPr>
      <w:r>
        <w:rPr>
          <w:sz w:val="24"/>
        </w:rPr>
        <w:t>Political</w:t>
      </w:r>
      <w:r>
        <w:rPr>
          <w:spacing w:val="-3"/>
          <w:sz w:val="24"/>
        </w:rPr>
        <w:t> </w:t>
      </w:r>
      <w:r>
        <w:rPr>
          <w:spacing w:val="-2"/>
          <w:sz w:val="24"/>
        </w:rPr>
        <w:t>interference</w:t>
      </w:r>
    </w:p>
    <w:p>
      <w:pPr>
        <w:pStyle w:val="ListParagraph"/>
        <w:numPr>
          <w:ilvl w:val="2"/>
          <w:numId w:val="46"/>
        </w:numPr>
        <w:tabs>
          <w:tab w:pos="2418" w:val="left" w:leader="none"/>
        </w:tabs>
        <w:spacing w:line="289" w:lineRule="exact" w:before="0" w:after="0"/>
        <w:ind w:left="2418" w:right="0" w:hanging="359"/>
        <w:jc w:val="left"/>
        <w:rPr>
          <w:sz w:val="24"/>
        </w:rPr>
      </w:pPr>
      <w:r>
        <w:rPr>
          <w:sz w:val="24"/>
        </w:rPr>
        <w:t>Underfunded</w:t>
      </w:r>
      <w:r>
        <w:rPr>
          <w:spacing w:val="-7"/>
          <w:sz w:val="24"/>
        </w:rPr>
        <w:t> </w:t>
      </w:r>
      <w:r>
        <w:rPr>
          <w:sz w:val="24"/>
        </w:rPr>
        <w:t>rangers</w:t>
      </w:r>
      <w:r>
        <w:rPr>
          <w:spacing w:val="-3"/>
          <w:sz w:val="24"/>
        </w:rPr>
        <w:t> </w:t>
      </w:r>
      <w:r>
        <w:rPr>
          <w:sz w:val="24"/>
        </w:rPr>
        <w:t>and</w:t>
      </w:r>
      <w:r>
        <w:rPr>
          <w:spacing w:val="-6"/>
          <w:sz w:val="24"/>
        </w:rPr>
        <w:t> </w:t>
      </w:r>
      <w:r>
        <w:rPr>
          <w:sz w:val="24"/>
        </w:rPr>
        <w:t>inspection</w:t>
      </w:r>
      <w:r>
        <w:rPr>
          <w:spacing w:val="-4"/>
          <w:sz w:val="24"/>
        </w:rPr>
        <w:t> </w:t>
      </w:r>
      <w:r>
        <w:rPr>
          <w:spacing w:val="-2"/>
          <w:sz w:val="24"/>
        </w:rPr>
        <w:t>units</w:t>
      </w:r>
    </w:p>
    <w:p>
      <w:pPr>
        <w:pStyle w:val="ListParagraph"/>
        <w:numPr>
          <w:ilvl w:val="2"/>
          <w:numId w:val="46"/>
        </w:numPr>
        <w:tabs>
          <w:tab w:pos="2418" w:val="left" w:leader="none"/>
        </w:tabs>
        <w:spacing w:line="294" w:lineRule="exact" w:before="0" w:after="0"/>
        <w:ind w:left="2418" w:right="0" w:hanging="359"/>
        <w:jc w:val="left"/>
        <w:rPr>
          <w:sz w:val="24"/>
        </w:rPr>
      </w:pPr>
      <w:r>
        <w:rPr>
          <w:sz w:val="24"/>
        </w:rPr>
        <w:t>Lack</w:t>
      </w:r>
      <w:r>
        <w:rPr>
          <w:spacing w:val="-6"/>
          <w:sz w:val="24"/>
        </w:rPr>
        <w:t> </w:t>
      </w:r>
      <w:r>
        <w:rPr>
          <w:sz w:val="24"/>
        </w:rPr>
        <w:t>of</w:t>
      </w:r>
      <w:r>
        <w:rPr>
          <w:spacing w:val="-4"/>
          <w:sz w:val="24"/>
        </w:rPr>
        <w:t> </w:t>
      </w:r>
      <w:r>
        <w:rPr>
          <w:sz w:val="24"/>
        </w:rPr>
        <w:t>prosecutorial</w:t>
      </w:r>
      <w:r>
        <w:rPr>
          <w:spacing w:val="-4"/>
          <w:sz w:val="24"/>
        </w:rPr>
        <w:t> </w:t>
      </w:r>
      <w:r>
        <w:rPr>
          <w:sz w:val="24"/>
        </w:rPr>
        <w:t>expertise</w:t>
      </w:r>
      <w:r>
        <w:rPr>
          <w:spacing w:val="-4"/>
          <w:sz w:val="24"/>
        </w:rPr>
        <w:t> </w:t>
      </w:r>
      <w:r>
        <w:rPr>
          <w:sz w:val="24"/>
        </w:rPr>
        <w:t>in</w:t>
      </w:r>
      <w:r>
        <w:rPr>
          <w:spacing w:val="-4"/>
          <w:sz w:val="24"/>
        </w:rPr>
        <w:t> </w:t>
      </w:r>
      <w:r>
        <w:rPr>
          <w:sz w:val="24"/>
        </w:rPr>
        <w:t>environmental</w:t>
      </w:r>
      <w:r>
        <w:rPr>
          <w:spacing w:val="-1"/>
          <w:sz w:val="24"/>
        </w:rPr>
        <w:t> </w:t>
      </w:r>
      <w:r>
        <w:rPr>
          <w:spacing w:val="-2"/>
          <w:sz w:val="24"/>
        </w:rPr>
        <w:t>offenses</w:t>
      </w:r>
    </w:p>
    <w:p>
      <w:pPr>
        <w:pStyle w:val="Heading4"/>
        <w:numPr>
          <w:ilvl w:val="0"/>
          <w:numId w:val="46"/>
        </w:numPr>
        <w:tabs>
          <w:tab w:pos="1347" w:val="left" w:leader="none"/>
        </w:tabs>
        <w:spacing w:line="240" w:lineRule="auto" w:before="270" w:after="0"/>
        <w:ind w:left="1347" w:right="0" w:hanging="368"/>
        <w:jc w:val="left"/>
      </w:pPr>
      <w:r>
        <w:rPr/>
        <w:t>Legal</w:t>
      </w:r>
      <w:r>
        <w:rPr>
          <w:spacing w:val="-6"/>
        </w:rPr>
        <w:t> </w:t>
      </w:r>
      <w:r>
        <w:rPr>
          <w:spacing w:val="-2"/>
        </w:rPr>
        <w:t>Fragmentation</w:t>
      </w:r>
    </w:p>
    <w:p>
      <w:pPr>
        <w:pStyle w:val="ListParagraph"/>
        <w:numPr>
          <w:ilvl w:val="0"/>
          <w:numId w:val="48"/>
        </w:numPr>
        <w:tabs>
          <w:tab w:pos="1699" w:val="left" w:leader="none"/>
        </w:tabs>
        <w:spacing w:line="240" w:lineRule="auto" w:before="283" w:after="0"/>
        <w:ind w:left="1699" w:right="960" w:hanging="360"/>
        <w:jc w:val="left"/>
        <w:rPr>
          <w:sz w:val="24"/>
        </w:rPr>
      </w:pPr>
      <w:r>
        <w:rPr>
          <w:sz w:val="24"/>
        </w:rPr>
        <w:t>Environmental provisions are scattered across multiple laws, without coherence or </w:t>
      </w:r>
      <w:r>
        <w:rPr>
          <w:spacing w:val="-2"/>
          <w:sz w:val="24"/>
        </w:rPr>
        <w:t>consolidation.</w:t>
      </w:r>
    </w:p>
    <w:p>
      <w:pPr>
        <w:pStyle w:val="ListParagraph"/>
        <w:numPr>
          <w:ilvl w:val="0"/>
          <w:numId w:val="48"/>
        </w:numPr>
        <w:tabs>
          <w:tab w:pos="1699" w:val="left" w:leader="none"/>
        </w:tabs>
        <w:spacing w:line="289" w:lineRule="exact" w:before="0" w:after="0"/>
        <w:ind w:left="1699" w:right="0" w:hanging="360"/>
        <w:jc w:val="left"/>
        <w:rPr>
          <w:sz w:val="24"/>
        </w:rPr>
      </w:pPr>
      <w:r>
        <w:rPr>
          <w:sz w:val="24"/>
        </w:rPr>
        <w:t>Many</w:t>
      </w:r>
      <w:r>
        <w:rPr>
          <w:spacing w:val="-5"/>
          <w:sz w:val="24"/>
        </w:rPr>
        <w:t> </w:t>
      </w:r>
      <w:r>
        <w:rPr>
          <w:sz w:val="24"/>
        </w:rPr>
        <w:t>laws</w:t>
      </w:r>
      <w:r>
        <w:rPr>
          <w:spacing w:val="-3"/>
          <w:sz w:val="24"/>
        </w:rPr>
        <w:t> </w:t>
      </w:r>
      <w:r>
        <w:rPr>
          <w:spacing w:val="-4"/>
          <w:sz w:val="24"/>
        </w:rPr>
        <w:t>lack</w:t>
      </w:r>
    </w:p>
    <w:p>
      <w:pPr>
        <w:pStyle w:val="ListParagraph"/>
        <w:numPr>
          <w:ilvl w:val="1"/>
          <w:numId w:val="48"/>
        </w:numPr>
        <w:tabs>
          <w:tab w:pos="2418" w:val="left" w:leader="none"/>
        </w:tabs>
        <w:spacing w:line="294" w:lineRule="exact" w:before="1" w:after="0"/>
        <w:ind w:left="2418" w:right="0" w:hanging="359"/>
        <w:jc w:val="left"/>
        <w:rPr>
          <w:sz w:val="24"/>
        </w:rPr>
      </w:pPr>
      <w:r>
        <w:rPr>
          <w:sz w:val="24"/>
        </w:rPr>
        <w:t>Clear</w:t>
      </w:r>
      <w:r>
        <w:rPr>
          <w:spacing w:val="-5"/>
          <w:sz w:val="24"/>
        </w:rPr>
        <w:t> </w:t>
      </w:r>
      <w:r>
        <w:rPr>
          <w:spacing w:val="-2"/>
          <w:sz w:val="24"/>
        </w:rPr>
        <w:t>penalties</w:t>
      </w:r>
    </w:p>
    <w:p>
      <w:pPr>
        <w:pStyle w:val="ListParagraph"/>
        <w:numPr>
          <w:ilvl w:val="1"/>
          <w:numId w:val="48"/>
        </w:numPr>
        <w:tabs>
          <w:tab w:pos="2418" w:val="left" w:leader="none"/>
        </w:tabs>
        <w:spacing w:line="288" w:lineRule="exact" w:before="0" w:after="0"/>
        <w:ind w:left="2418" w:right="0" w:hanging="359"/>
        <w:jc w:val="left"/>
        <w:rPr>
          <w:sz w:val="24"/>
        </w:rPr>
      </w:pPr>
      <w:r>
        <w:rPr>
          <w:sz w:val="24"/>
        </w:rPr>
        <w:t>Administrative</w:t>
      </w:r>
      <w:r>
        <w:rPr>
          <w:spacing w:val="-8"/>
          <w:sz w:val="24"/>
        </w:rPr>
        <w:t> </w:t>
      </w:r>
      <w:r>
        <w:rPr>
          <w:spacing w:val="-2"/>
          <w:sz w:val="24"/>
        </w:rPr>
        <w:t>procedures</w:t>
      </w:r>
    </w:p>
    <w:p>
      <w:pPr>
        <w:pStyle w:val="ListParagraph"/>
        <w:numPr>
          <w:ilvl w:val="1"/>
          <w:numId w:val="48"/>
        </w:numPr>
        <w:tabs>
          <w:tab w:pos="2418" w:val="left" w:leader="none"/>
        </w:tabs>
        <w:spacing w:line="294" w:lineRule="exact" w:before="0" w:after="0"/>
        <w:ind w:left="2418" w:right="0" w:hanging="359"/>
        <w:jc w:val="left"/>
        <w:rPr>
          <w:sz w:val="24"/>
        </w:rPr>
      </w:pPr>
      <w:r>
        <w:rPr>
          <w:sz w:val="24"/>
        </w:rPr>
        <w:t>Cross-sector</w:t>
      </w:r>
      <w:r>
        <w:rPr>
          <w:spacing w:val="-6"/>
          <w:sz w:val="24"/>
        </w:rPr>
        <w:t> </w:t>
      </w:r>
      <w:r>
        <w:rPr>
          <w:sz w:val="24"/>
        </w:rPr>
        <w:t>coordination</w:t>
      </w:r>
      <w:r>
        <w:rPr>
          <w:spacing w:val="-5"/>
          <w:sz w:val="24"/>
        </w:rPr>
        <w:t> </w:t>
      </w:r>
      <w:r>
        <w:rPr>
          <w:spacing w:val="-2"/>
          <w:sz w:val="24"/>
        </w:rPr>
        <w:t>clauses</w:t>
      </w:r>
    </w:p>
    <w:p>
      <w:pPr>
        <w:pStyle w:val="Heading5"/>
        <w:spacing w:before="271"/>
        <w:ind w:left="979"/>
      </w:pPr>
      <w:r>
        <w:rPr/>
        <w:t>Legal</w:t>
      </w:r>
      <w:r>
        <w:rPr>
          <w:spacing w:val="-5"/>
        </w:rPr>
        <w:t> </w:t>
      </w:r>
      <w:r>
        <w:rPr>
          <w:spacing w:val="-4"/>
        </w:rPr>
        <w:t>Note</w:t>
      </w:r>
    </w:p>
    <w:p>
      <w:pPr>
        <w:pStyle w:val="BodyText"/>
        <w:spacing w:before="282"/>
        <w:ind w:left="979" w:right="968"/>
      </w:pPr>
      <w:r>
        <w:rPr/>
        <w:t>Without harmonized statutes or procedural clarity, enforcement agencies often operate in silos, or abandon enforcement altogether.</w:t>
      </w:r>
    </w:p>
    <w:p>
      <w:pPr>
        <w:pStyle w:val="Heading3"/>
        <w:numPr>
          <w:ilvl w:val="1"/>
          <w:numId w:val="45"/>
        </w:numPr>
        <w:tabs>
          <w:tab w:pos="1502" w:val="left" w:leader="none"/>
        </w:tabs>
        <w:spacing w:line="240" w:lineRule="auto" w:before="278" w:after="0"/>
        <w:ind w:left="1502" w:right="0" w:hanging="523"/>
        <w:jc w:val="left"/>
      </w:pPr>
      <w:r>
        <w:rPr/>
        <w:t>Institutional</w:t>
      </w:r>
      <w:r>
        <w:rPr>
          <w:spacing w:val="-8"/>
        </w:rPr>
        <w:t> </w:t>
      </w:r>
      <w:r>
        <w:rPr/>
        <w:t>Gaps</w:t>
      </w:r>
      <w:r>
        <w:rPr>
          <w:spacing w:val="-4"/>
        </w:rPr>
        <w:t> </w:t>
      </w:r>
      <w:r>
        <w:rPr/>
        <w:t>and</w:t>
      </w:r>
      <w:r>
        <w:rPr>
          <w:spacing w:val="-4"/>
        </w:rPr>
        <w:t> </w:t>
      </w:r>
      <w:r>
        <w:rPr/>
        <w:t>Policy</w:t>
      </w:r>
      <w:r>
        <w:rPr>
          <w:spacing w:val="-5"/>
        </w:rPr>
        <w:t> </w:t>
      </w:r>
      <w:r>
        <w:rPr>
          <w:spacing w:val="-2"/>
        </w:rPr>
        <w:t>Weaknesses</w:t>
      </w:r>
    </w:p>
    <w:p>
      <w:pPr>
        <w:pStyle w:val="Heading4"/>
        <w:numPr>
          <w:ilvl w:val="0"/>
          <w:numId w:val="49"/>
        </w:numPr>
        <w:tabs>
          <w:tab w:pos="1326" w:val="left" w:leader="none"/>
        </w:tabs>
        <w:spacing w:line="240" w:lineRule="auto" w:before="282" w:after="0"/>
        <w:ind w:left="1326" w:right="0" w:hanging="347"/>
        <w:jc w:val="left"/>
      </w:pPr>
      <w:r>
        <w:rPr/>
        <w:t>Limited</w:t>
      </w:r>
      <w:r>
        <w:rPr>
          <w:spacing w:val="-7"/>
        </w:rPr>
        <w:t> </w:t>
      </w:r>
      <w:r>
        <w:rPr/>
        <w:t>Capacity</w:t>
      </w:r>
      <w:r>
        <w:rPr>
          <w:spacing w:val="-5"/>
        </w:rPr>
        <w:t> </w:t>
      </w:r>
      <w:r>
        <w:rPr/>
        <w:t>in</w:t>
      </w:r>
      <w:r>
        <w:rPr>
          <w:spacing w:val="-6"/>
        </w:rPr>
        <w:t> </w:t>
      </w:r>
      <w:r>
        <w:rPr/>
        <w:t>Ministry</w:t>
      </w:r>
      <w:r>
        <w:rPr>
          <w:spacing w:val="-5"/>
        </w:rPr>
        <w:t> </w:t>
      </w:r>
      <w:r>
        <w:rPr/>
        <w:t>of</w:t>
      </w:r>
      <w:r>
        <w:rPr>
          <w:spacing w:val="-7"/>
        </w:rPr>
        <w:t> </w:t>
      </w:r>
      <w:r>
        <w:rPr>
          <w:spacing w:val="-2"/>
        </w:rPr>
        <w:t>Environment</w:t>
      </w:r>
    </w:p>
    <w:p>
      <w:pPr>
        <w:pStyle w:val="ListParagraph"/>
        <w:numPr>
          <w:ilvl w:val="1"/>
          <w:numId w:val="49"/>
        </w:numPr>
        <w:tabs>
          <w:tab w:pos="1699" w:val="left" w:leader="none"/>
        </w:tabs>
        <w:spacing w:line="240" w:lineRule="auto" w:before="280" w:after="0"/>
        <w:ind w:left="1699" w:right="0" w:hanging="360"/>
        <w:jc w:val="left"/>
        <w:rPr>
          <w:sz w:val="24"/>
        </w:rPr>
      </w:pPr>
      <w:r>
        <w:rPr>
          <w:sz w:val="24"/>
        </w:rPr>
        <w:t>Few</w:t>
      </w:r>
      <w:r>
        <w:rPr>
          <w:spacing w:val="-4"/>
          <w:sz w:val="24"/>
        </w:rPr>
        <w:t> </w:t>
      </w:r>
      <w:r>
        <w:rPr>
          <w:sz w:val="24"/>
        </w:rPr>
        <w:t>trained</w:t>
      </w:r>
      <w:r>
        <w:rPr>
          <w:spacing w:val="-5"/>
          <w:sz w:val="24"/>
        </w:rPr>
        <w:t> </w:t>
      </w:r>
      <w:r>
        <w:rPr>
          <w:sz w:val="24"/>
        </w:rPr>
        <w:t>legal</w:t>
      </w:r>
      <w:r>
        <w:rPr>
          <w:spacing w:val="-2"/>
          <w:sz w:val="24"/>
        </w:rPr>
        <w:t> </w:t>
      </w:r>
      <w:r>
        <w:rPr>
          <w:sz w:val="24"/>
        </w:rPr>
        <w:t>officers</w:t>
      </w:r>
      <w:r>
        <w:rPr>
          <w:spacing w:val="-4"/>
          <w:sz w:val="24"/>
        </w:rPr>
        <w:t> </w:t>
      </w:r>
      <w:r>
        <w:rPr>
          <w:sz w:val="24"/>
        </w:rPr>
        <w:t>or</w:t>
      </w:r>
      <w:r>
        <w:rPr>
          <w:spacing w:val="-4"/>
          <w:sz w:val="24"/>
        </w:rPr>
        <w:t> </w:t>
      </w:r>
      <w:r>
        <w:rPr>
          <w:sz w:val="24"/>
        </w:rPr>
        <w:t>EIA</w:t>
      </w:r>
      <w:r>
        <w:rPr>
          <w:spacing w:val="-3"/>
          <w:sz w:val="24"/>
        </w:rPr>
        <w:t> </w:t>
      </w:r>
      <w:r>
        <w:rPr>
          <w:spacing w:val="-2"/>
          <w:sz w:val="24"/>
        </w:rPr>
        <w:t>experts</w:t>
      </w:r>
    </w:p>
    <w:p>
      <w:pPr>
        <w:pStyle w:val="ListParagraph"/>
        <w:numPr>
          <w:ilvl w:val="1"/>
          <w:numId w:val="49"/>
        </w:numPr>
        <w:tabs>
          <w:tab w:pos="1699" w:val="left" w:leader="none"/>
        </w:tabs>
        <w:spacing w:line="289" w:lineRule="exact" w:before="1" w:after="0"/>
        <w:ind w:left="1699" w:right="0" w:hanging="360"/>
        <w:jc w:val="left"/>
        <w:rPr>
          <w:sz w:val="24"/>
        </w:rPr>
      </w:pPr>
      <w:r>
        <w:rPr>
          <w:sz w:val="24"/>
        </w:rPr>
        <w:t>Poor</w:t>
      </w:r>
      <w:r>
        <w:rPr>
          <w:spacing w:val="-5"/>
          <w:sz w:val="24"/>
        </w:rPr>
        <w:t> </w:t>
      </w:r>
      <w:r>
        <w:rPr>
          <w:sz w:val="24"/>
        </w:rPr>
        <w:t>documentation</w:t>
      </w:r>
      <w:r>
        <w:rPr>
          <w:spacing w:val="-1"/>
          <w:sz w:val="24"/>
        </w:rPr>
        <w:t> </w:t>
      </w:r>
      <w:r>
        <w:rPr>
          <w:sz w:val="24"/>
        </w:rPr>
        <w:t>and</w:t>
      </w:r>
      <w:r>
        <w:rPr>
          <w:spacing w:val="-3"/>
          <w:sz w:val="24"/>
        </w:rPr>
        <w:t> </w:t>
      </w:r>
      <w:r>
        <w:rPr>
          <w:sz w:val="24"/>
        </w:rPr>
        <w:t>data</w:t>
      </w:r>
      <w:r>
        <w:rPr>
          <w:spacing w:val="-4"/>
          <w:sz w:val="24"/>
        </w:rPr>
        <w:t> </w:t>
      </w:r>
      <w:r>
        <w:rPr>
          <w:spacing w:val="-2"/>
          <w:sz w:val="24"/>
        </w:rPr>
        <w:t>systems</w:t>
      </w:r>
    </w:p>
    <w:p>
      <w:pPr>
        <w:pStyle w:val="ListParagraph"/>
        <w:numPr>
          <w:ilvl w:val="1"/>
          <w:numId w:val="49"/>
        </w:numPr>
        <w:tabs>
          <w:tab w:pos="1699" w:val="left" w:leader="none"/>
        </w:tabs>
        <w:spacing w:line="289" w:lineRule="exact" w:before="0" w:after="0"/>
        <w:ind w:left="1699" w:right="0" w:hanging="360"/>
        <w:jc w:val="left"/>
        <w:rPr>
          <w:sz w:val="24"/>
        </w:rPr>
      </w:pPr>
      <w:r>
        <w:rPr>
          <w:sz w:val="24"/>
        </w:rPr>
        <w:t>Infrequent</w:t>
      </w:r>
      <w:r>
        <w:rPr>
          <w:spacing w:val="-10"/>
          <w:sz w:val="24"/>
        </w:rPr>
        <w:t> </w:t>
      </w:r>
      <w:r>
        <w:rPr>
          <w:sz w:val="24"/>
        </w:rPr>
        <w:t>environmental</w:t>
      </w:r>
      <w:r>
        <w:rPr>
          <w:spacing w:val="-9"/>
          <w:sz w:val="24"/>
        </w:rPr>
        <w:t> </w:t>
      </w:r>
      <w:r>
        <w:rPr>
          <w:spacing w:val="-2"/>
          <w:sz w:val="24"/>
        </w:rPr>
        <w:t>inspections</w:t>
      </w:r>
    </w:p>
    <w:p>
      <w:pPr>
        <w:pStyle w:val="Heading4"/>
        <w:numPr>
          <w:ilvl w:val="0"/>
          <w:numId w:val="49"/>
        </w:numPr>
        <w:tabs>
          <w:tab w:pos="1327" w:val="left" w:leader="none"/>
        </w:tabs>
        <w:spacing w:line="240" w:lineRule="auto" w:before="280" w:after="0"/>
        <w:ind w:left="1327" w:right="0" w:hanging="348"/>
        <w:jc w:val="left"/>
      </w:pPr>
      <w:r>
        <w:rPr/>
        <w:t>Weak</w:t>
      </w:r>
      <w:r>
        <w:rPr>
          <w:spacing w:val="-8"/>
        </w:rPr>
        <w:t> </w:t>
      </w:r>
      <w:r>
        <w:rPr/>
        <w:t>Local</w:t>
      </w:r>
      <w:r>
        <w:rPr>
          <w:spacing w:val="-5"/>
        </w:rPr>
        <w:t> </w:t>
      </w:r>
      <w:r>
        <w:rPr/>
        <w:t>Government</w:t>
      </w:r>
      <w:r>
        <w:rPr>
          <w:spacing w:val="-8"/>
        </w:rPr>
        <w:t> </w:t>
      </w:r>
      <w:r>
        <w:rPr>
          <w:spacing w:val="-4"/>
        </w:rPr>
        <w:t>Role</w:t>
      </w:r>
    </w:p>
    <w:p>
      <w:pPr>
        <w:pStyle w:val="ListParagraph"/>
        <w:numPr>
          <w:ilvl w:val="1"/>
          <w:numId w:val="49"/>
        </w:numPr>
        <w:tabs>
          <w:tab w:pos="1699" w:val="left" w:leader="none"/>
        </w:tabs>
        <w:spacing w:line="240" w:lineRule="auto" w:before="280" w:after="0"/>
        <w:ind w:left="1699" w:right="0" w:hanging="360"/>
        <w:jc w:val="left"/>
        <w:rPr>
          <w:sz w:val="24"/>
        </w:rPr>
      </w:pPr>
      <w:r>
        <w:rPr>
          <w:sz w:val="24"/>
        </w:rPr>
        <w:t>Municipalities</w:t>
      </w:r>
      <w:r>
        <w:rPr>
          <w:spacing w:val="-11"/>
          <w:sz w:val="24"/>
        </w:rPr>
        <w:t> </w:t>
      </w:r>
      <w:r>
        <w:rPr>
          <w:sz w:val="24"/>
        </w:rPr>
        <w:t>are</w:t>
      </w:r>
      <w:r>
        <w:rPr>
          <w:spacing w:val="-8"/>
          <w:sz w:val="24"/>
        </w:rPr>
        <w:t> </w:t>
      </w:r>
      <w:r>
        <w:rPr>
          <w:sz w:val="24"/>
        </w:rPr>
        <w:t>legally</w:t>
      </w:r>
      <w:r>
        <w:rPr>
          <w:spacing w:val="-8"/>
          <w:sz w:val="24"/>
        </w:rPr>
        <w:t> </w:t>
      </w:r>
      <w:r>
        <w:rPr>
          <w:sz w:val="24"/>
        </w:rPr>
        <w:t>empowered</w:t>
      </w:r>
      <w:r>
        <w:rPr>
          <w:spacing w:val="-7"/>
          <w:sz w:val="24"/>
        </w:rPr>
        <w:t> </w:t>
      </w:r>
      <w:r>
        <w:rPr>
          <w:sz w:val="24"/>
        </w:rPr>
        <w:t>to</w:t>
      </w:r>
      <w:r>
        <w:rPr>
          <w:spacing w:val="-7"/>
          <w:sz w:val="24"/>
        </w:rPr>
        <w:t> </w:t>
      </w:r>
      <w:r>
        <w:rPr>
          <w:sz w:val="24"/>
        </w:rPr>
        <w:t>manage</w:t>
      </w:r>
      <w:r>
        <w:rPr>
          <w:spacing w:val="-9"/>
          <w:sz w:val="24"/>
        </w:rPr>
        <w:t> </w:t>
      </w:r>
      <w:r>
        <w:rPr>
          <w:sz w:val="24"/>
        </w:rPr>
        <w:t>waste</w:t>
      </w:r>
      <w:r>
        <w:rPr>
          <w:spacing w:val="-7"/>
          <w:sz w:val="24"/>
        </w:rPr>
        <w:t> </w:t>
      </w:r>
      <w:r>
        <w:rPr>
          <w:sz w:val="24"/>
        </w:rPr>
        <w:t>and</w:t>
      </w:r>
      <w:r>
        <w:rPr>
          <w:spacing w:val="-7"/>
          <w:sz w:val="24"/>
        </w:rPr>
        <w:t> </w:t>
      </w:r>
      <w:r>
        <w:rPr>
          <w:sz w:val="24"/>
        </w:rPr>
        <w:t>enforce</w:t>
      </w:r>
      <w:r>
        <w:rPr>
          <w:spacing w:val="-6"/>
          <w:sz w:val="24"/>
        </w:rPr>
        <w:t> </w:t>
      </w:r>
      <w:r>
        <w:rPr>
          <w:sz w:val="24"/>
        </w:rPr>
        <w:t>bylaws</w:t>
      </w:r>
      <w:r>
        <w:rPr>
          <w:spacing w:val="-8"/>
          <w:sz w:val="24"/>
        </w:rPr>
        <w:t> </w:t>
      </w:r>
      <w:r>
        <w:rPr>
          <w:sz w:val="24"/>
        </w:rPr>
        <w:t>but</w:t>
      </w:r>
      <w:r>
        <w:rPr>
          <w:spacing w:val="-8"/>
          <w:sz w:val="24"/>
        </w:rPr>
        <w:t> </w:t>
      </w:r>
      <w:r>
        <w:rPr>
          <w:spacing w:val="-2"/>
          <w:sz w:val="24"/>
        </w:rPr>
        <w:t>lack:</w:t>
      </w:r>
    </w:p>
    <w:p>
      <w:pPr>
        <w:pStyle w:val="ListParagraph"/>
        <w:numPr>
          <w:ilvl w:val="2"/>
          <w:numId w:val="49"/>
        </w:numPr>
        <w:tabs>
          <w:tab w:pos="2418" w:val="left" w:leader="none"/>
        </w:tabs>
        <w:spacing w:line="294" w:lineRule="exact" w:before="1" w:after="0"/>
        <w:ind w:left="2418" w:right="0" w:hanging="359"/>
        <w:jc w:val="left"/>
        <w:rPr>
          <w:sz w:val="24"/>
        </w:rPr>
      </w:pPr>
      <w:r>
        <w:rPr>
          <w:sz w:val="24"/>
        </w:rPr>
        <w:t>Dedicated</w:t>
      </w:r>
      <w:r>
        <w:rPr>
          <w:spacing w:val="-8"/>
          <w:sz w:val="24"/>
        </w:rPr>
        <w:t> </w:t>
      </w:r>
      <w:r>
        <w:rPr>
          <w:sz w:val="24"/>
        </w:rPr>
        <w:t>environmental</w:t>
      </w:r>
      <w:r>
        <w:rPr>
          <w:spacing w:val="-6"/>
          <w:sz w:val="24"/>
        </w:rPr>
        <w:t> </w:t>
      </w:r>
      <w:r>
        <w:rPr>
          <w:spacing w:val="-2"/>
          <w:sz w:val="24"/>
        </w:rPr>
        <w:t>units</w:t>
      </w:r>
    </w:p>
    <w:p>
      <w:pPr>
        <w:pStyle w:val="ListParagraph"/>
        <w:numPr>
          <w:ilvl w:val="2"/>
          <w:numId w:val="49"/>
        </w:numPr>
        <w:tabs>
          <w:tab w:pos="2418" w:val="left" w:leader="none"/>
        </w:tabs>
        <w:spacing w:line="294" w:lineRule="exact" w:before="0" w:after="0"/>
        <w:ind w:left="2418" w:right="0" w:hanging="359"/>
        <w:jc w:val="left"/>
        <w:rPr>
          <w:sz w:val="24"/>
        </w:rPr>
      </w:pPr>
      <w:r>
        <w:rPr>
          <w:sz w:val="24"/>
        </w:rPr>
        <w:t>Funding</w:t>
      </w:r>
      <w:r>
        <w:rPr>
          <w:spacing w:val="-6"/>
          <w:sz w:val="24"/>
        </w:rPr>
        <w:t> </w:t>
      </w:r>
      <w:r>
        <w:rPr>
          <w:sz w:val="24"/>
        </w:rPr>
        <w:t>for</w:t>
      </w:r>
      <w:r>
        <w:rPr>
          <w:spacing w:val="-3"/>
          <w:sz w:val="24"/>
        </w:rPr>
        <w:t> </w:t>
      </w:r>
      <w:r>
        <w:rPr>
          <w:sz w:val="24"/>
        </w:rPr>
        <w:t>clean-up,</w:t>
      </w:r>
      <w:r>
        <w:rPr>
          <w:spacing w:val="-3"/>
          <w:sz w:val="24"/>
        </w:rPr>
        <w:t> </w:t>
      </w:r>
      <w:r>
        <w:rPr>
          <w:sz w:val="24"/>
        </w:rPr>
        <w:t>enforcement,</w:t>
      </w:r>
      <w:r>
        <w:rPr>
          <w:spacing w:val="-4"/>
          <w:sz w:val="24"/>
        </w:rPr>
        <w:t> </w:t>
      </w:r>
      <w:r>
        <w:rPr>
          <w:sz w:val="24"/>
        </w:rPr>
        <w:t>or</w:t>
      </w:r>
      <w:r>
        <w:rPr>
          <w:spacing w:val="-4"/>
          <w:sz w:val="24"/>
        </w:rPr>
        <w:t> </w:t>
      </w:r>
      <w:r>
        <w:rPr>
          <w:sz w:val="24"/>
        </w:rPr>
        <w:t>green</w:t>
      </w:r>
      <w:r>
        <w:rPr>
          <w:spacing w:val="-2"/>
          <w:sz w:val="24"/>
        </w:rPr>
        <w:t> infrastructure</w:t>
      </w:r>
    </w:p>
    <w:p>
      <w:pPr>
        <w:pStyle w:val="Heading4"/>
        <w:numPr>
          <w:ilvl w:val="0"/>
          <w:numId w:val="49"/>
        </w:numPr>
        <w:tabs>
          <w:tab w:pos="1321" w:val="left" w:leader="none"/>
        </w:tabs>
        <w:spacing w:line="240" w:lineRule="auto" w:before="273" w:after="0"/>
        <w:ind w:left="1321" w:right="0" w:hanging="342"/>
        <w:jc w:val="left"/>
      </w:pPr>
      <w:r>
        <w:rPr/>
        <w:t>Absence</w:t>
      </w:r>
      <w:r>
        <w:rPr>
          <w:spacing w:val="-8"/>
        </w:rPr>
        <w:t> </w:t>
      </w:r>
      <w:r>
        <w:rPr/>
        <w:t>of</w:t>
      </w:r>
      <w:r>
        <w:rPr>
          <w:spacing w:val="-8"/>
        </w:rPr>
        <w:t> </w:t>
      </w:r>
      <w:r>
        <w:rPr/>
        <w:t>Environmental</w:t>
      </w:r>
      <w:r>
        <w:rPr>
          <w:spacing w:val="-6"/>
        </w:rPr>
        <w:t> </w:t>
      </w:r>
      <w:r>
        <w:rPr/>
        <w:t>Courts</w:t>
      </w:r>
      <w:r>
        <w:rPr>
          <w:spacing w:val="-8"/>
        </w:rPr>
        <w:t> </w:t>
      </w:r>
      <w:r>
        <w:rPr/>
        <w:t>or</w:t>
      </w:r>
      <w:r>
        <w:rPr>
          <w:spacing w:val="-5"/>
        </w:rPr>
        <w:t> </w:t>
      </w:r>
      <w:r>
        <w:rPr>
          <w:spacing w:val="-2"/>
        </w:rPr>
        <w:t>Tribunals</w:t>
      </w:r>
    </w:p>
    <w:p>
      <w:pPr>
        <w:pStyle w:val="ListParagraph"/>
        <w:numPr>
          <w:ilvl w:val="1"/>
          <w:numId w:val="49"/>
        </w:numPr>
        <w:tabs>
          <w:tab w:pos="1699" w:val="left" w:leader="none"/>
        </w:tabs>
        <w:spacing w:line="240" w:lineRule="auto" w:before="277" w:after="0"/>
        <w:ind w:left="1699" w:right="0" w:hanging="360"/>
        <w:jc w:val="left"/>
        <w:rPr>
          <w:sz w:val="24"/>
        </w:rPr>
      </w:pPr>
      <w:r>
        <w:rPr>
          <w:sz w:val="24"/>
        </w:rPr>
        <w:t>No</w:t>
      </w:r>
      <w:r>
        <w:rPr>
          <w:spacing w:val="-8"/>
          <w:sz w:val="24"/>
        </w:rPr>
        <w:t> </w:t>
      </w:r>
      <w:r>
        <w:rPr>
          <w:sz w:val="24"/>
        </w:rPr>
        <w:t>specialized</w:t>
      </w:r>
      <w:r>
        <w:rPr>
          <w:spacing w:val="-4"/>
          <w:sz w:val="24"/>
        </w:rPr>
        <w:t> </w:t>
      </w:r>
      <w:r>
        <w:rPr>
          <w:sz w:val="24"/>
        </w:rPr>
        <w:t>court</w:t>
      </w:r>
      <w:r>
        <w:rPr>
          <w:spacing w:val="-2"/>
          <w:sz w:val="24"/>
        </w:rPr>
        <w:t> </w:t>
      </w:r>
      <w:r>
        <w:rPr>
          <w:sz w:val="24"/>
        </w:rPr>
        <w:t>exists</w:t>
      </w:r>
      <w:r>
        <w:rPr>
          <w:spacing w:val="-3"/>
          <w:sz w:val="24"/>
        </w:rPr>
        <w:t> </w:t>
      </w:r>
      <w:r>
        <w:rPr>
          <w:sz w:val="24"/>
        </w:rPr>
        <w:t>to</w:t>
      </w:r>
      <w:r>
        <w:rPr>
          <w:spacing w:val="-5"/>
          <w:sz w:val="24"/>
        </w:rPr>
        <w:t> </w:t>
      </w:r>
      <w:r>
        <w:rPr>
          <w:sz w:val="24"/>
        </w:rPr>
        <w:t>handle</w:t>
      </w:r>
      <w:r>
        <w:rPr>
          <w:spacing w:val="-3"/>
          <w:sz w:val="24"/>
        </w:rPr>
        <w:t> </w:t>
      </w:r>
      <w:r>
        <w:rPr>
          <w:sz w:val="24"/>
        </w:rPr>
        <w:t>environmental</w:t>
      </w:r>
      <w:r>
        <w:rPr>
          <w:spacing w:val="-3"/>
          <w:sz w:val="24"/>
        </w:rPr>
        <w:t> </w:t>
      </w:r>
      <w:r>
        <w:rPr>
          <w:spacing w:val="-2"/>
          <w:sz w:val="24"/>
        </w:rPr>
        <w:t>disputes.</w:t>
      </w:r>
    </w:p>
    <w:p>
      <w:pPr>
        <w:pStyle w:val="ListParagraph"/>
        <w:numPr>
          <w:ilvl w:val="1"/>
          <w:numId w:val="49"/>
        </w:numPr>
        <w:tabs>
          <w:tab w:pos="1699" w:val="left" w:leader="none"/>
        </w:tabs>
        <w:spacing w:line="240" w:lineRule="auto" w:before="1" w:after="0"/>
        <w:ind w:left="1699" w:right="0" w:hanging="360"/>
        <w:jc w:val="left"/>
        <w:rPr>
          <w:sz w:val="24"/>
        </w:rPr>
      </w:pPr>
      <w:r>
        <w:rPr>
          <w:sz w:val="24"/>
        </w:rPr>
        <w:t>Cases</w:t>
      </w:r>
      <w:r>
        <w:rPr>
          <w:spacing w:val="-4"/>
          <w:sz w:val="24"/>
        </w:rPr>
        <w:t> </w:t>
      </w:r>
      <w:r>
        <w:rPr>
          <w:sz w:val="24"/>
        </w:rPr>
        <w:t>are</w:t>
      </w:r>
      <w:r>
        <w:rPr>
          <w:spacing w:val="-3"/>
          <w:sz w:val="24"/>
        </w:rPr>
        <w:t> </w:t>
      </w:r>
      <w:r>
        <w:rPr>
          <w:sz w:val="24"/>
        </w:rPr>
        <w:t>rarely</w:t>
      </w:r>
      <w:r>
        <w:rPr>
          <w:spacing w:val="-3"/>
          <w:sz w:val="24"/>
        </w:rPr>
        <w:t> </w:t>
      </w:r>
      <w:r>
        <w:rPr>
          <w:sz w:val="24"/>
        </w:rPr>
        <w:t>filed</w:t>
      </w:r>
      <w:r>
        <w:rPr>
          <w:spacing w:val="-4"/>
          <w:sz w:val="24"/>
        </w:rPr>
        <w:t> </w:t>
      </w:r>
      <w:r>
        <w:rPr>
          <w:sz w:val="24"/>
        </w:rPr>
        <w:t>due</w:t>
      </w:r>
      <w:r>
        <w:rPr>
          <w:spacing w:val="-3"/>
          <w:sz w:val="24"/>
        </w:rPr>
        <w:t> </w:t>
      </w:r>
      <w:r>
        <w:rPr>
          <w:spacing w:val="-5"/>
          <w:sz w:val="24"/>
        </w:rPr>
        <w:t>to</w:t>
      </w:r>
    </w:p>
    <w:p>
      <w:pPr>
        <w:pStyle w:val="ListParagraph"/>
        <w:numPr>
          <w:ilvl w:val="0"/>
          <w:numId w:val="50"/>
        </w:numPr>
        <w:tabs>
          <w:tab w:pos="2418" w:val="left" w:leader="none"/>
        </w:tabs>
        <w:spacing w:line="240" w:lineRule="auto" w:before="1" w:after="0"/>
        <w:ind w:left="2418" w:right="0" w:hanging="359"/>
        <w:jc w:val="left"/>
        <w:rPr>
          <w:sz w:val="24"/>
        </w:rPr>
      </w:pPr>
      <w:r>
        <w:rPr>
          <w:sz w:val="24"/>
        </w:rPr>
        <mc:AlternateContent>
          <mc:Choice Requires="wps">
            <w:drawing>
              <wp:anchor distT="0" distB="0" distL="0" distR="0" allowOverlap="1" layoutInCell="1" locked="0" behindDoc="1" simplePos="0" relativeHeight="487609856">
                <wp:simplePos x="0" y="0"/>
                <wp:positionH relativeFrom="page">
                  <wp:posOffset>832408</wp:posOffset>
                </wp:positionH>
                <wp:positionV relativeFrom="paragraph">
                  <wp:posOffset>199933</wp:posOffset>
                </wp:positionV>
                <wp:extent cx="6121400" cy="635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5.742812pt;width:481.99pt;height:.48004pt;mso-position-horizontal-relative:page;mso-position-vertical-relative:paragraph;z-index:-15706624;mso-wrap-distance-left:0;mso-wrap-distance-right:0" id="docshape48" filled="true" fillcolor="#d9d9d9" stroked="false">
                <v:fill type="solid"/>
                <w10:wrap type="topAndBottom"/>
              </v:rect>
            </w:pict>
          </mc:Fallback>
        </mc:AlternateContent>
      </w:r>
      <w:r>
        <w:rPr>
          <w:sz w:val="24"/>
        </w:rPr>
        <w:t>High</w:t>
      </w:r>
      <w:r>
        <w:rPr>
          <w:spacing w:val="-1"/>
          <w:sz w:val="24"/>
        </w:rPr>
        <w:t> </w:t>
      </w:r>
      <w:r>
        <w:rPr>
          <w:sz w:val="24"/>
        </w:rPr>
        <w:t>legal</w:t>
      </w:r>
      <w:r>
        <w:rPr>
          <w:spacing w:val="-1"/>
          <w:sz w:val="24"/>
        </w:rPr>
        <w:t> </w:t>
      </w:r>
      <w:r>
        <w:rPr>
          <w:spacing w:val="-2"/>
          <w:sz w:val="24"/>
        </w:rPr>
        <w:t>costs</w:t>
      </w:r>
    </w:p>
    <w:p>
      <w:pPr>
        <w:pStyle w:val="ListParagraph"/>
        <w:spacing w:after="0" w:line="240" w:lineRule="auto"/>
        <w:jc w:val="left"/>
        <w:rPr>
          <w:sz w:val="24"/>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ListParagraph"/>
        <w:numPr>
          <w:ilvl w:val="0"/>
          <w:numId w:val="50"/>
        </w:numPr>
        <w:tabs>
          <w:tab w:pos="2418" w:val="left" w:leader="none"/>
        </w:tabs>
        <w:spacing w:line="289" w:lineRule="exact" w:before="78" w:after="0"/>
        <w:ind w:left="2418" w:right="0" w:hanging="359"/>
        <w:jc w:val="left"/>
        <w:rPr>
          <w:sz w:val="24"/>
        </w:rPr>
      </w:pPr>
      <w:r>
        <w:rPr>
          <w:sz w:val="24"/>
        </w:rPr>
        <w:t>Lack</w:t>
      </w:r>
      <w:r>
        <w:rPr>
          <w:spacing w:val="-2"/>
          <w:sz w:val="24"/>
        </w:rPr>
        <w:t> </w:t>
      </w:r>
      <w:r>
        <w:rPr>
          <w:sz w:val="24"/>
        </w:rPr>
        <w:t>of</w:t>
      </w:r>
      <w:r>
        <w:rPr>
          <w:spacing w:val="-2"/>
          <w:sz w:val="24"/>
        </w:rPr>
        <w:t> awareness</w:t>
      </w:r>
    </w:p>
    <w:p>
      <w:pPr>
        <w:pStyle w:val="ListParagraph"/>
        <w:numPr>
          <w:ilvl w:val="0"/>
          <w:numId w:val="50"/>
        </w:numPr>
        <w:tabs>
          <w:tab w:pos="2418" w:val="left" w:leader="none"/>
        </w:tabs>
        <w:spacing w:line="289" w:lineRule="exact" w:before="0" w:after="0"/>
        <w:ind w:left="2418" w:right="0" w:hanging="359"/>
        <w:jc w:val="left"/>
        <w:rPr>
          <w:sz w:val="24"/>
        </w:rPr>
      </w:pPr>
      <w:r>
        <w:rPr>
          <w:sz w:val="24"/>
        </w:rPr>
        <w:t>Limited</w:t>
      </w:r>
      <w:r>
        <w:rPr>
          <w:spacing w:val="-7"/>
          <w:sz w:val="24"/>
        </w:rPr>
        <w:t> </w:t>
      </w:r>
      <w:r>
        <w:rPr>
          <w:sz w:val="24"/>
        </w:rPr>
        <w:t>standing</w:t>
      </w:r>
      <w:r>
        <w:rPr>
          <w:spacing w:val="-4"/>
          <w:sz w:val="24"/>
        </w:rPr>
        <w:t> </w:t>
      </w:r>
      <w:r>
        <w:rPr>
          <w:sz w:val="24"/>
        </w:rPr>
        <w:t>for</w:t>
      </w:r>
      <w:r>
        <w:rPr>
          <w:spacing w:val="-4"/>
          <w:sz w:val="24"/>
        </w:rPr>
        <w:t> </w:t>
      </w:r>
      <w:r>
        <w:rPr>
          <w:sz w:val="24"/>
        </w:rPr>
        <w:t>civil</w:t>
      </w:r>
      <w:r>
        <w:rPr>
          <w:spacing w:val="-3"/>
          <w:sz w:val="24"/>
        </w:rPr>
        <w:t> </w:t>
      </w:r>
      <w:r>
        <w:rPr>
          <w:sz w:val="24"/>
        </w:rPr>
        <w:t>society</w:t>
      </w:r>
      <w:r>
        <w:rPr>
          <w:spacing w:val="-3"/>
          <w:sz w:val="24"/>
        </w:rPr>
        <w:t> </w:t>
      </w:r>
      <w:r>
        <w:rPr>
          <w:sz w:val="24"/>
        </w:rPr>
        <w:t>or</w:t>
      </w:r>
      <w:r>
        <w:rPr>
          <w:spacing w:val="-4"/>
          <w:sz w:val="24"/>
        </w:rPr>
        <w:t> </w:t>
      </w:r>
      <w:r>
        <w:rPr>
          <w:sz w:val="24"/>
        </w:rPr>
        <w:t>affected</w:t>
      </w:r>
      <w:r>
        <w:rPr>
          <w:spacing w:val="-4"/>
          <w:sz w:val="24"/>
        </w:rPr>
        <w:t> </w:t>
      </w:r>
      <w:r>
        <w:rPr>
          <w:spacing w:val="-2"/>
          <w:sz w:val="24"/>
        </w:rPr>
        <w:t>communities</w:t>
      </w:r>
    </w:p>
    <w:p>
      <w:pPr>
        <w:pStyle w:val="Heading5"/>
        <w:numPr>
          <w:ilvl w:val="1"/>
          <w:numId w:val="45"/>
        </w:numPr>
        <w:tabs>
          <w:tab w:pos="1428" w:val="left" w:leader="none"/>
        </w:tabs>
        <w:spacing w:line="240" w:lineRule="auto" w:before="281" w:after="0"/>
        <w:ind w:left="1428" w:right="0" w:hanging="449"/>
        <w:jc w:val="left"/>
      </w:pPr>
      <w:r>
        <w:rPr/>
        <w:t>Legal</w:t>
      </w:r>
      <w:r>
        <w:rPr>
          <w:spacing w:val="-3"/>
        </w:rPr>
        <w:t> </w:t>
      </w:r>
      <w:r>
        <w:rPr/>
        <w:t>Reform</w:t>
      </w:r>
      <w:r>
        <w:rPr>
          <w:spacing w:val="-2"/>
        </w:rPr>
        <w:t> </w:t>
      </w:r>
      <w:r>
        <w:rPr/>
        <w:t>Priorities</w:t>
      </w:r>
      <w:r>
        <w:rPr>
          <w:spacing w:val="-2"/>
        </w:rPr>
        <w:t> </w:t>
      </w:r>
      <w:r>
        <w:rPr/>
        <w:t>for</w:t>
      </w:r>
      <w:r>
        <w:rPr>
          <w:spacing w:val="-3"/>
        </w:rPr>
        <w:t> </w:t>
      </w:r>
      <w:r>
        <w:rPr>
          <w:spacing w:val="-2"/>
        </w:rPr>
        <w:t>Somaliland</w:t>
      </w:r>
    </w:p>
    <w:p>
      <w:pPr>
        <w:pStyle w:val="BodyText"/>
        <w:tabs>
          <w:tab w:pos="1363" w:val="left" w:leader="none"/>
          <w:tab w:pos="2531" w:val="left" w:leader="none"/>
          <w:tab w:pos="3481" w:val="left" w:leader="none"/>
          <w:tab w:pos="4579" w:val="left" w:leader="none"/>
          <w:tab w:pos="5343" w:val="left" w:leader="none"/>
          <w:tab w:pos="6337" w:val="left" w:leader="none"/>
          <w:tab w:pos="7519" w:val="left" w:leader="none"/>
          <w:tab w:pos="9332" w:val="left" w:leader="none"/>
        </w:tabs>
        <w:spacing w:before="282"/>
        <w:ind w:left="979" w:right="960"/>
      </w:pPr>
      <w:r>
        <w:rPr>
          <w:spacing w:val="-10"/>
        </w:rPr>
        <w:t>A</w:t>
      </w:r>
      <w:r>
        <w:rPr/>
        <w:tab/>
      </w:r>
      <w:r>
        <w:rPr>
          <w:spacing w:val="-2"/>
        </w:rPr>
        <w:t>coherent</w:t>
      </w:r>
      <w:r>
        <w:rPr/>
        <w:tab/>
      </w:r>
      <w:r>
        <w:rPr>
          <w:spacing w:val="-2"/>
        </w:rPr>
        <w:t>reform</w:t>
      </w:r>
      <w:r>
        <w:rPr/>
        <w:tab/>
      </w:r>
      <w:r>
        <w:rPr>
          <w:spacing w:val="-2"/>
        </w:rPr>
        <w:t>strategy</w:t>
      </w:r>
      <w:r>
        <w:rPr/>
        <w:tab/>
      </w:r>
      <w:r>
        <w:rPr>
          <w:spacing w:val="-4"/>
        </w:rPr>
        <w:t>must</w:t>
      </w:r>
      <w:r>
        <w:rPr/>
        <w:tab/>
      </w:r>
      <w:r>
        <w:rPr>
          <w:spacing w:val="-2"/>
        </w:rPr>
        <w:t>include</w:t>
      </w:r>
      <w:r>
        <w:rPr/>
        <w:tab/>
      </w:r>
      <w:r>
        <w:rPr>
          <w:spacing w:val="-2"/>
        </w:rPr>
        <w:t>statutory</w:t>
      </w:r>
      <w:r>
        <w:rPr/>
        <w:tab/>
      </w:r>
      <w:r>
        <w:rPr>
          <w:spacing w:val="-2"/>
        </w:rPr>
        <w:t>modernization,</w:t>
      </w:r>
      <w:r>
        <w:rPr/>
        <w:tab/>
      </w:r>
      <w:r>
        <w:rPr>
          <w:spacing w:val="-2"/>
        </w:rPr>
        <w:t>institutional </w:t>
      </w:r>
      <w:r>
        <w:rPr/>
        <w:t>strengthening, and participatory policymaking. Recommended reforms include</w:t>
      </w:r>
    </w:p>
    <w:p>
      <w:pPr>
        <w:pStyle w:val="Heading4"/>
        <w:numPr>
          <w:ilvl w:val="0"/>
          <w:numId w:val="51"/>
        </w:numPr>
        <w:tabs>
          <w:tab w:pos="1314" w:val="left" w:leader="none"/>
        </w:tabs>
        <w:spacing w:line="240" w:lineRule="auto" w:before="279" w:after="0"/>
        <w:ind w:left="1314" w:right="0" w:hanging="335"/>
        <w:jc w:val="left"/>
      </w:pPr>
      <w:r>
        <w:rPr/>
        <w:t>Drafting</w:t>
      </w:r>
      <w:r>
        <w:rPr>
          <w:spacing w:val="-14"/>
        </w:rPr>
        <w:t> </w:t>
      </w:r>
      <w:r>
        <w:rPr/>
        <w:t>and</w:t>
      </w:r>
      <w:r>
        <w:rPr>
          <w:spacing w:val="-11"/>
        </w:rPr>
        <w:t> </w:t>
      </w:r>
      <w:r>
        <w:rPr/>
        <w:t>Enacting</w:t>
      </w:r>
      <w:r>
        <w:rPr>
          <w:spacing w:val="-8"/>
        </w:rPr>
        <w:t> </w:t>
      </w:r>
      <w:r>
        <w:rPr/>
        <w:t>a</w:t>
      </w:r>
      <w:r>
        <w:rPr>
          <w:spacing w:val="-8"/>
        </w:rPr>
        <w:t> </w:t>
      </w:r>
      <w:r>
        <w:rPr/>
        <w:t>Comprehensive</w:t>
      </w:r>
      <w:r>
        <w:rPr>
          <w:spacing w:val="-8"/>
        </w:rPr>
        <w:t> </w:t>
      </w:r>
      <w:r>
        <w:rPr/>
        <w:t>Environmental</w:t>
      </w:r>
      <w:r>
        <w:rPr>
          <w:spacing w:val="-8"/>
        </w:rPr>
        <w:t> </w:t>
      </w:r>
      <w:r>
        <w:rPr>
          <w:spacing w:val="-4"/>
        </w:rPr>
        <w:t>Code</w:t>
      </w:r>
    </w:p>
    <w:p>
      <w:pPr>
        <w:pStyle w:val="ListParagraph"/>
        <w:numPr>
          <w:ilvl w:val="1"/>
          <w:numId w:val="51"/>
        </w:numPr>
        <w:tabs>
          <w:tab w:pos="1699" w:val="left" w:leader="none"/>
        </w:tabs>
        <w:spacing w:line="240" w:lineRule="auto" w:before="280" w:after="0"/>
        <w:ind w:left="1699" w:right="966" w:hanging="360"/>
        <w:jc w:val="left"/>
        <w:rPr>
          <w:sz w:val="24"/>
        </w:rPr>
      </w:pPr>
      <w:r>
        <w:rPr>
          <w:sz w:val="24"/>
        </w:rPr>
        <w:t>Consolidate all existing laws (e.g., EIA, forests, water, waste, wildlife) under one</w:t>
      </w:r>
      <w:r>
        <w:rPr>
          <w:spacing w:val="40"/>
          <w:sz w:val="24"/>
        </w:rPr>
        <w:t> </w:t>
      </w:r>
      <w:r>
        <w:rPr>
          <w:sz w:val="24"/>
        </w:rPr>
        <w:t>legal instrument.</w:t>
      </w:r>
    </w:p>
    <w:p>
      <w:pPr>
        <w:pStyle w:val="ListParagraph"/>
        <w:numPr>
          <w:ilvl w:val="1"/>
          <w:numId w:val="51"/>
        </w:numPr>
        <w:tabs>
          <w:tab w:pos="1699" w:val="left" w:leader="none"/>
        </w:tabs>
        <w:spacing w:line="289" w:lineRule="exact" w:before="1" w:after="0"/>
        <w:ind w:left="1699" w:right="0" w:hanging="360"/>
        <w:jc w:val="left"/>
        <w:rPr>
          <w:sz w:val="24"/>
        </w:rPr>
      </w:pPr>
      <w:r>
        <w:rPr>
          <w:sz w:val="24"/>
        </w:rPr>
        <w:t>Structure</w:t>
      </w:r>
      <w:r>
        <w:rPr>
          <w:spacing w:val="-3"/>
          <w:sz w:val="24"/>
        </w:rPr>
        <w:t> </w:t>
      </w:r>
      <w:r>
        <w:rPr>
          <w:sz w:val="24"/>
        </w:rPr>
        <w:t>the</w:t>
      </w:r>
      <w:r>
        <w:rPr>
          <w:spacing w:val="-3"/>
          <w:sz w:val="24"/>
        </w:rPr>
        <w:t> </w:t>
      </w:r>
      <w:r>
        <w:rPr>
          <w:sz w:val="24"/>
        </w:rPr>
        <w:t>Code</w:t>
      </w:r>
      <w:r>
        <w:rPr>
          <w:spacing w:val="-3"/>
          <w:sz w:val="24"/>
        </w:rPr>
        <w:t> </w:t>
      </w:r>
      <w:r>
        <w:rPr>
          <w:sz w:val="24"/>
        </w:rPr>
        <w:t>to</w:t>
      </w:r>
      <w:r>
        <w:rPr>
          <w:spacing w:val="-3"/>
          <w:sz w:val="24"/>
        </w:rPr>
        <w:t> </w:t>
      </w:r>
      <w:r>
        <w:rPr>
          <w:spacing w:val="-4"/>
          <w:sz w:val="24"/>
        </w:rPr>
        <w:t>cover</w:t>
      </w:r>
    </w:p>
    <w:p>
      <w:pPr>
        <w:pStyle w:val="ListParagraph"/>
        <w:numPr>
          <w:ilvl w:val="2"/>
          <w:numId w:val="51"/>
        </w:numPr>
        <w:tabs>
          <w:tab w:pos="2418" w:val="left" w:leader="none"/>
        </w:tabs>
        <w:spacing w:line="289" w:lineRule="exact" w:before="0" w:after="0"/>
        <w:ind w:left="2418" w:right="0" w:hanging="359"/>
        <w:jc w:val="left"/>
        <w:rPr>
          <w:sz w:val="24"/>
        </w:rPr>
      </w:pPr>
      <w:r>
        <w:rPr>
          <w:sz w:val="24"/>
        </w:rPr>
        <w:t>Rights</w:t>
      </w:r>
      <w:r>
        <w:rPr>
          <w:spacing w:val="-5"/>
          <w:sz w:val="24"/>
        </w:rPr>
        <w:t> </w:t>
      </w:r>
      <w:r>
        <w:rPr>
          <w:sz w:val="24"/>
        </w:rPr>
        <w:t>and</w:t>
      </w:r>
      <w:r>
        <w:rPr>
          <w:spacing w:val="-4"/>
          <w:sz w:val="24"/>
        </w:rPr>
        <w:t> </w:t>
      </w:r>
      <w:r>
        <w:rPr>
          <w:spacing w:val="-2"/>
          <w:sz w:val="24"/>
        </w:rPr>
        <w:t>duties</w:t>
      </w:r>
    </w:p>
    <w:p>
      <w:pPr>
        <w:pStyle w:val="ListParagraph"/>
        <w:numPr>
          <w:ilvl w:val="2"/>
          <w:numId w:val="51"/>
        </w:numPr>
        <w:tabs>
          <w:tab w:pos="2418" w:val="left" w:leader="none"/>
        </w:tabs>
        <w:spacing w:line="240" w:lineRule="auto" w:before="1" w:after="0"/>
        <w:ind w:left="2418" w:right="0" w:hanging="359"/>
        <w:jc w:val="left"/>
        <w:rPr>
          <w:sz w:val="24"/>
        </w:rPr>
      </w:pPr>
      <w:r>
        <w:rPr>
          <w:sz w:val="24"/>
        </w:rPr>
        <w:t>Licensing</w:t>
      </w:r>
      <w:r>
        <w:rPr>
          <w:spacing w:val="-4"/>
          <w:sz w:val="24"/>
        </w:rPr>
        <w:t> </w:t>
      </w:r>
      <w:r>
        <w:rPr>
          <w:sz w:val="24"/>
        </w:rPr>
        <w:t>and</w:t>
      </w:r>
      <w:r>
        <w:rPr>
          <w:spacing w:val="-4"/>
          <w:sz w:val="24"/>
        </w:rPr>
        <w:t> </w:t>
      </w:r>
      <w:r>
        <w:rPr>
          <w:spacing w:val="-2"/>
          <w:sz w:val="24"/>
        </w:rPr>
        <w:t>permits</w:t>
      </w:r>
    </w:p>
    <w:p>
      <w:pPr>
        <w:pStyle w:val="ListParagraph"/>
        <w:numPr>
          <w:ilvl w:val="2"/>
          <w:numId w:val="51"/>
        </w:numPr>
        <w:tabs>
          <w:tab w:pos="2418" w:val="left" w:leader="none"/>
        </w:tabs>
        <w:spacing w:line="240" w:lineRule="auto" w:before="1" w:after="0"/>
        <w:ind w:left="2418" w:right="0" w:hanging="359"/>
        <w:jc w:val="left"/>
        <w:rPr>
          <w:sz w:val="24"/>
        </w:rPr>
      </w:pPr>
      <w:r>
        <w:rPr>
          <w:sz w:val="24"/>
        </w:rPr>
        <w:t>Offenses</w:t>
      </w:r>
      <w:r>
        <w:rPr>
          <w:spacing w:val="-3"/>
          <w:sz w:val="24"/>
        </w:rPr>
        <w:t> </w:t>
      </w:r>
      <w:r>
        <w:rPr>
          <w:sz w:val="24"/>
        </w:rPr>
        <w:t>and</w:t>
      </w:r>
      <w:r>
        <w:rPr>
          <w:spacing w:val="-3"/>
          <w:sz w:val="24"/>
        </w:rPr>
        <w:t> </w:t>
      </w:r>
      <w:r>
        <w:rPr>
          <w:spacing w:val="-2"/>
          <w:sz w:val="24"/>
        </w:rPr>
        <w:t>penalties</w:t>
      </w:r>
    </w:p>
    <w:p>
      <w:pPr>
        <w:pStyle w:val="ListParagraph"/>
        <w:numPr>
          <w:ilvl w:val="2"/>
          <w:numId w:val="51"/>
        </w:numPr>
        <w:tabs>
          <w:tab w:pos="2418" w:val="left" w:leader="none"/>
        </w:tabs>
        <w:spacing w:line="289" w:lineRule="exact" w:before="0" w:after="0"/>
        <w:ind w:left="2418" w:right="0" w:hanging="359"/>
        <w:jc w:val="left"/>
        <w:rPr>
          <w:sz w:val="24"/>
        </w:rPr>
      </w:pPr>
      <w:r>
        <w:rPr>
          <w:sz w:val="24"/>
        </w:rPr>
        <w:t>Environmental</w:t>
      </w:r>
      <w:r>
        <w:rPr>
          <w:spacing w:val="-9"/>
          <w:sz w:val="24"/>
        </w:rPr>
        <w:t> </w:t>
      </w:r>
      <w:r>
        <w:rPr>
          <w:spacing w:val="-2"/>
          <w:sz w:val="24"/>
        </w:rPr>
        <w:t>courts</w:t>
      </w:r>
    </w:p>
    <w:p>
      <w:pPr>
        <w:pStyle w:val="ListParagraph"/>
        <w:numPr>
          <w:ilvl w:val="2"/>
          <w:numId w:val="51"/>
        </w:numPr>
        <w:tabs>
          <w:tab w:pos="2418" w:val="left" w:leader="none"/>
        </w:tabs>
        <w:spacing w:line="289" w:lineRule="exact" w:before="0" w:after="0"/>
        <w:ind w:left="2418" w:right="0" w:hanging="359"/>
        <w:jc w:val="left"/>
        <w:rPr>
          <w:sz w:val="24"/>
        </w:rPr>
      </w:pPr>
      <w:r>
        <w:rPr>
          <w:sz w:val="24"/>
        </w:rPr>
        <w:t>Traditional</w:t>
      </w:r>
      <w:r>
        <w:rPr>
          <w:spacing w:val="-4"/>
          <w:sz w:val="24"/>
        </w:rPr>
        <w:t> </w:t>
      </w:r>
      <w:r>
        <w:rPr>
          <w:sz w:val="24"/>
        </w:rPr>
        <w:t>law</w:t>
      </w:r>
      <w:r>
        <w:rPr>
          <w:spacing w:val="-4"/>
          <w:sz w:val="24"/>
        </w:rPr>
        <w:t> </w:t>
      </w:r>
      <w:r>
        <w:rPr>
          <w:spacing w:val="-2"/>
          <w:sz w:val="24"/>
        </w:rPr>
        <w:t>recognition</w:t>
      </w:r>
    </w:p>
    <w:p>
      <w:pPr>
        <w:pStyle w:val="Heading4"/>
        <w:numPr>
          <w:ilvl w:val="0"/>
          <w:numId w:val="51"/>
        </w:numPr>
        <w:tabs>
          <w:tab w:pos="1314" w:val="left" w:leader="none"/>
        </w:tabs>
        <w:spacing w:line="240" w:lineRule="auto" w:before="281" w:after="0"/>
        <w:ind w:left="1314" w:right="0" w:hanging="335"/>
        <w:jc w:val="left"/>
      </w:pPr>
      <w:r>
        <w:rPr/>
        <w:t>Enacting</w:t>
      </w:r>
      <w:r>
        <w:rPr>
          <w:spacing w:val="-13"/>
        </w:rPr>
        <w:t> </w:t>
      </w:r>
      <w:r>
        <w:rPr/>
        <w:t>Sector-Specific</w:t>
      </w:r>
      <w:r>
        <w:rPr>
          <w:spacing w:val="-10"/>
        </w:rPr>
        <w:t> </w:t>
      </w:r>
      <w:r>
        <w:rPr>
          <w:spacing w:val="-4"/>
        </w:rPr>
        <w:t>Laws</w:t>
      </w:r>
    </w:p>
    <w:p>
      <w:pPr>
        <w:pStyle w:val="ListParagraph"/>
        <w:numPr>
          <w:ilvl w:val="0"/>
          <w:numId w:val="52"/>
        </w:numPr>
        <w:tabs>
          <w:tab w:pos="1698" w:val="left" w:leader="none"/>
        </w:tabs>
        <w:spacing w:line="240" w:lineRule="auto" w:before="280" w:after="0"/>
        <w:ind w:left="1698" w:right="0" w:hanging="359"/>
        <w:jc w:val="left"/>
        <w:rPr>
          <w:sz w:val="24"/>
        </w:rPr>
      </w:pPr>
      <w:r>
        <w:rPr>
          <w:sz w:val="24"/>
        </w:rPr>
        <w:t>Climate</w:t>
      </w:r>
      <w:r>
        <w:rPr>
          <w:spacing w:val="-3"/>
          <w:sz w:val="24"/>
        </w:rPr>
        <w:t> </w:t>
      </w:r>
      <w:r>
        <w:rPr>
          <w:spacing w:val="-5"/>
          <w:sz w:val="24"/>
        </w:rPr>
        <w:t>Law</w:t>
      </w:r>
    </w:p>
    <w:p>
      <w:pPr>
        <w:pStyle w:val="BodyText"/>
        <w:spacing w:line="289" w:lineRule="exact"/>
        <w:ind w:left="1699"/>
      </w:pPr>
      <w:r>
        <w:rPr/>
        <w:t>To</w:t>
      </w:r>
      <w:r>
        <w:rPr>
          <w:spacing w:val="-8"/>
        </w:rPr>
        <w:t> </w:t>
      </w:r>
      <w:r>
        <w:rPr/>
        <w:t>coordinate</w:t>
      </w:r>
      <w:r>
        <w:rPr>
          <w:spacing w:val="-4"/>
        </w:rPr>
        <w:t> </w:t>
      </w:r>
      <w:r>
        <w:rPr/>
        <w:t>adaptation,</w:t>
      </w:r>
      <w:r>
        <w:rPr>
          <w:spacing w:val="-4"/>
        </w:rPr>
        <w:t> </w:t>
      </w:r>
      <w:r>
        <w:rPr/>
        <w:t>mitigation,</w:t>
      </w:r>
      <w:r>
        <w:rPr>
          <w:spacing w:val="-4"/>
        </w:rPr>
        <w:t> </w:t>
      </w:r>
      <w:r>
        <w:rPr/>
        <w:t>and</w:t>
      </w:r>
      <w:r>
        <w:rPr>
          <w:spacing w:val="-3"/>
        </w:rPr>
        <w:t> </w:t>
      </w:r>
      <w:r>
        <w:rPr/>
        <w:t>access</w:t>
      </w:r>
      <w:r>
        <w:rPr>
          <w:spacing w:val="-3"/>
        </w:rPr>
        <w:t> </w:t>
      </w:r>
      <w:r>
        <w:rPr/>
        <w:t>to</w:t>
      </w:r>
      <w:r>
        <w:rPr>
          <w:spacing w:val="-6"/>
        </w:rPr>
        <w:t> </w:t>
      </w:r>
      <w:r>
        <w:rPr/>
        <w:t>international</w:t>
      </w:r>
      <w:r>
        <w:rPr>
          <w:spacing w:val="-3"/>
        </w:rPr>
        <w:t> </w:t>
      </w:r>
      <w:r>
        <w:rPr>
          <w:spacing w:val="-2"/>
        </w:rPr>
        <w:t>funding.</w:t>
      </w:r>
    </w:p>
    <w:p>
      <w:pPr>
        <w:pStyle w:val="ListParagraph"/>
        <w:numPr>
          <w:ilvl w:val="0"/>
          <w:numId w:val="52"/>
        </w:numPr>
        <w:tabs>
          <w:tab w:pos="1698" w:val="left" w:leader="none"/>
        </w:tabs>
        <w:spacing w:line="289" w:lineRule="exact" w:before="0" w:after="0"/>
        <w:ind w:left="1698" w:right="0" w:hanging="359"/>
        <w:jc w:val="left"/>
        <w:rPr>
          <w:sz w:val="24"/>
        </w:rPr>
      </w:pPr>
      <w:r>
        <w:rPr>
          <w:sz w:val="24"/>
        </w:rPr>
        <w:t>Rangeland</w:t>
      </w:r>
      <w:r>
        <w:rPr>
          <w:spacing w:val="-7"/>
          <w:sz w:val="24"/>
        </w:rPr>
        <w:t> </w:t>
      </w:r>
      <w:r>
        <w:rPr>
          <w:sz w:val="24"/>
        </w:rPr>
        <w:t>Management</w:t>
      </w:r>
      <w:r>
        <w:rPr>
          <w:spacing w:val="-6"/>
          <w:sz w:val="24"/>
        </w:rPr>
        <w:t> </w:t>
      </w:r>
      <w:r>
        <w:rPr>
          <w:spacing w:val="-5"/>
          <w:sz w:val="24"/>
        </w:rPr>
        <w:t>Law</w:t>
      </w:r>
    </w:p>
    <w:p>
      <w:pPr>
        <w:pStyle w:val="BodyText"/>
        <w:spacing w:before="2"/>
        <w:ind w:left="1699"/>
      </w:pPr>
      <w:r>
        <w:rPr/>
        <w:t>To</w:t>
      </w:r>
      <w:r>
        <w:rPr>
          <w:spacing w:val="-7"/>
        </w:rPr>
        <w:t> </w:t>
      </w:r>
      <w:r>
        <w:rPr/>
        <w:t>formalize</w:t>
      </w:r>
      <w:r>
        <w:rPr>
          <w:spacing w:val="-2"/>
        </w:rPr>
        <w:t> </w:t>
      </w:r>
      <w:r>
        <w:rPr/>
        <w:t>grazing</w:t>
      </w:r>
      <w:r>
        <w:rPr>
          <w:spacing w:val="-2"/>
        </w:rPr>
        <w:t> </w:t>
      </w:r>
      <w:r>
        <w:rPr/>
        <w:t>rights,</w:t>
      </w:r>
      <w:r>
        <w:rPr>
          <w:spacing w:val="-4"/>
        </w:rPr>
        <w:t> </w:t>
      </w:r>
      <w:r>
        <w:rPr/>
        <w:t>prevent</w:t>
      </w:r>
      <w:r>
        <w:rPr>
          <w:spacing w:val="-4"/>
        </w:rPr>
        <w:t> </w:t>
      </w:r>
      <w:r>
        <w:rPr/>
        <w:t>land</w:t>
      </w:r>
      <w:r>
        <w:rPr>
          <w:spacing w:val="-4"/>
        </w:rPr>
        <w:t> </w:t>
      </w:r>
      <w:r>
        <w:rPr/>
        <w:t>grabs,</w:t>
      </w:r>
      <w:r>
        <w:rPr>
          <w:spacing w:val="-4"/>
        </w:rPr>
        <w:t> </w:t>
      </w:r>
      <w:r>
        <w:rPr/>
        <w:t>and</w:t>
      </w:r>
      <w:r>
        <w:rPr>
          <w:spacing w:val="-3"/>
        </w:rPr>
        <w:t> </w:t>
      </w:r>
      <w:r>
        <w:rPr/>
        <w:t>regulate</w:t>
      </w:r>
      <w:r>
        <w:rPr>
          <w:spacing w:val="-2"/>
        </w:rPr>
        <w:t> </w:t>
      </w:r>
      <w:r>
        <w:rPr/>
        <w:t>land</w:t>
      </w:r>
      <w:r>
        <w:rPr>
          <w:spacing w:val="-3"/>
        </w:rPr>
        <w:t> </w:t>
      </w:r>
      <w:r>
        <w:rPr>
          <w:spacing w:val="-2"/>
        </w:rPr>
        <w:t>fencing.</w:t>
      </w:r>
    </w:p>
    <w:p>
      <w:pPr>
        <w:pStyle w:val="ListParagraph"/>
        <w:numPr>
          <w:ilvl w:val="0"/>
          <w:numId w:val="52"/>
        </w:numPr>
        <w:tabs>
          <w:tab w:pos="1698" w:val="left" w:leader="none"/>
        </w:tabs>
        <w:spacing w:line="240" w:lineRule="auto" w:before="0" w:after="0"/>
        <w:ind w:left="1698" w:right="0" w:hanging="359"/>
        <w:jc w:val="left"/>
        <w:rPr>
          <w:sz w:val="24"/>
        </w:rPr>
      </w:pPr>
      <w:r>
        <w:rPr>
          <w:sz w:val="24"/>
        </w:rPr>
        <w:t>Forest</w:t>
      </w:r>
      <w:r>
        <w:rPr>
          <w:spacing w:val="-7"/>
          <w:sz w:val="24"/>
        </w:rPr>
        <w:t> </w:t>
      </w:r>
      <w:r>
        <w:rPr>
          <w:sz w:val="24"/>
        </w:rPr>
        <w:t>and</w:t>
      </w:r>
      <w:r>
        <w:rPr>
          <w:spacing w:val="-5"/>
          <w:sz w:val="24"/>
        </w:rPr>
        <w:t> </w:t>
      </w:r>
      <w:r>
        <w:rPr>
          <w:sz w:val="24"/>
        </w:rPr>
        <w:t>Wildlife</w:t>
      </w:r>
      <w:r>
        <w:rPr>
          <w:spacing w:val="-2"/>
          <w:sz w:val="24"/>
        </w:rPr>
        <w:t> </w:t>
      </w:r>
      <w:r>
        <w:rPr>
          <w:spacing w:val="-5"/>
          <w:sz w:val="24"/>
        </w:rPr>
        <w:t>Law</w:t>
      </w:r>
    </w:p>
    <w:p>
      <w:pPr>
        <w:pStyle w:val="BodyText"/>
        <w:spacing w:line="289" w:lineRule="exact" w:before="1"/>
        <w:ind w:left="1699"/>
      </w:pPr>
      <w:r>
        <w:rPr/>
        <w:t>To</w:t>
      </w:r>
      <w:r>
        <w:rPr>
          <w:spacing w:val="-9"/>
        </w:rPr>
        <w:t> </w:t>
      </w:r>
      <w:r>
        <w:rPr/>
        <w:t>criminalize</w:t>
      </w:r>
      <w:r>
        <w:rPr>
          <w:spacing w:val="-4"/>
        </w:rPr>
        <w:t> </w:t>
      </w:r>
      <w:r>
        <w:rPr/>
        <w:t>deforestation</w:t>
      </w:r>
      <w:r>
        <w:rPr>
          <w:spacing w:val="-4"/>
        </w:rPr>
        <w:t> </w:t>
      </w:r>
      <w:r>
        <w:rPr/>
        <w:t>and</w:t>
      </w:r>
      <w:r>
        <w:rPr>
          <w:spacing w:val="-6"/>
        </w:rPr>
        <w:t> </w:t>
      </w:r>
      <w:r>
        <w:rPr/>
        <w:t>wildlife</w:t>
      </w:r>
      <w:r>
        <w:rPr>
          <w:spacing w:val="-4"/>
        </w:rPr>
        <w:t> </w:t>
      </w:r>
      <w:r>
        <w:rPr/>
        <w:t>trafficking,</w:t>
      </w:r>
      <w:r>
        <w:rPr>
          <w:spacing w:val="-6"/>
        </w:rPr>
        <w:t> </w:t>
      </w:r>
      <w:r>
        <w:rPr/>
        <w:t>and</w:t>
      </w:r>
      <w:r>
        <w:rPr>
          <w:spacing w:val="-6"/>
        </w:rPr>
        <w:t> </w:t>
      </w:r>
      <w:r>
        <w:rPr/>
        <w:t>recognize</w:t>
      </w:r>
      <w:r>
        <w:rPr>
          <w:spacing w:val="-5"/>
        </w:rPr>
        <w:t> </w:t>
      </w:r>
      <w:r>
        <w:rPr/>
        <w:t>protected</w:t>
      </w:r>
      <w:r>
        <w:rPr>
          <w:spacing w:val="-4"/>
        </w:rPr>
        <w:t> </w:t>
      </w:r>
      <w:r>
        <w:rPr>
          <w:spacing w:val="-2"/>
        </w:rPr>
        <w:t>areas.</w:t>
      </w:r>
    </w:p>
    <w:p>
      <w:pPr>
        <w:pStyle w:val="Heading4"/>
        <w:numPr>
          <w:ilvl w:val="0"/>
          <w:numId w:val="51"/>
        </w:numPr>
        <w:tabs>
          <w:tab w:pos="1314" w:val="left" w:leader="none"/>
        </w:tabs>
        <w:spacing w:line="326" w:lineRule="exact" w:before="0" w:after="0"/>
        <w:ind w:left="1314" w:right="0" w:hanging="335"/>
        <w:jc w:val="left"/>
      </w:pPr>
      <w:r>
        <w:rPr/>
        <w:t>Establishing</w:t>
      </w:r>
      <w:r>
        <w:rPr>
          <w:spacing w:val="-10"/>
        </w:rPr>
        <w:t> </w:t>
      </w:r>
      <w:r>
        <w:rPr/>
        <w:t>an</w:t>
      </w:r>
      <w:r>
        <w:rPr>
          <w:spacing w:val="-10"/>
        </w:rPr>
        <w:t> </w:t>
      </w:r>
      <w:r>
        <w:rPr/>
        <w:t>Environmental</w:t>
      </w:r>
      <w:r>
        <w:rPr>
          <w:spacing w:val="-9"/>
        </w:rPr>
        <w:t> </w:t>
      </w:r>
      <w:r>
        <w:rPr/>
        <w:t>Justice</w:t>
      </w:r>
      <w:r>
        <w:rPr>
          <w:spacing w:val="-7"/>
        </w:rPr>
        <w:t> </w:t>
      </w:r>
      <w:r>
        <w:rPr>
          <w:spacing w:val="-2"/>
        </w:rPr>
        <w:t>Tribunal</w:t>
      </w:r>
    </w:p>
    <w:p>
      <w:pPr>
        <w:pStyle w:val="ListParagraph"/>
        <w:numPr>
          <w:ilvl w:val="0"/>
          <w:numId w:val="53"/>
        </w:numPr>
        <w:tabs>
          <w:tab w:pos="1698" w:val="left" w:leader="none"/>
        </w:tabs>
        <w:spacing w:line="240" w:lineRule="auto" w:before="278" w:after="0"/>
        <w:ind w:left="1698" w:right="0" w:hanging="359"/>
        <w:jc w:val="left"/>
        <w:rPr>
          <w:sz w:val="24"/>
        </w:rPr>
      </w:pPr>
      <w:r>
        <w:rPr>
          <w:sz w:val="24"/>
        </w:rPr>
        <w:t>A</w:t>
      </w:r>
      <w:r>
        <w:rPr>
          <w:spacing w:val="-3"/>
          <w:sz w:val="24"/>
        </w:rPr>
        <w:t> </w:t>
      </w:r>
      <w:r>
        <w:rPr>
          <w:sz w:val="24"/>
        </w:rPr>
        <w:t>quasi-judicial</w:t>
      </w:r>
      <w:r>
        <w:rPr>
          <w:spacing w:val="-2"/>
          <w:sz w:val="24"/>
        </w:rPr>
        <w:t> </w:t>
      </w:r>
      <w:r>
        <w:rPr>
          <w:sz w:val="24"/>
        </w:rPr>
        <w:t>body</w:t>
      </w:r>
      <w:r>
        <w:rPr>
          <w:spacing w:val="-2"/>
          <w:sz w:val="24"/>
        </w:rPr>
        <w:t> </w:t>
      </w:r>
      <w:r>
        <w:rPr>
          <w:sz w:val="24"/>
        </w:rPr>
        <w:t>at</w:t>
      </w:r>
      <w:r>
        <w:rPr>
          <w:spacing w:val="-3"/>
          <w:sz w:val="24"/>
        </w:rPr>
        <w:t> </w:t>
      </w:r>
      <w:r>
        <w:rPr>
          <w:sz w:val="24"/>
        </w:rPr>
        <w:t>the</w:t>
      </w:r>
      <w:r>
        <w:rPr>
          <w:spacing w:val="-2"/>
          <w:sz w:val="24"/>
        </w:rPr>
        <w:t> </w:t>
      </w:r>
      <w:r>
        <w:rPr>
          <w:sz w:val="24"/>
        </w:rPr>
        <w:t>national</w:t>
      </w:r>
      <w:r>
        <w:rPr>
          <w:spacing w:val="-2"/>
          <w:sz w:val="24"/>
        </w:rPr>
        <w:t> level</w:t>
      </w:r>
    </w:p>
    <w:p>
      <w:pPr>
        <w:pStyle w:val="ListParagraph"/>
        <w:numPr>
          <w:ilvl w:val="0"/>
          <w:numId w:val="53"/>
        </w:numPr>
        <w:tabs>
          <w:tab w:pos="1698" w:val="left" w:leader="none"/>
        </w:tabs>
        <w:spacing w:line="289" w:lineRule="exact" w:before="0" w:after="0"/>
        <w:ind w:left="1698" w:right="0" w:hanging="359"/>
        <w:jc w:val="left"/>
        <w:rPr>
          <w:sz w:val="24"/>
        </w:rPr>
      </w:pPr>
      <w:r>
        <w:rPr>
          <w:sz w:val="24"/>
        </w:rPr>
        <w:t>Allows</w:t>
      </w:r>
      <w:r>
        <w:rPr>
          <w:spacing w:val="-7"/>
          <w:sz w:val="24"/>
        </w:rPr>
        <w:t> </w:t>
      </w:r>
      <w:r>
        <w:rPr>
          <w:sz w:val="24"/>
        </w:rPr>
        <w:t>for</w:t>
      </w:r>
      <w:r>
        <w:rPr>
          <w:spacing w:val="-5"/>
          <w:sz w:val="24"/>
        </w:rPr>
        <w:t> </w:t>
      </w:r>
      <w:r>
        <w:rPr>
          <w:sz w:val="24"/>
        </w:rPr>
        <w:t>accessible,</w:t>
      </w:r>
      <w:r>
        <w:rPr>
          <w:spacing w:val="-7"/>
          <w:sz w:val="24"/>
        </w:rPr>
        <w:t> </w:t>
      </w:r>
      <w:r>
        <w:rPr>
          <w:sz w:val="24"/>
        </w:rPr>
        <w:t>timely</w:t>
      </w:r>
      <w:r>
        <w:rPr>
          <w:spacing w:val="-4"/>
          <w:sz w:val="24"/>
        </w:rPr>
        <w:t> </w:t>
      </w:r>
      <w:r>
        <w:rPr>
          <w:sz w:val="24"/>
        </w:rPr>
        <w:t>dispute</w:t>
      </w:r>
      <w:r>
        <w:rPr>
          <w:spacing w:val="-4"/>
          <w:sz w:val="24"/>
        </w:rPr>
        <w:t> </w:t>
      </w:r>
      <w:r>
        <w:rPr>
          <w:spacing w:val="-2"/>
          <w:sz w:val="24"/>
        </w:rPr>
        <w:t>resolution</w:t>
      </w:r>
    </w:p>
    <w:p>
      <w:pPr>
        <w:pStyle w:val="ListParagraph"/>
        <w:numPr>
          <w:ilvl w:val="0"/>
          <w:numId w:val="53"/>
        </w:numPr>
        <w:tabs>
          <w:tab w:pos="1698" w:val="left" w:leader="none"/>
        </w:tabs>
        <w:spacing w:line="289" w:lineRule="exact" w:before="0" w:after="0"/>
        <w:ind w:left="1698" w:right="0" w:hanging="359"/>
        <w:jc w:val="left"/>
        <w:rPr>
          <w:sz w:val="24"/>
        </w:rPr>
      </w:pPr>
      <w:r>
        <w:rPr>
          <w:sz w:val="24"/>
        </w:rPr>
        <w:t>Gives</w:t>
      </w:r>
      <w:r>
        <w:rPr>
          <w:spacing w:val="-3"/>
          <w:sz w:val="24"/>
        </w:rPr>
        <w:t> </w:t>
      </w:r>
      <w:r>
        <w:rPr>
          <w:sz w:val="24"/>
        </w:rPr>
        <w:t>standing</w:t>
      </w:r>
      <w:r>
        <w:rPr>
          <w:spacing w:val="-3"/>
          <w:sz w:val="24"/>
        </w:rPr>
        <w:t> </w:t>
      </w:r>
      <w:r>
        <w:rPr>
          <w:sz w:val="24"/>
        </w:rPr>
        <w:t>to</w:t>
      </w:r>
      <w:r>
        <w:rPr>
          <w:spacing w:val="-5"/>
          <w:sz w:val="24"/>
        </w:rPr>
        <w:t> </w:t>
      </w:r>
      <w:r>
        <w:rPr>
          <w:sz w:val="24"/>
        </w:rPr>
        <w:t>individuals,</w:t>
      </w:r>
      <w:r>
        <w:rPr>
          <w:spacing w:val="-4"/>
          <w:sz w:val="24"/>
        </w:rPr>
        <w:t> </w:t>
      </w:r>
      <w:r>
        <w:rPr>
          <w:sz w:val="24"/>
        </w:rPr>
        <w:t>CSOs,</w:t>
      </w:r>
      <w:r>
        <w:rPr>
          <w:spacing w:val="-4"/>
          <w:sz w:val="24"/>
        </w:rPr>
        <w:t> </w:t>
      </w:r>
      <w:r>
        <w:rPr>
          <w:sz w:val="24"/>
        </w:rPr>
        <w:t>and</w:t>
      </w:r>
      <w:r>
        <w:rPr>
          <w:spacing w:val="-3"/>
          <w:sz w:val="24"/>
        </w:rPr>
        <w:t> </w:t>
      </w:r>
      <w:r>
        <w:rPr>
          <w:spacing w:val="-2"/>
          <w:sz w:val="24"/>
        </w:rPr>
        <w:t>communities</w:t>
      </w:r>
    </w:p>
    <w:p>
      <w:pPr>
        <w:pStyle w:val="Heading4"/>
        <w:numPr>
          <w:ilvl w:val="0"/>
          <w:numId w:val="51"/>
        </w:numPr>
        <w:tabs>
          <w:tab w:pos="1314" w:val="left" w:leader="none"/>
        </w:tabs>
        <w:spacing w:line="240" w:lineRule="auto" w:before="285" w:after="0"/>
        <w:ind w:left="1314" w:right="0" w:hanging="335"/>
        <w:jc w:val="left"/>
      </w:pPr>
      <w:r>
        <w:rPr/>
        <w:t>Legal</w:t>
      </w:r>
      <w:r>
        <w:rPr>
          <w:spacing w:val="-10"/>
        </w:rPr>
        <w:t> </w:t>
      </w:r>
      <w:r>
        <w:rPr/>
        <w:t>Empowerment</w:t>
      </w:r>
      <w:r>
        <w:rPr>
          <w:spacing w:val="-10"/>
        </w:rPr>
        <w:t> </w:t>
      </w:r>
      <w:r>
        <w:rPr/>
        <w:t>and</w:t>
      </w:r>
      <w:r>
        <w:rPr>
          <w:spacing w:val="-8"/>
        </w:rPr>
        <w:t> </w:t>
      </w:r>
      <w:r>
        <w:rPr/>
        <w:t>Awareness</w:t>
      </w:r>
      <w:r>
        <w:rPr>
          <w:spacing w:val="-8"/>
        </w:rPr>
        <w:t> </w:t>
      </w:r>
      <w:r>
        <w:rPr>
          <w:spacing w:val="-2"/>
        </w:rPr>
        <w:t>Campaigns</w:t>
      </w:r>
    </w:p>
    <w:p>
      <w:pPr>
        <w:pStyle w:val="ListParagraph"/>
        <w:numPr>
          <w:ilvl w:val="0"/>
          <w:numId w:val="54"/>
        </w:numPr>
        <w:tabs>
          <w:tab w:pos="1699" w:val="left" w:leader="none"/>
        </w:tabs>
        <w:spacing w:line="240" w:lineRule="auto" w:before="278" w:after="0"/>
        <w:ind w:left="1699" w:right="964" w:hanging="360"/>
        <w:jc w:val="left"/>
        <w:rPr>
          <w:sz w:val="24"/>
        </w:rPr>
      </w:pPr>
      <w:r>
        <w:rPr>
          <w:sz w:val="24"/>
        </w:rPr>
        <w:t>Promote</w:t>
      </w:r>
      <w:r>
        <w:rPr>
          <w:spacing w:val="77"/>
          <w:sz w:val="24"/>
        </w:rPr>
        <w:t> </w:t>
      </w:r>
      <w:r>
        <w:rPr>
          <w:sz w:val="24"/>
        </w:rPr>
        <w:t>environmental</w:t>
      </w:r>
      <w:r>
        <w:rPr>
          <w:spacing w:val="77"/>
          <w:sz w:val="24"/>
        </w:rPr>
        <w:t> </w:t>
      </w:r>
      <w:r>
        <w:rPr>
          <w:sz w:val="24"/>
        </w:rPr>
        <w:t>legal</w:t>
      </w:r>
      <w:r>
        <w:rPr>
          <w:spacing w:val="77"/>
          <w:sz w:val="24"/>
        </w:rPr>
        <w:t> </w:t>
      </w:r>
      <w:r>
        <w:rPr>
          <w:sz w:val="24"/>
        </w:rPr>
        <w:t>literacy</w:t>
      </w:r>
      <w:r>
        <w:rPr>
          <w:spacing w:val="79"/>
          <w:sz w:val="24"/>
        </w:rPr>
        <w:t> </w:t>
      </w:r>
      <w:r>
        <w:rPr>
          <w:sz w:val="24"/>
        </w:rPr>
        <w:t>through</w:t>
      </w:r>
      <w:r>
        <w:rPr>
          <w:spacing w:val="77"/>
          <w:sz w:val="24"/>
        </w:rPr>
        <w:t> </w:t>
      </w:r>
      <w:r>
        <w:rPr>
          <w:sz w:val="24"/>
        </w:rPr>
        <w:t>schools,</w:t>
      </w:r>
      <w:r>
        <w:rPr>
          <w:spacing w:val="76"/>
          <w:sz w:val="24"/>
        </w:rPr>
        <w:t> </w:t>
      </w:r>
      <w:r>
        <w:rPr>
          <w:sz w:val="24"/>
        </w:rPr>
        <w:t>radio,</w:t>
      </w:r>
      <w:r>
        <w:rPr>
          <w:spacing w:val="77"/>
          <w:sz w:val="24"/>
        </w:rPr>
        <w:t> </w:t>
      </w:r>
      <w:r>
        <w:rPr>
          <w:sz w:val="24"/>
        </w:rPr>
        <w:t>and</w:t>
      </w:r>
      <w:r>
        <w:rPr>
          <w:spacing w:val="76"/>
          <w:sz w:val="24"/>
        </w:rPr>
        <w:t> </w:t>
      </w:r>
      <w:r>
        <w:rPr>
          <w:sz w:val="24"/>
        </w:rPr>
        <w:t>civil</w:t>
      </w:r>
      <w:r>
        <w:rPr>
          <w:spacing w:val="77"/>
          <w:sz w:val="24"/>
        </w:rPr>
        <w:t> </w:t>
      </w:r>
      <w:r>
        <w:rPr>
          <w:sz w:val="24"/>
        </w:rPr>
        <w:t>society </w:t>
      </w:r>
      <w:r>
        <w:rPr>
          <w:spacing w:val="-2"/>
          <w:sz w:val="24"/>
        </w:rPr>
        <w:t>networks.</w:t>
      </w:r>
    </w:p>
    <w:p>
      <w:pPr>
        <w:pStyle w:val="ListParagraph"/>
        <w:numPr>
          <w:ilvl w:val="0"/>
          <w:numId w:val="54"/>
        </w:numPr>
        <w:tabs>
          <w:tab w:pos="1698" w:val="left" w:leader="none"/>
        </w:tabs>
        <w:spacing w:line="289" w:lineRule="exact" w:before="0" w:after="0"/>
        <w:ind w:left="1698" w:right="0" w:hanging="359"/>
        <w:jc w:val="left"/>
        <w:rPr>
          <w:sz w:val="24"/>
        </w:rPr>
      </w:pPr>
      <w:r>
        <w:rPr>
          <w:sz w:val="24"/>
        </w:rPr>
        <w:t>Translate</w:t>
      </w:r>
      <w:r>
        <w:rPr>
          <w:spacing w:val="-4"/>
          <w:sz w:val="24"/>
        </w:rPr>
        <w:t> </w:t>
      </w:r>
      <w:r>
        <w:rPr>
          <w:sz w:val="24"/>
        </w:rPr>
        <w:t>environmental</w:t>
      </w:r>
      <w:r>
        <w:rPr>
          <w:spacing w:val="-4"/>
          <w:sz w:val="24"/>
        </w:rPr>
        <w:t> </w:t>
      </w:r>
      <w:r>
        <w:rPr>
          <w:sz w:val="24"/>
        </w:rPr>
        <w:t>laws</w:t>
      </w:r>
      <w:r>
        <w:rPr>
          <w:spacing w:val="-3"/>
          <w:sz w:val="24"/>
        </w:rPr>
        <w:t> </w:t>
      </w:r>
      <w:r>
        <w:rPr>
          <w:sz w:val="24"/>
        </w:rPr>
        <w:t>into</w:t>
      </w:r>
      <w:r>
        <w:rPr>
          <w:spacing w:val="-3"/>
          <w:sz w:val="24"/>
        </w:rPr>
        <w:t> </w:t>
      </w:r>
      <w:r>
        <w:rPr>
          <w:sz w:val="24"/>
        </w:rPr>
        <w:t>Somali</w:t>
      </w:r>
      <w:r>
        <w:rPr>
          <w:spacing w:val="-2"/>
          <w:sz w:val="24"/>
        </w:rPr>
        <w:t> </w:t>
      </w:r>
      <w:r>
        <w:rPr>
          <w:sz w:val="24"/>
        </w:rPr>
        <w:t>and</w:t>
      </w:r>
      <w:r>
        <w:rPr>
          <w:spacing w:val="-3"/>
          <w:sz w:val="24"/>
        </w:rPr>
        <w:t> </w:t>
      </w:r>
      <w:r>
        <w:rPr>
          <w:sz w:val="24"/>
        </w:rPr>
        <w:t>publish</w:t>
      </w:r>
      <w:r>
        <w:rPr>
          <w:spacing w:val="-3"/>
          <w:sz w:val="24"/>
        </w:rPr>
        <w:t> </w:t>
      </w:r>
      <w:r>
        <w:rPr>
          <w:sz w:val="24"/>
        </w:rPr>
        <w:t>in</w:t>
      </w:r>
      <w:r>
        <w:rPr>
          <w:spacing w:val="-4"/>
          <w:sz w:val="24"/>
        </w:rPr>
        <w:t> </w:t>
      </w:r>
      <w:r>
        <w:rPr>
          <w:sz w:val="24"/>
        </w:rPr>
        <w:t>accessible</w:t>
      </w:r>
      <w:r>
        <w:rPr>
          <w:spacing w:val="-3"/>
          <w:sz w:val="24"/>
        </w:rPr>
        <w:t> </w:t>
      </w:r>
      <w:r>
        <w:rPr>
          <w:spacing w:val="-2"/>
          <w:sz w:val="24"/>
        </w:rPr>
        <w:t>formats.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1"/>
        <w:rPr>
          <w:sz w:val="20"/>
        </w:rPr>
      </w:pPr>
      <w:r>
        <w:rPr>
          <w:sz w:val="20"/>
        </w:rPr>
        <mc:AlternateContent>
          <mc:Choice Requires="wps">
            <w:drawing>
              <wp:anchor distT="0" distB="0" distL="0" distR="0" allowOverlap="1" layoutInCell="1" locked="0" behindDoc="1" simplePos="0" relativeHeight="487610368">
                <wp:simplePos x="0" y="0"/>
                <wp:positionH relativeFrom="page">
                  <wp:posOffset>832408</wp:posOffset>
                </wp:positionH>
                <wp:positionV relativeFrom="paragraph">
                  <wp:posOffset>245372</wp:posOffset>
                </wp:positionV>
                <wp:extent cx="6121400" cy="635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9.320702pt;width:481.99pt;height:.48004pt;mso-position-horizontal-relative:page;mso-position-vertical-relative:paragraph;z-index:-15706112;mso-wrap-distance-left:0;mso-wrap-distance-right:0" id="docshape49"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45"/>
        </w:numPr>
        <w:tabs>
          <w:tab w:pos="1862" w:val="left" w:leader="none"/>
        </w:tabs>
        <w:spacing w:line="240" w:lineRule="auto" w:before="108" w:after="0"/>
        <w:ind w:left="1862" w:right="0" w:hanging="523"/>
        <w:jc w:val="left"/>
      </w:pPr>
      <w:r>
        <w:rPr/>
        <w:t>Innovations</w:t>
      </w:r>
      <w:r>
        <w:rPr>
          <w:spacing w:val="-13"/>
        </w:rPr>
        <w:t> </w:t>
      </w:r>
      <w:r>
        <w:rPr/>
        <w:t>and</w:t>
      </w:r>
      <w:r>
        <w:rPr>
          <w:spacing w:val="-6"/>
        </w:rPr>
        <w:t> </w:t>
      </w:r>
      <w:r>
        <w:rPr/>
        <w:t>Good</w:t>
      </w:r>
      <w:r>
        <w:rPr>
          <w:spacing w:val="-5"/>
        </w:rPr>
        <w:t> </w:t>
      </w:r>
      <w:r>
        <w:rPr/>
        <w:t>Practices:</w:t>
      </w:r>
      <w:r>
        <w:rPr>
          <w:spacing w:val="-7"/>
        </w:rPr>
        <w:t> </w:t>
      </w:r>
      <w:r>
        <w:rPr/>
        <w:t>What</w:t>
      </w:r>
      <w:r>
        <w:rPr>
          <w:spacing w:val="-7"/>
        </w:rPr>
        <w:t> </w:t>
      </w:r>
      <w:r>
        <w:rPr/>
        <w:t>Can</w:t>
      </w:r>
      <w:r>
        <w:rPr>
          <w:spacing w:val="-9"/>
        </w:rPr>
        <w:t> </w:t>
      </w:r>
      <w:r>
        <w:rPr/>
        <w:t>Somaliland</w:t>
      </w:r>
      <w:r>
        <w:rPr>
          <w:spacing w:val="-8"/>
        </w:rPr>
        <w:t> </w:t>
      </w:r>
      <w:r>
        <w:rPr>
          <w:spacing w:val="-2"/>
        </w:rPr>
        <w:t>Learn?</w:t>
      </w:r>
    </w:p>
    <w:p>
      <w:pPr>
        <w:pStyle w:val="BodyText"/>
        <w:spacing w:before="41" w:after="1"/>
        <w:rPr>
          <w:b/>
          <w:sz w:val="20"/>
        </w:rPr>
      </w:pPr>
    </w:p>
    <w:tbl>
      <w:tblPr>
        <w:tblW w:w="0" w:type="auto"/>
        <w:jc w:val="left"/>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5"/>
        <w:gridCol w:w="3961"/>
        <w:gridCol w:w="3872"/>
      </w:tblGrid>
      <w:tr>
        <w:trPr>
          <w:trHeight w:val="546" w:hRule="atLeast"/>
        </w:trPr>
        <w:tc>
          <w:tcPr>
            <w:tcW w:w="1795" w:type="dxa"/>
          </w:tcPr>
          <w:p>
            <w:pPr>
              <w:pStyle w:val="TableParagraph"/>
              <w:spacing w:line="289" w:lineRule="exact"/>
              <w:rPr>
                <w:b/>
                <w:sz w:val="24"/>
              </w:rPr>
            </w:pPr>
            <w:r>
              <w:rPr>
                <w:b/>
                <w:spacing w:val="-2"/>
                <w:sz w:val="24"/>
              </w:rPr>
              <w:t>Country</w:t>
            </w:r>
          </w:p>
        </w:tc>
        <w:tc>
          <w:tcPr>
            <w:tcW w:w="3961" w:type="dxa"/>
          </w:tcPr>
          <w:p>
            <w:pPr>
              <w:pStyle w:val="TableParagraph"/>
              <w:spacing w:line="289" w:lineRule="exact"/>
              <w:rPr>
                <w:b/>
                <w:sz w:val="24"/>
              </w:rPr>
            </w:pPr>
            <w:r>
              <w:rPr>
                <w:b/>
                <w:spacing w:val="-2"/>
                <w:sz w:val="24"/>
              </w:rPr>
              <w:t>Innovation</w:t>
            </w:r>
          </w:p>
        </w:tc>
        <w:tc>
          <w:tcPr>
            <w:tcW w:w="3872" w:type="dxa"/>
          </w:tcPr>
          <w:p>
            <w:pPr>
              <w:pStyle w:val="TableParagraph"/>
              <w:spacing w:line="289" w:lineRule="exact"/>
              <w:rPr>
                <w:b/>
                <w:sz w:val="24"/>
              </w:rPr>
            </w:pPr>
            <w:r>
              <w:rPr>
                <w:b/>
                <w:sz w:val="24"/>
              </w:rPr>
              <w:t>Lesson</w:t>
            </w:r>
            <w:r>
              <w:rPr>
                <w:b/>
                <w:spacing w:val="-4"/>
                <w:sz w:val="24"/>
              </w:rPr>
              <w:t> </w:t>
            </w:r>
            <w:r>
              <w:rPr>
                <w:b/>
                <w:sz w:val="24"/>
              </w:rPr>
              <w:t>for</w:t>
            </w:r>
            <w:r>
              <w:rPr>
                <w:b/>
                <w:spacing w:val="-2"/>
                <w:sz w:val="24"/>
              </w:rPr>
              <w:t> Somaliland</w:t>
            </w:r>
          </w:p>
        </w:tc>
      </w:tr>
      <w:tr>
        <w:trPr>
          <w:trHeight w:val="894" w:hRule="atLeast"/>
        </w:trPr>
        <w:tc>
          <w:tcPr>
            <w:tcW w:w="1795" w:type="dxa"/>
          </w:tcPr>
          <w:p>
            <w:pPr>
              <w:pStyle w:val="TableParagraph"/>
              <w:spacing w:line="289" w:lineRule="exact"/>
              <w:rPr>
                <w:b/>
                <w:sz w:val="24"/>
              </w:rPr>
            </w:pPr>
            <w:r>
              <w:rPr>
                <w:b/>
                <w:spacing w:val="-2"/>
                <w:sz w:val="24"/>
              </w:rPr>
              <w:t>Kenya</w:t>
            </w:r>
          </w:p>
        </w:tc>
        <w:tc>
          <w:tcPr>
            <w:tcW w:w="3961" w:type="dxa"/>
          </w:tcPr>
          <w:p>
            <w:pPr>
              <w:pStyle w:val="TableParagraph"/>
              <w:spacing w:line="288" w:lineRule="auto"/>
              <w:rPr>
                <w:sz w:val="24"/>
              </w:rPr>
            </w:pPr>
            <w:r>
              <w:rPr>
                <w:sz w:val="24"/>
              </w:rPr>
              <w:t>Environmental</w:t>
            </w:r>
            <w:r>
              <w:rPr>
                <w:spacing w:val="-10"/>
                <w:sz w:val="24"/>
              </w:rPr>
              <w:t> </w:t>
            </w:r>
            <w:r>
              <w:rPr>
                <w:sz w:val="24"/>
              </w:rPr>
              <w:t>and</w:t>
            </w:r>
            <w:r>
              <w:rPr>
                <w:spacing w:val="-11"/>
                <w:sz w:val="24"/>
              </w:rPr>
              <w:t> </w:t>
            </w:r>
            <w:r>
              <w:rPr>
                <w:sz w:val="24"/>
              </w:rPr>
              <w:t>Land</w:t>
            </w:r>
            <w:r>
              <w:rPr>
                <w:spacing w:val="-12"/>
                <w:sz w:val="24"/>
              </w:rPr>
              <w:t> </w:t>
            </w:r>
            <w:r>
              <w:rPr>
                <w:sz w:val="24"/>
              </w:rPr>
              <w:t>Court</w:t>
            </w:r>
            <w:r>
              <w:rPr>
                <w:spacing w:val="-9"/>
                <w:sz w:val="24"/>
              </w:rPr>
              <w:t> </w:t>
            </w:r>
            <w:r>
              <w:rPr>
                <w:sz w:val="24"/>
              </w:rPr>
              <w:t>with citizen standing</w:t>
            </w:r>
          </w:p>
        </w:tc>
        <w:tc>
          <w:tcPr>
            <w:tcW w:w="3872" w:type="dxa"/>
          </w:tcPr>
          <w:p>
            <w:pPr>
              <w:pStyle w:val="TableParagraph"/>
              <w:tabs>
                <w:tab w:pos="1014" w:val="left" w:leader="none"/>
                <w:tab w:pos="1354" w:val="left" w:leader="none"/>
                <w:tab w:pos="2705" w:val="left" w:leader="none"/>
                <w:tab w:pos="3463" w:val="left" w:leader="none"/>
              </w:tabs>
              <w:spacing w:line="288" w:lineRule="auto"/>
              <w:ind w:right="103"/>
              <w:rPr>
                <w:sz w:val="24"/>
              </w:rPr>
            </w:pPr>
            <w:r>
              <w:rPr>
                <w:spacing w:val="-2"/>
                <w:sz w:val="24"/>
              </w:rPr>
              <w:t>Create</w:t>
            </w:r>
            <w:r>
              <w:rPr>
                <w:sz w:val="24"/>
              </w:rPr>
              <w:tab/>
            </w:r>
            <w:r>
              <w:rPr>
                <w:spacing w:val="-10"/>
                <w:sz w:val="24"/>
              </w:rPr>
              <w:t>a</w:t>
            </w:r>
            <w:r>
              <w:rPr>
                <w:sz w:val="24"/>
              </w:rPr>
              <w:tab/>
            </w:r>
            <w:r>
              <w:rPr>
                <w:spacing w:val="-2"/>
                <w:sz w:val="24"/>
              </w:rPr>
              <w:t>specialized</w:t>
            </w:r>
            <w:r>
              <w:rPr>
                <w:sz w:val="24"/>
              </w:rPr>
              <w:tab/>
            </w:r>
            <w:r>
              <w:rPr>
                <w:spacing w:val="-2"/>
                <w:sz w:val="24"/>
              </w:rPr>
              <w:t>court</w:t>
            </w:r>
            <w:r>
              <w:rPr>
                <w:sz w:val="24"/>
              </w:rPr>
              <w:tab/>
            </w:r>
            <w:r>
              <w:rPr>
                <w:spacing w:val="-4"/>
                <w:sz w:val="24"/>
              </w:rPr>
              <w:t>for </w:t>
            </w:r>
            <w:r>
              <w:rPr>
                <w:sz w:val="24"/>
              </w:rPr>
              <w:t>environmental cases</w:t>
            </w:r>
          </w:p>
        </w:tc>
      </w:tr>
      <w:tr>
        <w:trPr>
          <w:trHeight w:val="894" w:hRule="atLeast"/>
        </w:trPr>
        <w:tc>
          <w:tcPr>
            <w:tcW w:w="1795" w:type="dxa"/>
          </w:tcPr>
          <w:p>
            <w:pPr>
              <w:pStyle w:val="TableParagraph"/>
              <w:spacing w:line="289" w:lineRule="exact"/>
              <w:rPr>
                <w:b/>
                <w:sz w:val="24"/>
              </w:rPr>
            </w:pPr>
            <w:r>
              <w:rPr>
                <w:b/>
                <w:spacing w:val="-2"/>
                <w:sz w:val="24"/>
              </w:rPr>
              <w:t>Rwanda</w:t>
            </w:r>
          </w:p>
        </w:tc>
        <w:tc>
          <w:tcPr>
            <w:tcW w:w="3961" w:type="dxa"/>
          </w:tcPr>
          <w:p>
            <w:pPr>
              <w:pStyle w:val="TableParagraph"/>
              <w:tabs>
                <w:tab w:pos="1692" w:val="left" w:leader="none"/>
                <w:tab w:pos="2613" w:val="left" w:leader="none"/>
                <w:tab w:pos="3455" w:val="left" w:leader="none"/>
              </w:tabs>
              <w:spacing w:line="288" w:lineRule="auto"/>
              <w:ind w:right="102"/>
              <w:rPr>
                <w:sz w:val="24"/>
              </w:rPr>
            </w:pPr>
            <w:r>
              <w:rPr>
                <w:spacing w:val="-2"/>
                <w:sz w:val="24"/>
              </w:rPr>
              <w:t>Integrated</w:t>
            </w:r>
            <w:r>
              <w:rPr>
                <w:sz w:val="24"/>
              </w:rPr>
              <w:tab/>
            </w:r>
            <w:r>
              <w:rPr>
                <w:spacing w:val="-4"/>
                <w:sz w:val="24"/>
              </w:rPr>
              <w:t>land</w:t>
            </w:r>
            <w:r>
              <w:rPr>
                <w:sz w:val="24"/>
              </w:rPr>
              <w:tab/>
            </w:r>
            <w:r>
              <w:rPr>
                <w:spacing w:val="-4"/>
                <w:sz w:val="24"/>
              </w:rPr>
              <w:t>use</w:t>
            </w:r>
            <w:r>
              <w:rPr>
                <w:sz w:val="24"/>
              </w:rPr>
              <w:tab/>
            </w:r>
            <w:r>
              <w:rPr>
                <w:spacing w:val="-4"/>
                <w:sz w:val="24"/>
              </w:rPr>
              <w:t>and </w:t>
            </w:r>
            <w:r>
              <w:rPr>
                <w:sz w:val="24"/>
              </w:rPr>
              <w:t>environmental law</w:t>
            </w:r>
          </w:p>
        </w:tc>
        <w:tc>
          <w:tcPr>
            <w:tcW w:w="3872" w:type="dxa"/>
          </w:tcPr>
          <w:p>
            <w:pPr>
              <w:pStyle w:val="TableParagraph"/>
              <w:spacing w:line="288" w:lineRule="auto"/>
              <w:rPr>
                <w:sz w:val="24"/>
              </w:rPr>
            </w:pPr>
            <w:r>
              <w:rPr>
                <w:sz w:val="24"/>
              </w:rPr>
              <w:t>Codify</w:t>
            </w:r>
            <w:r>
              <w:rPr>
                <w:spacing w:val="-19"/>
                <w:sz w:val="24"/>
              </w:rPr>
              <w:t> </w:t>
            </w:r>
            <w:r>
              <w:rPr>
                <w:sz w:val="24"/>
              </w:rPr>
              <w:t>zoning,</w:t>
            </w:r>
            <w:r>
              <w:rPr>
                <w:spacing w:val="-19"/>
                <w:sz w:val="24"/>
              </w:rPr>
              <w:t> </w:t>
            </w:r>
            <w:r>
              <w:rPr>
                <w:sz w:val="24"/>
              </w:rPr>
              <w:t>EIA,</w:t>
            </w:r>
            <w:r>
              <w:rPr>
                <w:spacing w:val="-19"/>
                <w:sz w:val="24"/>
              </w:rPr>
              <w:t> </w:t>
            </w:r>
            <w:r>
              <w:rPr>
                <w:sz w:val="24"/>
              </w:rPr>
              <w:t>and</w:t>
            </w:r>
            <w:r>
              <w:rPr>
                <w:spacing w:val="-18"/>
                <w:sz w:val="24"/>
              </w:rPr>
              <w:t> </w:t>
            </w:r>
            <w:r>
              <w:rPr>
                <w:sz w:val="24"/>
              </w:rPr>
              <w:t>licensing</w:t>
            </w:r>
            <w:r>
              <w:rPr>
                <w:spacing w:val="-19"/>
                <w:sz w:val="24"/>
              </w:rPr>
              <w:t> </w:t>
            </w:r>
            <w:r>
              <w:rPr>
                <w:sz w:val="24"/>
              </w:rPr>
              <w:t>in one unified law</w:t>
            </w:r>
          </w:p>
        </w:tc>
      </w:tr>
      <w:tr>
        <w:trPr>
          <w:trHeight w:val="895" w:hRule="atLeast"/>
        </w:trPr>
        <w:tc>
          <w:tcPr>
            <w:tcW w:w="1795" w:type="dxa"/>
          </w:tcPr>
          <w:p>
            <w:pPr>
              <w:pStyle w:val="TableParagraph"/>
              <w:rPr>
                <w:b/>
                <w:sz w:val="24"/>
              </w:rPr>
            </w:pPr>
            <w:r>
              <w:rPr>
                <w:b/>
                <w:sz w:val="24"/>
              </w:rPr>
              <w:t>South</w:t>
            </w:r>
            <w:r>
              <w:rPr>
                <w:b/>
                <w:spacing w:val="-2"/>
                <w:sz w:val="24"/>
              </w:rPr>
              <w:t> Africa</w:t>
            </w:r>
          </w:p>
        </w:tc>
        <w:tc>
          <w:tcPr>
            <w:tcW w:w="3961" w:type="dxa"/>
          </w:tcPr>
          <w:p>
            <w:pPr>
              <w:pStyle w:val="TableParagraph"/>
              <w:tabs>
                <w:tab w:pos="1136" w:val="left" w:leader="none"/>
                <w:tab w:pos="2342" w:val="left" w:leader="none"/>
              </w:tabs>
              <w:spacing w:line="288" w:lineRule="auto"/>
              <w:ind w:right="100"/>
              <w:rPr>
                <w:sz w:val="24"/>
              </w:rPr>
            </w:pPr>
            <w:r>
              <w:rPr>
                <w:spacing w:val="-2"/>
                <w:sz w:val="24"/>
              </w:rPr>
              <w:t>Public</w:t>
            </w:r>
            <w:r>
              <w:rPr>
                <w:sz w:val="24"/>
              </w:rPr>
              <w:tab/>
            </w:r>
            <w:r>
              <w:rPr>
                <w:spacing w:val="-2"/>
                <w:sz w:val="24"/>
              </w:rPr>
              <w:t>interest</w:t>
            </w:r>
            <w:r>
              <w:rPr>
                <w:sz w:val="24"/>
              </w:rPr>
              <w:tab/>
            </w:r>
            <w:r>
              <w:rPr>
                <w:spacing w:val="-2"/>
                <w:sz w:val="24"/>
              </w:rPr>
              <w:t>environmental litigation</w:t>
            </w:r>
          </w:p>
        </w:tc>
        <w:tc>
          <w:tcPr>
            <w:tcW w:w="3872" w:type="dxa"/>
          </w:tcPr>
          <w:p>
            <w:pPr>
              <w:pStyle w:val="TableParagraph"/>
              <w:spacing w:line="288" w:lineRule="auto"/>
              <w:ind w:right="100"/>
              <w:rPr>
                <w:sz w:val="24"/>
              </w:rPr>
            </w:pPr>
            <w:r>
              <w:rPr>
                <w:sz w:val="24"/>
              </w:rPr>
              <w:t>Empower communities and NGOs to challenge violations</w:t>
            </w:r>
          </w:p>
        </w:tc>
      </w:tr>
      <w:tr>
        <w:trPr>
          <w:trHeight w:val="897" w:hRule="atLeast"/>
        </w:trPr>
        <w:tc>
          <w:tcPr>
            <w:tcW w:w="1795" w:type="dxa"/>
          </w:tcPr>
          <w:p>
            <w:pPr>
              <w:pStyle w:val="TableParagraph"/>
              <w:spacing w:before="2"/>
              <w:rPr>
                <w:b/>
                <w:sz w:val="24"/>
              </w:rPr>
            </w:pPr>
            <w:r>
              <w:rPr>
                <w:b/>
                <w:spacing w:val="-2"/>
                <w:sz w:val="24"/>
              </w:rPr>
              <w:t>Ethiopia</w:t>
            </w:r>
          </w:p>
        </w:tc>
        <w:tc>
          <w:tcPr>
            <w:tcW w:w="3961" w:type="dxa"/>
          </w:tcPr>
          <w:p>
            <w:pPr>
              <w:pStyle w:val="TableParagraph"/>
              <w:tabs>
                <w:tab w:pos="1167" w:val="left" w:leader="none"/>
                <w:tab w:pos="1897" w:val="left" w:leader="none"/>
                <w:tab w:pos="2647" w:val="left" w:leader="none"/>
              </w:tabs>
              <w:spacing w:line="285" w:lineRule="auto" w:before="2"/>
              <w:ind w:right="99"/>
              <w:rPr>
                <w:sz w:val="24"/>
              </w:rPr>
            </w:pPr>
            <w:r>
              <w:rPr>
                <w:spacing w:val="-2"/>
                <w:sz w:val="24"/>
              </w:rPr>
              <w:t>Pastoral</w:t>
            </w:r>
            <w:r>
              <w:rPr>
                <w:sz w:val="24"/>
              </w:rPr>
              <w:tab/>
            </w:r>
            <w:r>
              <w:rPr>
                <w:spacing w:val="-4"/>
                <w:sz w:val="24"/>
              </w:rPr>
              <w:t>Land</w:t>
            </w:r>
            <w:r>
              <w:rPr>
                <w:sz w:val="24"/>
              </w:rPr>
              <w:tab/>
            </w:r>
            <w:r>
              <w:rPr>
                <w:spacing w:val="-4"/>
                <w:sz w:val="24"/>
              </w:rPr>
              <w:t>Laws</w:t>
            </w:r>
            <w:r>
              <w:rPr>
                <w:sz w:val="24"/>
              </w:rPr>
              <w:tab/>
            </w:r>
            <w:r>
              <w:rPr>
                <w:spacing w:val="-2"/>
                <w:sz w:val="24"/>
              </w:rPr>
              <w:t>recognizing </w:t>
            </w:r>
            <w:r>
              <w:rPr>
                <w:sz w:val="24"/>
              </w:rPr>
              <w:t>communal rights</w:t>
            </w:r>
          </w:p>
        </w:tc>
        <w:tc>
          <w:tcPr>
            <w:tcW w:w="3872" w:type="dxa"/>
          </w:tcPr>
          <w:p>
            <w:pPr>
              <w:pStyle w:val="TableParagraph"/>
              <w:tabs>
                <w:tab w:pos="2063" w:val="left" w:leader="none"/>
              </w:tabs>
              <w:spacing w:line="285" w:lineRule="auto" w:before="2"/>
              <w:ind w:right="100"/>
              <w:rPr>
                <w:sz w:val="24"/>
              </w:rPr>
            </w:pPr>
            <w:r>
              <w:rPr>
                <w:spacing w:val="-2"/>
                <w:sz w:val="24"/>
              </w:rPr>
              <w:t>Formalize</w:t>
            </w:r>
            <w:r>
              <w:rPr>
                <w:sz w:val="24"/>
              </w:rPr>
              <w:tab/>
            </w:r>
            <w:r>
              <w:rPr>
                <w:spacing w:val="-2"/>
                <w:sz w:val="24"/>
              </w:rPr>
              <w:t>xeer-compatible </w:t>
            </w:r>
            <w:r>
              <w:rPr>
                <w:sz w:val="24"/>
              </w:rPr>
              <w:t>communal tenure laws</w:t>
            </w:r>
          </w:p>
        </w:tc>
      </w:tr>
    </w:tbl>
    <w:p>
      <w:pPr>
        <w:pStyle w:val="ListParagraph"/>
        <w:numPr>
          <w:ilvl w:val="1"/>
          <w:numId w:val="45"/>
        </w:numPr>
        <w:tabs>
          <w:tab w:pos="1502" w:val="left" w:leader="none"/>
        </w:tabs>
        <w:spacing w:line="240" w:lineRule="auto" w:before="291" w:after="0"/>
        <w:ind w:left="1502" w:right="0" w:hanging="523"/>
        <w:jc w:val="left"/>
        <w:rPr>
          <w:b/>
          <w:sz w:val="28"/>
        </w:rPr>
      </w:pPr>
      <w:r>
        <w:rPr>
          <w:b/>
          <w:sz w:val="28"/>
        </w:rPr>
        <w:t>The</w:t>
      </w:r>
      <w:r>
        <w:rPr>
          <w:b/>
          <w:spacing w:val="-7"/>
          <w:sz w:val="28"/>
        </w:rPr>
        <w:t> </w:t>
      </w:r>
      <w:r>
        <w:rPr>
          <w:b/>
          <w:sz w:val="28"/>
        </w:rPr>
        <w:t>Role</w:t>
      </w:r>
      <w:r>
        <w:rPr>
          <w:b/>
          <w:spacing w:val="-5"/>
          <w:sz w:val="28"/>
        </w:rPr>
        <w:t> </w:t>
      </w:r>
      <w:r>
        <w:rPr>
          <w:b/>
          <w:sz w:val="28"/>
        </w:rPr>
        <w:t>of</w:t>
      </w:r>
      <w:r>
        <w:rPr>
          <w:b/>
          <w:spacing w:val="-4"/>
          <w:sz w:val="28"/>
        </w:rPr>
        <w:t> </w:t>
      </w:r>
      <w:r>
        <w:rPr>
          <w:b/>
          <w:sz w:val="28"/>
        </w:rPr>
        <w:t>Youth,</w:t>
      </w:r>
      <w:r>
        <w:rPr>
          <w:b/>
          <w:spacing w:val="-3"/>
          <w:sz w:val="28"/>
        </w:rPr>
        <w:t> </w:t>
      </w:r>
      <w:r>
        <w:rPr>
          <w:b/>
          <w:sz w:val="28"/>
        </w:rPr>
        <w:t>Academia,</w:t>
      </w:r>
      <w:r>
        <w:rPr>
          <w:b/>
          <w:spacing w:val="-7"/>
          <w:sz w:val="28"/>
        </w:rPr>
        <w:t> </w:t>
      </w:r>
      <w:r>
        <w:rPr>
          <w:b/>
          <w:sz w:val="28"/>
        </w:rPr>
        <w:t>and</w:t>
      </w:r>
      <w:r>
        <w:rPr>
          <w:b/>
          <w:spacing w:val="-3"/>
          <w:sz w:val="28"/>
        </w:rPr>
        <w:t> </w:t>
      </w:r>
      <w:r>
        <w:rPr>
          <w:b/>
          <w:sz w:val="28"/>
        </w:rPr>
        <w:t>Civil</w:t>
      </w:r>
      <w:r>
        <w:rPr>
          <w:b/>
          <w:spacing w:val="-4"/>
          <w:sz w:val="28"/>
        </w:rPr>
        <w:t> </w:t>
      </w:r>
      <w:r>
        <w:rPr>
          <w:b/>
          <w:spacing w:val="-2"/>
          <w:sz w:val="28"/>
        </w:rPr>
        <w:t>Society</w:t>
      </w:r>
    </w:p>
    <w:p>
      <w:pPr>
        <w:pStyle w:val="BodyText"/>
        <w:spacing w:before="278"/>
        <w:ind w:left="979" w:right="968"/>
      </w:pPr>
      <w:r>
        <w:rPr/>
        <w:t>Legal reform must not be left to ministries and lawmakers alone. Youth, universities, and civil society are essential for</w:t>
      </w:r>
    </w:p>
    <w:p>
      <w:pPr>
        <w:pStyle w:val="ListParagraph"/>
        <w:numPr>
          <w:ilvl w:val="2"/>
          <w:numId w:val="45"/>
        </w:numPr>
        <w:tabs>
          <w:tab w:pos="1698" w:val="left" w:leader="none"/>
        </w:tabs>
        <w:spacing w:line="289" w:lineRule="exact" w:before="283" w:after="0"/>
        <w:ind w:left="1698" w:right="0" w:hanging="359"/>
        <w:jc w:val="left"/>
        <w:rPr>
          <w:sz w:val="24"/>
        </w:rPr>
      </w:pPr>
      <w:r>
        <w:rPr>
          <w:sz w:val="24"/>
        </w:rPr>
        <w:t>Monitoring</w:t>
      </w:r>
      <w:r>
        <w:rPr>
          <w:spacing w:val="-8"/>
          <w:sz w:val="24"/>
        </w:rPr>
        <w:t> </w:t>
      </w:r>
      <w:r>
        <w:rPr>
          <w:sz w:val="24"/>
        </w:rPr>
        <w:t>environmental</w:t>
      </w:r>
      <w:r>
        <w:rPr>
          <w:spacing w:val="-7"/>
          <w:sz w:val="24"/>
        </w:rPr>
        <w:t> </w:t>
      </w:r>
      <w:r>
        <w:rPr>
          <w:spacing w:val="-2"/>
          <w:sz w:val="24"/>
        </w:rPr>
        <w:t>harms</w:t>
      </w:r>
    </w:p>
    <w:p>
      <w:pPr>
        <w:pStyle w:val="ListParagraph"/>
        <w:numPr>
          <w:ilvl w:val="2"/>
          <w:numId w:val="45"/>
        </w:numPr>
        <w:tabs>
          <w:tab w:pos="1698" w:val="left" w:leader="none"/>
        </w:tabs>
        <w:spacing w:line="289" w:lineRule="exact" w:before="0" w:after="0"/>
        <w:ind w:left="1698" w:right="0" w:hanging="359"/>
        <w:jc w:val="left"/>
        <w:rPr>
          <w:sz w:val="24"/>
        </w:rPr>
      </w:pPr>
      <w:r>
        <w:rPr>
          <w:sz w:val="24"/>
        </w:rPr>
        <w:t>Participating</w:t>
      </w:r>
      <w:r>
        <w:rPr>
          <w:spacing w:val="-5"/>
          <w:sz w:val="24"/>
        </w:rPr>
        <w:t> </w:t>
      </w:r>
      <w:r>
        <w:rPr>
          <w:sz w:val="24"/>
        </w:rPr>
        <w:t>in</w:t>
      </w:r>
      <w:r>
        <w:rPr>
          <w:spacing w:val="-4"/>
          <w:sz w:val="24"/>
        </w:rPr>
        <w:t> </w:t>
      </w:r>
      <w:r>
        <w:rPr>
          <w:spacing w:val="-2"/>
          <w:sz w:val="24"/>
        </w:rPr>
        <w:t>consultations</w:t>
      </w:r>
    </w:p>
    <w:p>
      <w:pPr>
        <w:pStyle w:val="ListParagraph"/>
        <w:numPr>
          <w:ilvl w:val="2"/>
          <w:numId w:val="45"/>
        </w:numPr>
        <w:tabs>
          <w:tab w:pos="1698" w:val="left" w:leader="none"/>
        </w:tabs>
        <w:spacing w:line="289" w:lineRule="exact" w:before="0" w:after="0"/>
        <w:ind w:left="1698" w:right="0" w:hanging="359"/>
        <w:jc w:val="left"/>
        <w:rPr>
          <w:sz w:val="24"/>
        </w:rPr>
      </w:pPr>
      <w:r>
        <w:rPr>
          <w:sz w:val="24"/>
        </w:rPr>
        <w:t>Drafting</w:t>
      </w:r>
      <w:r>
        <w:rPr>
          <w:spacing w:val="-5"/>
          <w:sz w:val="24"/>
        </w:rPr>
        <w:t> </w:t>
      </w:r>
      <w:r>
        <w:rPr>
          <w:sz w:val="24"/>
        </w:rPr>
        <w:t>shadow</w:t>
      </w:r>
      <w:r>
        <w:rPr>
          <w:spacing w:val="-1"/>
          <w:sz w:val="24"/>
        </w:rPr>
        <w:t> </w:t>
      </w:r>
      <w:r>
        <w:rPr>
          <w:sz w:val="24"/>
        </w:rPr>
        <w:t>reports</w:t>
      </w:r>
      <w:r>
        <w:rPr>
          <w:spacing w:val="-2"/>
          <w:sz w:val="24"/>
        </w:rPr>
        <w:t> </w:t>
      </w:r>
      <w:r>
        <w:rPr>
          <w:sz w:val="24"/>
        </w:rPr>
        <w:t>and</w:t>
      </w:r>
      <w:r>
        <w:rPr>
          <w:spacing w:val="-3"/>
          <w:sz w:val="24"/>
        </w:rPr>
        <w:t> </w:t>
      </w:r>
      <w:r>
        <w:rPr>
          <w:sz w:val="24"/>
        </w:rPr>
        <w:t>legal</w:t>
      </w:r>
      <w:r>
        <w:rPr>
          <w:spacing w:val="-2"/>
          <w:sz w:val="24"/>
        </w:rPr>
        <w:t> critiques</w:t>
      </w:r>
    </w:p>
    <w:p>
      <w:pPr>
        <w:pStyle w:val="ListParagraph"/>
        <w:numPr>
          <w:ilvl w:val="2"/>
          <w:numId w:val="45"/>
        </w:numPr>
        <w:tabs>
          <w:tab w:pos="1698" w:val="left" w:leader="none"/>
        </w:tabs>
        <w:spacing w:line="289" w:lineRule="exact" w:before="0" w:after="0"/>
        <w:ind w:left="1698" w:right="0" w:hanging="359"/>
        <w:jc w:val="left"/>
        <w:rPr>
          <w:sz w:val="24"/>
        </w:rPr>
      </w:pPr>
      <w:r>
        <w:rPr>
          <w:sz w:val="24"/>
        </w:rPr>
        <w:t>Testing</w:t>
      </w:r>
      <w:r>
        <w:rPr>
          <w:spacing w:val="-4"/>
          <w:sz w:val="24"/>
        </w:rPr>
        <w:t> </w:t>
      </w:r>
      <w:r>
        <w:rPr>
          <w:sz w:val="24"/>
        </w:rPr>
        <w:t>local</w:t>
      </w:r>
      <w:r>
        <w:rPr>
          <w:spacing w:val="-4"/>
          <w:sz w:val="24"/>
        </w:rPr>
        <w:t> </w:t>
      </w:r>
      <w:r>
        <w:rPr>
          <w:sz w:val="24"/>
        </w:rPr>
        <w:t>environmental</w:t>
      </w:r>
      <w:r>
        <w:rPr>
          <w:spacing w:val="-4"/>
          <w:sz w:val="24"/>
        </w:rPr>
        <w:t> </w:t>
      </w:r>
      <w:r>
        <w:rPr>
          <w:sz w:val="24"/>
        </w:rPr>
        <w:t>bylaws</w:t>
      </w:r>
      <w:r>
        <w:rPr>
          <w:spacing w:val="-4"/>
          <w:sz w:val="24"/>
        </w:rPr>
        <w:t> </w:t>
      </w:r>
      <w:r>
        <w:rPr>
          <w:sz w:val="24"/>
        </w:rPr>
        <w:t>or</w:t>
      </w:r>
      <w:r>
        <w:rPr>
          <w:spacing w:val="-3"/>
          <w:sz w:val="24"/>
        </w:rPr>
        <w:t> </w:t>
      </w:r>
      <w:r>
        <w:rPr>
          <w:sz w:val="24"/>
        </w:rPr>
        <w:t>dispute</w:t>
      </w:r>
      <w:r>
        <w:rPr>
          <w:spacing w:val="-3"/>
          <w:sz w:val="24"/>
        </w:rPr>
        <w:t> </w:t>
      </w:r>
      <w:r>
        <w:rPr>
          <w:spacing w:val="-2"/>
          <w:sz w:val="24"/>
        </w:rPr>
        <w:t>mechanisms</w:t>
      </w:r>
    </w:p>
    <w:p>
      <w:pPr>
        <w:pStyle w:val="Heading5"/>
        <w:spacing w:before="282"/>
        <w:ind w:left="979"/>
      </w:pPr>
      <w:r>
        <w:rPr>
          <w:spacing w:val="-2"/>
        </w:rPr>
        <w:t>Example</w:t>
      </w:r>
    </w:p>
    <w:p>
      <w:pPr>
        <w:pStyle w:val="BodyText"/>
        <w:spacing w:before="281"/>
        <w:ind w:left="979" w:right="956"/>
        <w:jc w:val="both"/>
      </w:pPr>
      <w:r>
        <w:rPr/>
        <w:t>Student led environmental clubs at University of Hargeisa and Amoud University have organized</w:t>
      </w:r>
      <w:r>
        <w:rPr>
          <w:spacing w:val="-12"/>
        </w:rPr>
        <w:t> </w:t>
      </w:r>
      <w:r>
        <w:rPr/>
        <w:t>tree-planting</w:t>
      </w:r>
      <w:r>
        <w:rPr>
          <w:spacing w:val="-11"/>
        </w:rPr>
        <w:t> </w:t>
      </w:r>
      <w:r>
        <w:rPr/>
        <w:t>campaigns,</w:t>
      </w:r>
      <w:r>
        <w:rPr>
          <w:spacing w:val="-13"/>
        </w:rPr>
        <w:t> </w:t>
      </w:r>
      <w:r>
        <w:rPr/>
        <w:t>conducted</w:t>
      </w:r>
      <w:r>
        <w:rPr>
          <w:spacing w:val="-11"/>
        </w:rPr>
        <w:t> </w:t>
      </w:r>
      <w:r>
        <w:rPr/>
        <w:t>waste</w:t>
      </w:r>
      <w:r>
        <w:rPr>
          <w:spacing w:val="-12"/>
        </w:rPr>
        <w:t> </w:t>
      </w:r>
      <w:r>
        <w:rPr/>
        <w:t>audits,</w:t>
      </w:r>
      <w:r>
        <w:rPr>
          <w:spacing w:val="-13"/>
        </w:rPr>
        <w:t> </w:t>
      </w:r>
      <w:r>
        <w:rPr/>
        <w:t>and</w:t>
      </w:r>
      <w:r>
        <w:rPr>
          <w:spacing w:val="-13"/>
        </w:rPr>
        <w:t> </w:t>
      </w:r>
      <w:r>
        <w:rPr/>
        <w:t>contributed</w:t>
      </w:r>
      <w:r>
        <w:rPr>
          <w:spacing w:val="-13"/>
        </w:rPr>
        <w:t> </w:t>
      </w:r>
      <w:r>
        <w:rPr/>
        <w:t>to</w:t>
      </w:r>
      <w:r>
        <w:rPr>
          <w:spacing w:val="-13"/>
        </w:rPr>
        <w:t> </w:t>
      </w:r>
      <w:r>
        <w:rPr/>
        <w:t>draft</w:t>
      </w:r>
      <w:r>
        <w:rPr>
          <w:spacing w:val="-13"/>
        </w:rPr>
        <w:t> </w:t>
      </w:r>
      <w:r>
        <w:rPr/>
        <w:t>policy </w:t>
      </w:r>
      <w:r>
        <w:rPr>
          <w:spacing w:val="-2"/>
        </w:rPr>
        <w:t>suggestions.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9"/>
        <w:rPr>
          <w:sz w:val="20"/>
        </w:rPr>
      </w:pPr>
      <w:r>
        <w:rPr>
          <w:sz w:val="20"/>
        </w:rPr>
        <mc:AlternateContent>
          <mc:Choice Requires="wps">
            <w:drawing>
              <wp:anchor distT="0" distB="0" distL="0" distR="0" allowOverlap="1" layoutInCell="1" locked="0" behindDoc="1" simplePos="0" relativeHeight="487610880">
                <wp:simplePos x="0" y="0"/>
                <wp:positionH relativeFrom="page">
                  <wp:posOffset>832408</wp:posOffset>
                </wp:positionH>
                <wp:positionV relativeFrom="paragraph">
                  <wp:posOffset>295013</wp:posOffset>
                </wp:positionV>
                <wp:extent cx="6121400" cy="635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3.229414pt;width:481.99pt;height:.48004pt;mso-position-horizontal-relative:page;mso-position-vertical-relative:paragraph;z-index:-15705600;mso-wrap-distance-left:0;mso-wrap-distance-right:0" id="docshape50" filled="true" fillcolor="#d9d9d9" stroked="false">
                <v:fill type="solid"/>
                <w10:wrap type="topAndBottom"/>
              </v:rect>
            </w:pict>
          </mc:Fallback>
        </mc:AlternateContent>
      </w:r>
    </w:p>
    <w:p>
      <w:pPr>
        <w:pStyle w:val="BodyText"/>
        <w:spacing w:after="0"/>
        <w:rPr>
          <w:sz w:val="20"/>
        </w:rPr>
        <w:sectPr>
          <w:pgSz w:w="12240" w:h="15840"/>
          <w:pgMar w:header="0" w:footer="1301" w:top="182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1"/>
        <w:ind w:left="1186"/>
      </w:pPr>
      <w:r>
        <w:rPr/>
        <w:t>Chapter</w:t>
      </w:r>
      <w:r>
        <w:rPr>
          <w:spacing w:val="-4"/>
        </w:rPr>
        <w:t> </w:t>
      </w:r>
      <w:r>
        <w:rPr/>
        <w:t>Six:</w:t>
      </w:r>
      <w:r>
        <w:rPr>
          <w:spacing w:val="-2"/>
        </w:rPr>
        <w:t> </w:t>
      </w:r>
      <w:r>
        <w:rPr/>
        <w:t>Environmental</w:t>
      </w:r>
      <w:r>
        <w:rPr>
          <w:spacing w:val="-2"/>
        </w:rPr>
        <w:t> </w:t>
      </w:r>
      <w:r>
        <w:rPr/>
        <w:t>and</w:t>
      </w:r>
      <w:r>
        <w:rPr>
          <w:spacing w:val="-4"/>
        </w:rPr>
        <w:t> </w:t>
      </w:r>
      <w:r>
        <w:rPr/>
        <w:t>Indigenous</w:t>
      </w:r>
      <w:r>
        <w:rPr>
          <w:spacing w:val="-1"/>
        </w:rPr>
        <w:t> </w:t>
      </w:r>
      <w:r>
        <w:rPr>
          <w:spacing w:val="-2"/>
        </w:rPr>
        <w:t>Rights</w:t>
      </w:r>
    </w:p>
    <w:p>
      <w:pPr>
        <w:pStyle w:val="BodyText"/>
        <w:spacing w:before="278"/>
        <w:ind w:left="979" w:right="957"/>
        <w:jc w:val="both"/>
      </w:pPr>
      <w:r>
        <w:rPr/>
        <w:t>Environmental degradation does not affect all people equally. Marginalized communities particularly the poor, pastoralists, women, displaced populations, and socially excluded groups are often more exposed to environmental harm and have less access to legal protection or redress. This inequity has led to the rise of Environmental Justice (EJ) as a powerful legal and ethical framework that seeks not only ecological sustainability but also fairness in distribution, decision-making, and accountability.</w:t>
      </w:r>
    </w:p>
    <w:p>
      <w:pPr>
        <w:pStyle w:val="BodyText"/>
        <w:spacing w:before="280"/>
        <w:ind w:left="979" w:right="963"/>
        <w:jc w:val="both"/>
      </w:pPr>
      <w:r>
        <w:rPr/>
        <w:t>In Somaliland, where both legal pluralism and social inequality are deeply entrenched, environmental justice is inseparable from broader questions of human rights, land access, gender, and indigenous customary systems. This chapter explores the evolution of environmental justice, its core principles, and its practical application in the Somaliland context especially in relation to minority and pastoralist communities.</w:t>
      </w:r>
    </w:p>
    <w:p>
      <w:pPr>
        <w:pStyle w:val="BodyText"/>
        <w:spacing w:before="280"/>
        <w:ind w:left="979" w:right="964"/>
        <w:jc w:val="both"/>
      </w:pPr>
      <w:r>
        <w:rPr/>
        <w:t>Environmental</w:t>
      </w:r>
      <w:r>
        <w:rPr>
          <w:spacing w:val="-11"/>
        </w:rPr>
        <w:t> </w:t>
      </w:r>
      <w:r>
        <w:rPr/>
        <w:t>Justice</w:t>
      </w:r>
      <w:r>
        <w:rPr>
          <w:spacing w:val="-11"/>
        </w:rPr>
        <w:t> </w:t>
      </w:r>
      <w:r>
        <w:rPr/>
        <w:t>refers</w:t>
      </w:r>
      <w:r>
        <w:rPr>
          <w:spacing w:val="-11"/>
        </w:rPr>
        <w:t> </w:t>
      </w:r>
      <w:r>
        <w:rPr/>
        <w:t>to</w:t>
      </w:r>
      <w:r>
        <w:rPr>
          <w:spacing w:val="-12"/>
        </w:rPr>
        <w:t> </w:t>
      </w:r>
      <w:r>
        <w:rPr/>
        <w:t>the</w:t>
      </w:r>
      <w:r>
        <w:rPr>
          <w:spacing w:val="-10"/>
        </w:rPr>
        <w:t> </w:t>
      </w:r>
      <w:r>
        <w:rPr/>
        <w:t>fair</w:t>
      </w:r>
      <w:r>
        <w:rPr>
          <w:spacing w:val="-12"/>
        </w:rPr>
        <w:t> </w:t>
      </w:r>
      <w:r>
        <w:rPr/>
        <w:t>treatment</w:t>
      </w:r>
      <w:r>
        <w:rPr>
          <w:spacing w:val="-12"/>
        </w:rPr>
        <w:t> </w:t>
      </w:r>
      <w:r>
        <w:rPr/>
        <w:t>and</w:t>
      </w:r>
      <w:r>
        <w:rPr>
          <w:spacing w:val="-11"/>
        </w:rPr>
        <w:t> </w:t>
      </w:r>
      <w:r>
        <w:rPr/>
        <w:t>meaningful</w:t>
      </w:r>
      <w:r>
        <w:rPr>
          <w:spacing w:val="-11"/>
        </w:rPr>
        <w:t> </w:t>
      </w:r>
      <w:r>
        <w:rPr/>
        <w:t>involvement</w:t>
      </w:r>
      <w:r>
        <w:rPr>
          <w:spacing w:val="-12"/>
        </w:rPr>
        <w:t> </w:t>
      </w:r>
      <w:r>
        <w:rPr/>
        <w:t>of</w:t>
      </w:r>
      <w:r>
        <w:rPr>
          <w:spacing w:val="-12"/>
        </w:rPr>
        <w:t> </w:t>
      </w:r>
      <w:r>
        <w:rPr/>
        <w:t>all</w:t>
      </w:r>
      <w:r>
        <w:rPr>
          <w:spacing w:val="-11"/>
        </w:rPr>
        <w:t> </w:t>
      </w:r>
      <w:r>
        <w:rPr/>
        <w:t>people regardless of race, clan, gender, income, or location in the development, implementation, and enforcement of environmental laws, policies, and practices.</w:t>
      </w:r>
    </w:p>
    <w:p>
      <w:pPr>
        <w:pStyle w:val="BodyText"/>
        <w:spacing w:before="279"/>
        <w:ind w:left="979"/>
        <w:jc w:val="both"/>
      </w:pPr>
      <w:r>
        <w:rPr/>
        <w:t>There</w:t>
      </w:r>
      <w:r>
        <w:rPr>
          <w:spacing w:val="-3"/>
        </w:rPr>
        <w:t> </w:t>
      </w:r>
      <w:r>
        <w:rPr/>
        <w:t>are</w:t>
      </w:r>
      <w:r>
        <w:rPr>
          <w:spacing w:val="-3"/>
        </w:rPr>
        <w:t> </w:t>
      </w:r>
      <w:r>
        <w:rPr/>
        <w:t>three</w:t>
      </w:r>
      <w:r>
        <w:rPr>
          <w:spacing w:val="-3"/>
        </w:rPr>
        <w:t> </w:t>
      </w:r>
      <w:r>
        <w:rPr/>
        <w:t>core</w:t>
      </w:r>
      <w:r>
        <w:rPr>
          <w:spacing w:val="-3"/>
        </w:rPr>
        <w:t> </w:t>
      </w:r>
      <w:r>
        <w:rPr>
          <w:spacing w:val="-2"/>
        </w:rPr>
        <w:t>dimensions:</w:t>
      </w:r>
    </w:p>
    <w:p>
      <w:pPr>
        <w:pStyle w:val="BodyText"/>
        <w:spacing w:before="42"/>
        <w:rPr>
          <w:sz w:val="20"/>
        </w:rPr>
      </w:pPr>
    </w:p>
    <w:tbl>
      <w:tblPr>
        <w:tblW w:w="0" w:type="auto"/>
        <w:jc w:val="left"/>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6"/>
        <w:gridCol w:w="7326"/>
      </w:tblGrid>
      <w:tr>
        <w:trPr>
          <w:trHeight w:val="546" w:hRule="atLeast"/>
        </w:trPr>
        <w:tc>
          <w:tcPr>
            <w:tcW w:w="2246" w:type="dxa"/>
          </w:tcPr>
          <w:p>
            <w:pPr>
              <w:pStyle w:val="TableParagraph"/>
              <w:spacing w:line="289" w:lineRule="exact"/>
              <w:rPr>
                <w:b/>
                <w:sz w:val="24"/>
              </w:rPr>
            </w:pPr>
            <w:r>
              <w:rPr>
                <w:b/>
                <w:spacing w:val="-2"/>
                <w:sz w:val="24"/>
              </w:rPr>
              <w:t>Dimension</w:t>
            </w:r>
          </w:p>
        </w:tc>
        <w:tc>
          <w:tcPr>
            <w:tcW w:w="7326" w:type="dxa"/>
          </w:tcPr>
          <w:p>
            <w:pPr>
              <w:pStyle w:val="TableParagraph"/>
              <w:spacing w:line="289" w:lineRule="exact"/>
              <w:ind w:left="110"/>
              <w:rPr>
                <w:b/>
                <w:sz w:val="24"/>
              </w:rPr>
            </w:pPr>
            <w:r>
              <w:rPr>
                <w:b/>
                <w:spacing w:val="-2"/>
                <w:sz w:val="24"/>
              </w:rPr>
              <w:t>Description</w:t>
            </w:r>
          </w:p>
        </w:tc>
      </w:tr>
      <w:tr>
        <w:trPr>
          <w:trHeight w:val="895" w:hRule="atLeast"/>
        </w:trPr>
        <w:tc>
          <w:tcPr>
            <w:tcW w:w="2246" w:type="dxa"/>
          </w:tcPr>
          <w:p>
            <w:pPr>
              <w:pStyle w:val="TableParagraph"/>
              <w:spacing w:line="288" w:lineRule="auto"/>
              <w:rPr>
                <w:b/>
                <w:sz w:val="24"/>
              </w:rPr>
            </w:pPr>
            <w:r>
              <w:rPr>
                <w:b/>
                <w:spacing w:val="-2"/>
                <w:sz w:val="24"/>
              </w:rPr>
              <w:t>Distributive Justice</w:t>
            </w:r>
          </w:p>
        </w:tc>
        <w:tc>
          <w:tcPr>
            <w:tcW w:w="7326" w:type="dxa"/>
          </w:tcPr>
          <w:p>
            <w:pPr>
              <w:pStyle w:val="TableParagraph"/>
              <w:spacing w:line="289" w:lineRule="exact"/>
              <w:ind w:left="110"/>
              <w:rPr>
                <w:sz w:val="24"/>
              </w:rPr>
            </w:pPr>
            <w:r>
              <w:rPr>
                <w:sz w:val="24"/>
              </w:rPr>
              <w:t>Ensuring</w:t>
            </w:r>
            <w:r>
              <w:rPr>
                <w:spacing w:val="-7"/>
                <w:sz w:val="24"/>
              </w:rPr>
              <w:t> </w:t>
            </w:r>
            <w:r>
              <w:rPr>
                <w:sz w:val="24"/>
              </w:rPr>
              <w:t>that</w:t>
            </w:r>
            <w:r>
              <w:rPr>
                <w:spacing w:val="-4"/>
                <w:sz w:val="24"/>
              </w:rPr>
              <w:t> </w:t>
            </w:r>
            <w:r>
              <w:rPr>
                <w:sz w:val="24"/>
              </w:rPr>
              <w:t>environmental</w:t>
            </w:r>
            <w:r>
              <w:rPr>
                <w:spacing w:val="-3"/>
                <w:sz w:val="24"/>
              </w:rPr>
              <w:t> </w:t>
            </w:r>
            <w:r>
              <w:rPr>
                <w:sz w:val="24"/>
              </w:rPr>
              <w:t>benefits</w:t>
            </w:r>
            <w:r>
              <w:rPr>
                <w:spacing w:val="-2"/>
                <w:sz w:val="24"/>
              </w:rPr>
              <w:t> </w:t>
            </w:r>
            <w:r>
              <w:rPr>
                <w:sz w:val="24"/>
              </w:rPr>
              <w:t>and</w:t>
            </w:r>
            <w:r>
              <w:rPr>
                <w:spacing w:val="-4"/>
                <w:sz w:val="24"/>
              </w:rPr>
              <w:t> </w:t>
            </w:r>
            <w:r>
              <w:rPr>
                <w:sz w:val="24"/>
              </w:rPr>
              <w:t>burdens</w:t>
            </w:r>
            <w:r>
              <w:rPr>
                <w:spacing w:val="-2"/>
                <w:sz w:val="24"/>
              </w:rPr>
              <w:t> </w:t>
            </w:r>
            <w:r>
              <w:rPr>
                <w:sz w:val="24"/>
              </w:rPr>
              <w:t>are</w:t>
            </w:r>
            <w:r>
              <w:rPr>
                <w:spacing w:val="-3"/>
                <w:sz w:val="24"/>
              </w:rPr>
              <w:t> </w:t>
            </w:r>
            <w:r>
              <w:rPr>
                <w:sz w:val="24"/>
              </w:rPr>
              <w:t>shared</w:t>
            </w:r>
            <w:r>
              <w:rPr>
                <w:spacing w:val="-3"/>
                <w:sz w:val="24"/>
              </w:rPr>
              <w:t> </w:t>
            </w:r>
            <w:r>
              <w:rPr>
                <w:spacing w:val="-2"/>
                <w:sz w:val="24"/>
              </w:rPr>
              <w:t>fairly</w:t>
            </w:r>
          </w:p>
        </w:tc>
      </w:tr>
      <w:tr>
        <w:trPr>
          <w:trHeight w:val="894" w:hRule="atLeast"/>
        </w:trPr>
        <w:tc>
          <w:tcPr>
            <w:tcW w:w="2246" w:type="dxa"/>
          </w:tcPr>
          <w:p>
            <w:pPr>
              <w:pStyle w:val="TableParagraph"/>
              <w:spacing w:line="288" w:lineRule="auto"/>
              <w:ind w:right="822"/>
              <w:rPr>
                <w:b/>
                <w:sz w:val="24"/>
              </w:rPr>
            </w:pPr>
            <w:r>
              <w:rPr>
                <w:b/>
                <w:spacing w:val="-2"/>
                <w:sz w:val="24"/>
              </w:rPr>
              <w:t>Procedural Justice</w:t>
            </w:r>
          </w:p>
        </w:tc>
        <w:tc>
          <w:tcPr>
            <w:tcW w:w="7326" w:type="dxa"/>
          </w:tcPr>
          <w:p>
            <w:pPr>
              <w:pStyle w:val="TableParagraph"/>
              <w:spacing w:line="289" w:lineRule="exact"/>
              <w:ind w:left="110"/>
              <w:rPr>
                <w:sz w:val="24"/>
              </w:rPr>
            </w:pPr>
            <w:r>
              <w:rPr>
                <w:sz w:val="24"/>
              </w:rPr>
              <w:t>Ensuring</w:t>
            </w:r>
            <w:r>
              <w:rPr>
                <w:spacing w:val="-5"/>
                <w:sz w:val="24"/>
              </w:rPr>
              <w:t> </w:t>
            </w:r>
            <w:r>
              <w:rPr>
                <w:sz w:val="24"/>
              </w:rPr>
              <w:t>that</w:t>
            </w:r>
            <w:r>
              <w:rPr>
                <w:spacing w:val="-3"/>
                <w:sz w:val="24"/>
              </w:rPr>
              <w:t> </w:t>
            </w:r>
            <w:r>
              <w:rPr>
                <w:sz w:val="24"/>
              </w:rPr>
              <w:t>all</w:t>
            </w:r>
            <w:r>
              <w:rPr>
                <w:spacing w:val="-1"/>
                <w:sz w:val="24"/>
              </w:rPr>
              <w:t> </w:t>
            </w:r>
            <w:r>
              <w:rPr>
                <w:sz w:val="24"/>
              </w:rPr>
              <w:t>groups</w:t>
            </w:r>
            <w:r>
              <w:rPr>
                <w:spacing w:val="-2"/>
                <w:sz w:val="24"/>
              </w:rPr>
              <w:t> </w:t>
            </w:r>
            <w:r>
              <w:rPr>
                <w:sz w:val="24"/>
              </w:rPr>
              <w:t>have</w:t>
            </w:r>
            <w:r>
              <w:rPr>
                <w:spacing w:val="-1"/>
                <w:sz w:val="24"/>
              </w:rPr>
              <w:t> </w:t>
            </w:r>
            <w:r>
              <w:rPr>
                <w:sz w:val="24"/>
              </w:rPr>
              <w:t>equal</w:t>
            </w:r>
            <w:r>
              <w:rPr>
                <w:spacing w:val="-3"/>
                <w:sz w:val="24"/>
              </w:rPr>
              <w:t> </w:t>
            </w:r>
            <w:r>
              <w:rPr>
                <w:sz w:val="24"/>
              </w:rPr>
              <w:t>access</w:t>
            </w:r>
            <w:r>
              <w:rPr>
                <w:spacing w:val="-2"/>
                <w:sz w:val="24"/>
              </w:rPr>
              <w:t> </w:t>
            </w:r>
            <w:r>
              <w:rPr>
                <w:sz w:val="24"/>
              </w:rPr>
              <w:t>to</w:t>
            </w:r>
            <w:r>
              <w:rPr>
                <w:spacing w:val="-1"/>
                <w:sz w:val="24"/>
              </w:rPr>
              <w:t> </w:t>
            </w:r>
            <w:r>
              <w:rPr>
                <w:sz w:val="24"/>
              </w:rPr>
              <w:t>decision-</w:t>
            </w:r>
            <w:r>
              <w:rPr>
                <w:spacing w:val="-2"/>
                <w:sz w:val="24"/>
              </w:rPr>
              <w:t>making</w:t>
            </w:r>
          </w:p>
        </w:tc>
      </w:tr>
      <w:tr>
        <w:trPr>
          <w:trHeight w:val="897" w:hRule="atLeast"/>
        </w:trPr>
        <w:tc>
          <w:tcPr>
            <w:tcW w:w="2246" w:type="dxa"/>
          </w:tcPr>
          <w:p>
            <w:pPr>
              <w:pStyle w:val="TableParagraph"/>
              <w:spacing w:line="288" w:lineRule="auto"/>
              <w:rPr>
                <w:b/>
                <w:sz w:val="24"/>
              </w:rPr>
            </w:pPr>
            <w:r>
              <w:rPr>
                <w:b/>
                <w:spacing w:val="-2"/>
                <w:sz w:val="24"/>
              </w:rPr>
              <w:t>Restorative Justice</w:t>
            </w:r>
          </w:p>
        </w:tc>
        <w:tc>
          <w:tcPr>
            <w:tcW w:w="7326" w:type="dxa"/>
          </w:tcPr>
          <w:p>
            <w:pPr>
              <w:pStyle w:val="TableParagraph"/>
              <w:spacing w:line="288" w:lineRule="auto"/>
              <w:ind w:left="110"/>
              <w:rPr>
                <w:sz w:val="24"/>
              </w:rPr>
            </w:pPr>
            <w:r>
              <w:rPr>
                <w:sz w:val="24"/>
              </w:rPr>
              <w:t>Ensuring that communities harmed by</w:t>
            </w:r>
            <w:r>
              <w:rPr>
                <w:spacing w:val="35"/>
                <w:sz w:val="24"/>
              </w:rPr>
              <w:t> </w:t>
            </w:r>
            <w:r>
              <w:rPr>
                <w:sz w:val="24"/>
              </w:rPr>
              <w:t>environmental actions are compensated and restored</w:t>
            </w:r>
          </w:p>
        </w:tc>
      </w:tr>
    </w:tbl>
    <w:p>
      <w:pPr>
        <w:pStyle w:val="BodyText"/>
        <w:spacing w:before="280"/>
        <w:ind w:left="979" w:right="955"/>
        <w:jc w:val="both"/>
      </w:pPr>
      <w:r>
        <w:rPr/>
        <w:t>Environmental Justice requires that laws and institutions address historical inequalities, prevent</w:t>
      </w:r>
      <w:r>
        <w:rPr>
          <w:spacing w:val="-9"/>
        </w:rPr>
        <w:t> </w:t>
      </w:r>
      <w:r>
        <w:rPr/>
        <w:t>future</w:t>
      </w:r>
      <w:r>
        <w:rPr>
          <w:spacing w:val="-8"/>
        </w:rPr>
        <w:t> </w:t>
      </w:r>
      <w:r>
        <w:rPr/>
        <w:t>exclusion,</w:t>
      </w:r>
      <w:r>
        <w:rPr>
          <w:spacing w:val="-10"/>
        </w:rPr>
        <w:t> </w:t>
      </w:r>
      <w:r>
        <w:rPr/>
        <w:t>and</w:t>
      </w:r>
      <w:r>
        <w:rPr>
          <w:spacing w:val="-9"/>
        </w:rPr>
        <w:t> </w:t>
      </w:r>
      <w:r>
        <w:rPr/>
        <w:t>empower</w:t>
      </w:r>
      <w:r>
        <w:rPr>
          <w:spacing w:val="-9"/>
        </w:rPr>
        <w:t> </w:t>
      </w:r>
      <w:r>
        <w:rPr/>
        <w:t>communities</w:t>
      </w:r>
      <w:r>
        <w:rPr>
          <w:spacing w:val="-8"/>
        </w:rPr>
        <w:t> </w:t>
      </w:r>
      <w:r>
        <w:rPr/>
        <w:t>to</w:t>
      </w:r>
      <w:r>
        <w:rPr>
          <w:spacing w:val="-10"/>
        </w:rPr>
        <w:t> </w:t>
      </w:r>
      <w:r>
        <w:rPr/>
        <w:t>participate</w:t>
      </w:r>
      <w:r>
        <w:rPr>
          <w:spacing w:val="-8"/>
        </w:rPr>
        <w:t> </w:t>
      </w:r>
      <w:r>
        <w:rPr/>
        <w:t>meaningfully</w:t>
      </w:r>
      <w:r>
        <w:rPr>
          <w:spacing w:val="-8"/>
        </w:rPr>
        <w:t> </w:t>
      </w:r>
      <w:r>
        <w:rPr/>
        <w:t>in</w:t>
      </w:r>
      <w:r>
        <w:rPr>
          <w:spacing w:val="-8"/>
        </w:rPr>
        <w:t> </w:t>
      </w:r>
      <w:r>
        <w:rPr/>
        <w:t>shaping environmental outcomes.</w:t>
      </w:r>
    </w:p>
    <w:p>
      <w:pPr>
        <w:pStyle w:val="Heading3"/>
        <w:ind w:left="979" w:firstLine="0"/>
        <w:jc w:val="both"/>
      </w:pPr>
      <w:r>
        <w:rPr/>
        <w:t>Environmental</w:t>
      </w:r>
      <w:r>
        <w:rPr>
          <w:spacing w:val="-9"/>
        </w:rPr>
        <w:t> </w:t>
      </w:r>
      <w:r>
        <w:rPr/>
        <w:t>Rights</w:t>
      </w:r>
      <w:r>
        <w:rPr>
          <w:spacing w:val="-7"/>
        </w:rPr>
        <w:t> </w:t>
      </w:r>
      <w:r>
        <w:rPr/>
        <w:t>as</w:t>
      </w:r>
      <w:r>
        <w:rPr>
          <w:spacing w:val="-7"/>
        </w:rPr>
        <w:t> </w:t>
      </w:r>
      <w:r>
        <w:rPr/>
        <w:t>Human</w:t>
      </w:r>
      <w:r>
        <w:rPr>
          <w:spacing w:val="-7"/>
        </w:rPr>
        <w:t> </w:t>
      </w:r>
      <w:r>
        <w:rPr>
          <w:spacing w:val="-2"/>
        </w:rPr>
        <w:t>Rights</w:t>
      </w:r>
    </w:p>
    <w:p>
      <w:pPr>
        <w:pStyle w:val="BodyText"/>
        <w:spacing w:before="281"/>
        <w:ind w:left="979" w:right="957"/>
        <w:jc w:val="both"/>
      </w:pPr>
      <w:r>
        <w:rPr/>
        <w:t>Environmental rights are increasingly recognized as a core part of human rights law, especially the right to life, health, livelihood, and a safe and healthy environment.</w:t>
      </w:r>
    </w:p>
    <w:p>
      <w:pPr>
        <w:pStyle w:val="BodyText"/>
        <w:rPr>
          <w:sz w:val="20"/>
        </w:rPr>
      </w:pPr>
    </w:p>
    <w:p>
      <w:pPr>
        <w:pStyle w:val="BodyText"/>
        <w:rPr>
          <w:sz w:val="20"/>
        </w:rPr>
      </w:pPr>
    </w:p>
    <w:p>
      <w:pPr>
        <w:pStyle w:val="BodyText"/>
        <w:spacing w:before="61"/>
        <w:rPr>
          <w:sz w:val="20"/>
        </w:rPr>
      </w:pPr>
      <w:r>
        <w:rPr>
          <w:sz w:val="20"/>
        </w:rPr>
        <mc:AlternateContent>
          <mc:Choice Requires="wps">
            <w:drawing>
              <wp:anchor distT="0" distB="0" distL="0" distR="0" allowOverlap="1" layoutInCell="1" locked="0" behindDoc="1" simplePos="0" relativeHeight="487611392">
                <wp:simplePos x="0" y="0"/>
                <wp:positionH relativeFrom="page">
                  <wp:posOffset>832408</wp:posOffset>
                </wp:positionH>
                <wp:positionV relativeFrom="paragraph">
                  <wp:posOffset>207267</wp:posOffset>
                </wp:positionV>
                <wp:extent cx="6121400" cy="635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6.320313pt;width:481.99pt;height:.48004pt;mso-position-horizontal-relative:page;mso-position-vertical-relative:paragraph;z-index:-15705088;mso-wrap-distance-left:0;mso-wrap-distance-right:0" id="docshape51"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4"/>
        <w:numPr>
          <w:ilvl w:val="0"/>
          <w:numId w:val="55"/>
        </w:numPr>
        <w:tabs>
          <w:tab w:pos="1326" w:val="left" w:leader="none"/>
        </w:tabs>
        <w:spacing w:line="240" w:lineRule="auto" w:before="80" w:after="0"/>
        <w:ind w:left="1326" w:right="0" w:hanging="347"/>
        <w:jc w:val="left"/>
      </w:pPr>
      <w:r>
        <w:rPr/>
        <w:t>International</w:t>
      </w:r>
      <w:r>
        <w:rPr>
          <w:spacing w:val="-14"/>
        </w:rPr>
        <w:t> </w:t>
      </w:r>
      <w:r>
        <w:rPr>
          <w:spacing w:val="-2"/>
        </w:rPr>
        <w:t>Foundations</w:t>
      </w:r>
    </w:p>
    <w:p>
      <w:pPr>
        <w:pStyle w:val="ListParagraph"/>
        <w:numPr>
          <w:ilvl w:val="1"/>
          <w:numId w:val="55"/>
        </w:numPr>
        <w:tabs>
          <w:tab w:pos="1430" w:val="left" w:leader="none"/>
        </w:tabs>
        <w:spacing w:line="232" w:lineRule="auto" w:before="287" w:after="0"/>
        <w:ind w:left="1430" w:right="959" w:hanging="360"/>
        <w:jc w:val="left"/>
        <w:rPr>
          <w:sz w:val="24"/>
        </w:rPr>
      </w:pPr>
      <w:r>
        <w:rPr>
          <w:sz w:val="24"/>
        </w:rPr>
        <w:t>UN</w:t>
      </w:r>
      <w:r>
        <w:rPr>
          <w:spacing w:val="-16"/>
          <w:sz w:val="24"/>
        </w:rPr>
        <w:t> </w:t>
      </w:r>
      <w:r>
        <w:rPr>
          <w:sz w:val="24"/>
        </w:rPr>
        <w:t>Human</w:t>
      </w:r>
      <w:r>
        <w:rPr>
          <w:spacing w:val="-16"/>
          <w:sz w:val="24"/>
        </w:rPr>
        <w:t> </w:t>
      </w:r>
      <w:r>
        <w:rPr>
          <w:sz w:val="24"/>
        </w:rPr>
        <w:t>Rights</w:t>
      </w:r>
      <w:r>
        <w:rPr>
          <w:spacing w:val="-14"/>
          <w:sz w:val="24"/>
        </w:rPr>
        <w:t> </w:t>
      </w:r>
      <w:r>
        <w:rPr>
          <w:sz w:val="24"/>
        </w:rPr>
        <w:t>Council</w:t>
      </w:r>
      <w:r>
        <w:rPr>
          <w:spacing w:val="-15"/>
          <w:sz w:val="24"/>
        </w:rPr>
        <w:t> </w:t>
      </w:r>
      <w:r>
        <w:rPr>
          <w:sz w:val="24"/>
        </w:rPr>
        <w:t>Resolution</w:t>
      </w:r>
      <w:r>
        <w:rPr>
          <w:spacing w:val="-16"/>
          <w:sz w:val="24"/>
        </w:rPr>
        <w:t> </w:t>
      </w:r>
      <w:r>
        <w:rPr>
          <w:sz w:val="24"/>
        </w:rPr>
        <w:t>(2021):</w:t>
      </w:r>
      <w:r>
        <w:rPr>
          <w:spacing w:val="-17"/>
          <w:sz w:val="24"/>
        </w:rPr>
        <w:t> </w:t>
      </w:r>
      <w:r>
        <w:rPr>
          <w:sz w:val="24"/>
        </w:rPr>
        <w:t>Declares</w:t>
      </w:r>
      <w:r>
        <w:rPr>
          <w:spacing w:val="-15"/>
          <w:sz w:val="24"/>
        </w:rPr>
        <w:t> </w:t>
      </w:r>
      <w:r>
        <w:rPr>
          <w:sz w:val="24"/>
        </w:rPr>
        <w:t>the</w:t>
      </w:r>
      <w:r>
        <w:rPr>
          <w:spacing w:val="-15"/>
          <w:sz w:val="24"/>
        </w:rPr>
        <w:t> </w:t>
      </w:r>
      <w:r>
        <w:rPr>
          <w:sz w:val="24"/>
        </w:rPr>
        <w:t>right</w:t>
      </w:r>
      <w:r>
        <w:rPr>
          <w:spacing w:val="-17"/>
          <w:sz w:val="24"/>
        </w:rPr>
        <w:t> </w:t>
      </w:r>
      <w:r>
        <w:rPr>
          <w:sz w:val="24"/>
        </w:rPr>
        <w:t>to</w:t>
      </w:r>
      <w:r>
        <w:rPr>
          <w:spacing w:val="-17"/>
          <w:sz w:val="24"/>
        </w:rPr>
        <w:t> </w:t>
      </w:r>
      <w:r>
        <w:rPr>
          <w:sz w:val="24"/>
        </w:rPr>
        <w:t>a</w:t>
      </w:r>
      <w:r>
        <w:rPr>
          <w:spacing w:val="-15"/>
          <w:sz w:val="24"/>
        </w:rPr>
        <w:t> </w:t>
      </w:r>
      <w:r>
        <w:rPr>
          <w:sz w:val="24"/>
        </w:rPr>
        <w:t>clean,</w:t>
      </w:r>
      <w:r>
        <w:rPr>
          <w:spacing w:val="-16"/>
          <w:sz w:val="24"/>
        </w:rPr>
        <w:t> </w:t>
      </w:r>
      <w:r>
        <w:rPr>
          <w:sz w:val="24"/>
        </w:rPr>
        <w:t>healthy,</w:t>
      </w:r>
      <w:r>
        <w:rPr>
          <w:spacing w:val="-17"/>
          <w:sz w:val="24"/>
        </w:rPr>
        <w:t> </w:t>
      </w:r>
      <w:r>
        <w:rPr>
          <w:sz w:val="24"/>
        </w:rPr>
        <w:t>and sustainable environment as a human right.</w:t>
      </w:r>
    </w:p>
    <w:p>
      <w:pPr>
        <w:pStyle w:val="ListParagraph"/>
        <w:numPr>
          <w:ilvl w:val="1"/>
          <w:numId w:val="55"/>
        </w:numPr>
        <w:tabs>
          <w:tab w:pos="1430" w:val="left" w:leader="none"/>
        </w:tabs>
        <w:spacing w:line="232" w:lineRule="auto" w:before="5" w:after="0"/>
        <w:ind w:left="1430" w:right="958" w:hanging="360"/>
        <w:jc w:val="left"/>
        <w:rPr>
          <w:sz w:val="24"/>
        </w:rPr>
      </w:pPr>
      <w:r>
        <w:rPr>
          <w:sz w:val="24"/>
        </w:rPr>
        <w:t>African</w:t>
      </w:r>
      <w:r>
        <w:rPr>
          <w:spacing w:val="-1"/>
          <w:sz w:val="24"/>
        </w:rPr>
        <w:t> </w:t>
      </w:r>
      <w:r>
        <w:rPr>
          <w:sz w:val="24"/>
        </w:rPr>
        <w:t>Charter on</w:t>
      </w:r>
      <w:r>
        <w:rPr>
          <w:spacing w:val="-2"/>
          <w:sz w:val="24"/>
        </w:rPr>
        <w:t> </w:t>
      </w:r>
      <w:r>
        <w:rPr>
          <w:sz w:val="24"/>
        </w:rPr>
        <w:t>Human</w:t>
      </w:r>
      <w:r>
        <w:rPr>
          <w:spacing w:val="-1"/>
          <w:sz w:val="24"/>
        </w:rPr>
        <w:t> </w:t>
      </w:r>
      <w:r>
        <w:rPr>
          <w:sz w:val="24"/>
        </w:rPr>
        <w:t>and Peoples’</w:t>
      </w:r>
      <w:r>
        <w:rPr>
          <w:spacing w:val="-2"/>
          <w:sz w:val="24"/>
        </w:rPr>
        <w:t> </w:t>
      </w:r>
      <w:r>
        <w:rPr>
          <w:sz w:val="24"/>
        </w:rPr>
        <w:t>Rights</w:t>
      </w:r>
      <w:r>
        <w:rPr>
          <w:spacing w:val="-1"/>
          <w:sz w:val="24"/>
        </w:rPr>
        <w:t> </w:t>
      </w:r>
      <w:r>
        <w:rPr>
          <w:sz w:val="24"/>
        </w:rPr>
        <w:t>(Article</w:t>
      </w:r>
      <w:r>
        <w:rPr>
          <w:spacing w:val="-1"/>
          <w:sz w:val="24"/>
        </w:rPr>
        <w:t> </w:t>
      </w:r>
      <w:r>
        <w:rPr>
          <w:sz w:val="24"/>
        </w:rPr>
        <w:t>24): “All</w:t>
      </w:r>
      <w:r>
        <w:rPr>
          <w:spacing w:val="-2"/>
          <w:sz w:val="24"/>
        </w:rPr>
        <w:t> </w:t>
      </w:r>
      <w:r>
        <w:rPr>
          <w:sz w:val="24"/>
        </w:rPr>
        <w:t>peoples</w:t>
      </w:r>
      <w:r>
        <w:rPr>
          <w:spacing w:val="-1"/>
          <w:sz w:val="24"/>
        </w:rPr>
        <w:t> </w:t>
      </w:r>
      <w:r>
        <w:rPr>
          <w:sz w:val="24"/>
        </w:rPr>
        <w:t>shall</w:t>
      </w:r>
      <w:r>
        <w:rPr>
          <w:spacing w:val="-1"/>
          <w:sz w:val="24"/>
        </w:rPr>
        <w:t> </w:t>
      </w:r>
      <w:r>
        <w:rPr>
          <w:sz w:val="24"/>
        </w:rPr>
        <w:t>have</w:t>
      </w:r>
      <w:r>
        <w:rPr>
          <w:spacing w:val="-1"/>
          <w:sz w:val="24"/>
        </w:rPr>
        <w:t> </w:t>
      </w:r>
      <w:r>
        <w:rPr>
          <w:sz w:val="24"/>
        </w:rPr>
        <w:t>the right to a general satisfactory environment favorable to their development.”</w:t>
      </w:r>
    </w:p>
    <w:p>
      <w:pPr>
        <w:pStyle w:val="ListParagraph"/>
        <w:numPr>
          <w:ilvl w:val="1"/>
          <w:numId w:val="55"/>
        </w:numPr>
        <w:tabs>
          <w:tab w:pos="1429" w:val="left" w:leader="none"/>
        </w:tabs>
        <w:spacing w:line="299" w:lineRule="exact" w:before="0" w:after="0"/>
        <w:ind w:left="1429" w:right="0" w:hanging="359"/>
        <w:jc w:val="left"/>
        <w:rPr>
          <w:sz w:val="24"/>
        </w:rPr>
      </w:pPr>
      <w:r>
        <w:rPr>
          <w:sz w:val="24"/>
        </w:rPr>
        <w:t>UNDRIP</w:t>
      </w:r>
      <w:r>
        <w:rPr>
          <w:spacing w:val="-6"/>
          <w:sz w:val="24"/>
        </w:rPr>
        <w:t> </w:t>
      </w:r>
      <w:r>
        <w:rPr>
          <w:sz w:val="24"/>
        </w:rPr>
        <w:t>(2007):</w:t>
      </w:r>
      <w:r>
        <w:rPr>
          <w:spacing w:val="-4"/>
          <w:sz w:val="24"/>
        </w:rPr>
        <w:t> </w:t>
      </w:r>
      <w:r>
        <w:rPr>
          <w:sz w:val="24"/>
        </w:rPr>
        <w:t>Affirms</w:t>
      </w:r>
      <w:r>
        <w:rPr>
          <w:spacing w:val="-3"/>
          <w:sz w:val="24"/>
        </w:rPr>
        <w:t> </w:t>
      </w:r>
      <w:r>
        <w:rPr>
          <w:sz w:val="24"/>
        </w:rPr>
        <w:t>environmental</w:t>
      </w:r>
      <w:r>
        <w:rPr>
          <w:spacing w:val="-3"/>
          <w:sz w:val="24"/>
        </w:rPr>
        <w:t> </w:t>
      </w:r>
      <w:r>
        <w:rPr>
          <w:sz w:val="24"/>
        </w:rPr>
        <w:t>and</w:t>
      </w:r>
      <w:r>
        <w:rPr>
          <w:spacing w:val="-3"/>
          <w:sz w:val="24"/>
        </w:rPr>
        <w:t> </w:t>
      </w:r>
      <w:r>
        <w:rPr>
          <w:sz w:val="24"/>
        </w:rPr>
        <w:t>land</w:t>
      </w:r>
      <w:r>
        <w:rPr>
          <w:spacing w:val="-4"/>
          <w:sz w:val="24"/>
        </w:rPr>
        <w:t> </w:t>
      </w:r>
      <w:r>
        <w:rPr>
          <w:sz w:val="24"/>
        </w:rPr>
        <w:t>rights</w:t>
      </w:r>
      <w:r>
        <w:rPr>
          <w:spacing w:val="-3"/>
          <w:sz w:val="24"/>
        </w:rPr>
        <w:t> </w:t>
      </w:r>
      <w:r>
        <w:rPr>
          <w:sz w:val="24"/>
        </w:rPr>
        <w:t>of</w:t>
      </w:r>
      <w:r>
        <w:rPr>
          <w:spacing w:val="-3"/>
          <w:sz w:val="24"/>
        </w:rPr>
        <w:t> </w:t>
      </w:r>
      <w:r>
        <w:rPr>
          <w:sz w:val="24"/>
        </w:rPr>
        <w:t>Indigenous</w:t>
      </w:r>
      <w:r>
        <w:rPr>
          <w:spacing w:val="-2"/>
          <w:sz w:val="24"/>
        </w:rPr>
        <w:t> Peoples.</w:t>
      </w:r>
    </w:p>
    <w:p>
      <w:pPr>
        <w:pStyle w:val="Heading4"/>
        <w:numPr>
          <w:ilvl w:val="0"/>
          <w:numId w:val="55"/>
        </w:numPr>
        <w:tabs>
          <w:tab w:pos="1327" w:val="left" w:leader="none"/>
        </w:tabs>
        <w:spacing w:line="240" w:lineRule="auto" w:before="270" w:after="0"/>
        <w:ind w:left="1327" w:right="0" w:hanging="348"/>
        <w:jc w:val="left"/>
      </w:pPr>
      <w:r>
        <w:rPr/>
        <w:t>Constitutional</w:t>
      </w:r>
      <w:r>
        <w:rPr>
          <w:spacing w:val="-11"/>
        </w:rPr>
        <w:t> </w:t>
      </w:r>
      <w:r>
        <w:rPr/>
        <w:t>Implications</w:t>
      </w:r>
      <w:r>
        <w:rPr>
          <w:spacing w:val="-9"/>
        </w:rPr>
        <w:t> </w:t>
      </w:r>
      <w:r>
        <w:rPr/>
        <w:t>in</w:t>
      </w:r>
      <w:r>
        <w:rPr>
          <w:spacing w:val="-11"/>
        </w:rPr>
        <w:t> </w:t>
      </w:r>
      <w:r>
        <w:rPr>
          <w:spacing w:val="-2"/>
        </w:rPr>
        <w:t>Somaliland</w:t>
      </w:r>
    </w:p>
    <w:p>
      <w:pPr>
        <w:pStyle w:val="BodyText"/>
        <w:spacing w:before="280"/>
        <w:ind w:left="979" w:right="968"/>
      </w:pPr>
      <w:r>
        <w:rPr/>
        <w:t>While Somaliland’s Constitution does not explicitly declare a “right to the environment,”</w:t>
      </w:r>
      <w:r>
        <w:rPr>
          <w:spacing w:val="80"/>
        </w:rPr>
        <w:t> </w:t>
      </w:r>
      <w:r>
        <w:rPr/>
        <w:t>several articles create an implied environmental rights framework:</w:t>
      </w:r>
    </w:p>
    <w:p>
      <w:pPr>
        <w:pStyle w:val="BodyText"/>
        <w:spacing w:before="42"/>
        <w:rPr>
          <w:sz w:val="20"/>
        </w:rPr>
      </w:pPr>
    </w:p>
    <w:tbl>
      <w:tblPr>
        <w:tblW w:w="0" w:type="auto"/>
        <w:jc w:val="left"/>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7957"/>
      </w:tblGrid>
      <w:tr>
        <w:trPr>
          <w:trHeight w:val="290" w:hRule="atLeast"/>
        </w:trPr>
        <w:tc>
          <w:tcPr>
            <w:tcW w:w="1615" w:type="dxa"/>
          </w:tcPr>
          <w:p>
            <w:pPr>
              <w:pStyle w:val="TableParagraph"/>
              <w:spacing w:line="270" w:lineRule="exact"/>
              <w:rPr>
                <w:b/>
                <w:sz w:val="24"/>
              </w:rPr>
            </w:pPr>
            <w:r>
              <w:rPr>
                <w:b/>
                <w:spacing w:val="-2"/>
                <w:sz w:val="24"/>
              </w:rPr>
              <w:t>Article</w:t>
            </w:r>
          </w:p>
        </w:tc>
        <w:tc>
          <w:tcPr>
            <w:tcW w:w="7957" w:type="dxa"/>
          </w:tcPr>
          <w:p>
            <w:pPr>
              <w:pStyle w:val="TableParagraph"/>
              <w:spacing w:line="270" w:lineRule="exact"/>
              <w:rPr>
                <w:b/>
                <w:sz w:val="24"/>
              </w:rPr>
            </w:pPr>
            <w:r>
              <w:rPr>
                <w:b/>
                <w:spacing w:val="-2"/>
                <w:sz w:val="24"/>
              </w:rPr>
              <w:t>Content</w:t>
            </w:r>
          </w:p>
        </w:tc>
      </w:tr>
      <w:tr>
        <w:trPr>
          <w:trHeight w:val="290" w:hRule="atLeast"/>
        </w:trPr>
        <w:tc>
          <w:tcPr>
            <w:tcW w:w="1615" w:type="dxa"/>
          </w:tcPr>
          <w:p>
            <w:pPr>
              <w:pStyle w:val="TableParagraph"/>
              <w:spacing w:line="270" w:lineRule="exact"/>
              <w:rPr>
                <w:sz w:val="24"/>
              </w:rPr>
            </w:pPr>
            <w:r>
              <w:rPr>
                <w:sz w:val="24"/>
              </w:rPr>
              <w:t>Article</w:t>
            </w:r>
            <w:r>
              <w:rPr>
                <w:spacing w:val="-6"/>
                <w:sz w:val="24"/>
              </w:rPr>
              <w:t> </w:t>
            </w:r>
            <w:r>
              <w:rPr>
                <w:spacing w:val="-5"/>
                <w:sz w:val="24"/>
              </w:rPr>
              <w:t>18</w:t>
            </w:r>
          </w:p>
        </w:tc>
        <w:tc>
          <w:tcPr>
            <w:tcW w:w="7957" w:type="dxa"/>
          </w:tcPr>
          <w:p>
            <w:pPr>
              <w:pStyle w:val="TableParagraph"/>
              <w:spacing w:line="270" w:lineRule="exact"/>
              <w:rPr>
                <w:sz w:val="24"/>
              </w:rPr>
            </w:pPr>
            <w:r>
              <w:rPr>
                <w:sz w:val="24"/>
              </w:rPr>
              <w:t>Duty</w:t>
            </w:r>
            <w:r>
              <w:rPr>
                <w:spacing w:val="-3"/>
                <w:sz w:val="24"/>
              </w:rPr>
              <w:t> </w:t>
            </w:r>
            <w:r>
              <w:rPr>
                <w:sz w:val="24"/>
              </w:rPr>
              <w:t>of</w:t>
            </w:r>
            <w:r>
              <w:rPr>
                <w:spacing w:val="-3"/>
                <w:sz w:val="24"/>
              </w:rPr>
              <w:t> </w:t>
            </w:r>
            <w:r>
              <w:rPr>
                <w:sz w:val="24"/>
              </w:rPr>
              <w:t>the</w:t>
            </w:r>
            <w:r>
              <w:rPr>
                <w:spacing w:val="-2"/>
                <w:sz w:val="24"/>
              </w:rPr>
              <w:t> </w:t>
            </w:r>
            <w:r>
              <w:rPr>
                <w:sz w:val="24"/>
              </w:rPr>
              <w:t>state</w:t>
            </w:r>
            <w:r>
              <w:rPr>
                <w:spacing w:val="-3"/>
                <w:sz w:val="24"/>
              </w:rPr>
              <w:t> </w:t>
            </w:r>
            <w:r>
              <w:rPr>
                <w:sz w:val="24"/>
              </w:rPr>
              <w:t>to</w:t>
            </w:r>
            <w:r>
              <w:rPr>
                <w:spacing w:val="-1"/>
                <w:sz w:val="24"/>
              </w:rPr>
              <w:t> </w:t>
            </w:r>
            <w:r>
              <w:rPr>
                <w:sz w:val="24"/>
              </w:rPr>
              <w:t>protect</w:t>
            </w:r>
            <w:r>
              <w:rPr>
                <w:spacing w:val="-3"/>
                <w:sz w:val="24"/>
              </w:rPr>
              <w:t> </w:t>
            </w:r>
            <w:r>
              <w:rPr>
                <w:sz w:val="24"/>
              </w:rPr>
              <w:t>and</w:t>
            </w:r>
            <w:r>
              <w:rPr>
                <w:spacing w:val="-4"/>
                <w:sz w:val="24"/>
              </w:rPr>
              <w:t> </w:t>
            </w:r>
            <w:r>
              <w:rPr>
                <w:sz w:val="24"/>
              </w:rPr>
              <w:t>preserve</w:t>
            </w:r>
            <w:r>
              <w:rPr>
                <w:spacing w:val="-2"/>
                <w:sz w:val="24"/>
              </w:rPr>
              <w:t> </w:t>
            </w:r>
            <w:r>
              <w:rPr>
                <w:sz w:val="24"/>
              </w:rPr>
              <w:t>the</w:t>
            </w:r>
            <w:r>
              <w:rPr>
                <w:spacing w:val="-1"/>
                <w:sz w:val="24"/>
              </w:rPr>
              <w:t> </w:t>
            </w:r>
            <w:r>
              <w:rPr>
                <w:spacing w:val="-2"/>
                <w:sz w:val="24"/>
              </w:rPr>
              <w:t>environment</w:t>
            </w:r>
          </w:p>
        </w:tc>
      </w:tr>
      <w:tr>
        <w:trPr>
          <w:trHeight w:val="287" w:hRule="atLeast"/>
        </w:trPr>
        <w:tc>
          <w:tcPr>
            <w:tcW w:w="1615" w:type="dxa"/>
          </w:tcPr>
          <w:p>
            <w:pPr>
              <w:pStyle w:val="TableParagraph"/>
              <w:spacing w:line="268" w:lineRule="exact"/>
              <w:rPr>
                <w:sz w:val="24"/>
              </w:rPr>
            </w:pPr>
            <w:r>
              <w:rPr>
                <w:sz w:val="24"/>
              </w:rPr>
              <w:t>Article</w:t>
            </w:r>
            <w:r>
              <w:rPr>
                <w:spacing w:val="-6"/>
                <w:sz w:val="24"/>
              </w:rPr>
              <w:t> </w:t>
            </w:r>
            <w:r>
              <w:rPr>
                <w:spacing w:val="-5"/>
                <w:sz w:val="24"/>
              </w:rPr>
              <w:t>25</w:t>
            </w:r>
          </w:p>
        </w:tc>
        <w:tc>
          <w:tcPr>
            <w:tcW w:w="7957" w:type="dxa"/>
          </w:tcPr>
          <w:p>
            <w:pPr>
              <w:pStyle w:val="TableParagraph"/>
              <w:spacing w:line="268" w:lineRule="exact"/>
              <w:rPr>
                <w:sz w:val="24"/>
              </w:rPr>
            </w:pPr>
            <w:r>
              <w:rPr>
                <w:sz w:val="24"/>
              </w:rPr>
              <w:t>Right</w:t>
            </w:r>
            <w:r>
              <w:rPr>
                <w:spacing w:val="-8"/>
                <w:sz w:val="24"/>
              </w:rPr>
              <w:t> </w:t>
            </w:r>
            <w:r>
              <w:rPr>
                <w:sz w:val="24"/>
              </w:rPr>
              <w:t>to</w:t>
            </w:r>
            <w:r>
              <w:rPr>
                <w:spacing w:val="-3"/>
                <w:sz w:val="24"/>
              </w:rPr>
              <w:t> </w:t>
            </w:r>
            <w:r>
              <w:rPr>
                <w:sz w:val="24"/>
              </w:rPr>
              <w:t>life</w:t>
            </w:r>
            <w:r>
              <w:rPr>
                <w:spacing w:val="-3"/>
                <w:sz w:val="24"/>
              </w:rPr>
              <w:t> </w:t>
            </w:r>
            <w:r>
              <w:rPr>
                <w:sz w:val="24"/>
              </w:rPr>
              <w:t>and</w:t>
            </w:r>
            <w:r>
              <w:rPr>
                <w:spacing w:val="-5"/>
                <w:sz w:val="24"/>
              </w:rPr>
              <w:t> </w:t>
            </w:r>
            <w:r>
              <w:rPr>
                <w:sz w:val="24"/>
              </w:rPr>
              <w:t>physical</w:t>
            </w:r>
            <w:r>
              <w:rPr>
                <w:spacing w:val="-4"/>
                <w:sz w:val="24"/>
              </w:rPr>
              <w:t> </w:t>
            </w:r>
            <w:r>
              <w:rPr>
                <w:sz w:val="24"/>
              </w:rPr>
              <w:t>safety</w:t>
            </w:r>
            <w:r>
              <w:rPr>
                <w:spacing w:val="-4"/>
                <w:sz w:val="24"/>
              </w:rPr>
              <w:t> </w:t>
            </w:r>
            <w:r>
              <w:rPr>
                <w:sz w:val="24"/>
              </w:rPr>
              <w:t>(includes</w:t>
            </w:r>
            <w:r>
              <w:rPr>
                <w:spacing w:val="-3"/>
                <w:sz w:val="24"/>
              </w:rPr>
              <w:t> </w:t>
            </w:r>
            <w:r>
              <w:rPr>
                <w:sz w:val="24"/>
              </w:rPr>
              <w:t>environmental</w:t>
            </w:r>
            <w:r>
              <w:rPr>
                <w:spacing w:val="-4"/>
                <w:sz w:val="24"/>
              </w:rPr>
              <w:t> </w:t>
            </w:r>
            <w:r>
              <w:rPr>
                <w:spacing w:val="-2"/>
                <w:sz w:val="24"/>
              </w:rPr>
              <w:t>safety)</w:t>
            </w:r>
          </w:p>
        </w:tc>
      </w:tr>
      <w:tr>
        <w:trPr>
          <w:trHeight w:val="290" w:hRule="atLeast"/>
        </w:trPr>
        <w:tc>
          <w:tcPr>
            <w:tcW w:w="1615" w:type="dxa"/>
          </w:tcPr>
          <w:p>
            <w:pPr>
              <w:pStyle w:val="TableParagraph"/>
              <w:spacing w:line="270" w:lineRule="exact"/>
              <w:rPr>
                <w:sz w:val="24"/>
              </w:rPr>
            </w:pPr>
            <w:r>
              <w:rPr>
                <w:sz w:val="24"/>
              </w:rPr>
              <w:t>Article</w:t>
            </w:r>
            <w:r>
              <w:rPr>
                <w:spacing w:val="-6"/>
                <w:sz w:val="24"/>
              </w:rPr>
              <w:t> </w:t>
            </w:r>
            <w:r>
              <w:rPr>
                <w:spacing w:val="-5"/>
                <w:sz w:val="24"/>
              </w:rPr>
              <w:t>19</w:t>
            </w:r>
          </w:p>
        </w:tc>
        <w:tc>
          <w:tcPr>
            <w:tcW w:w="7957" w:type="dxa"/>
          </w:tcPr>
          <w:p>
            <w:pPr>
              <w:pStyle w:val="TableParagraph"/>
              <w:spacing w:line="270" w:lineRule="exact"/>
              <w:rPr>
                <w:sz w:val="24"/>
              </w:rPr>
            </w:pPr>
            <w:r>
              <w:rPr>
                <w:sz w:val="24"/>
              </w:rPr>
              <w:t>Education</w:t>
            </w:r>
            <w:r>
              <w:rPr>
                <w:spacing w:val="-6"/>
                <w:sz w:val="24"/>
              </w:rPr>
              <w:t> </w:t>
            </w:r>
            <w:r>
              <w:rPr>
                <w:sz w:val="24"/>
              </w:rPr>
              <w:t>policies</w:t>
            </w:r>
            <w:r>
              <w:rPr>
                <w:spacing w:val="-4"/>
                <w:sz w:val="24"/>
              </w:rPr>
              <w:t> </w:t>
            </w:r>
            <w:r>
              <w:rPr>
                <w:sz w:val="24"/>
              </w:rPr>
              <w:t>shall</w:t>
            </w:r>
            <w:r>
              <w:rPr>
                <w:spacing w:val="-5"/>
                <w:sz w:val="24"/>
              </w:rPr>
              <w:t> </w:t>
            </w:r>
            <w:r>
              <w:rPr>
                <w:sz w:val="24"/>
              </w:rPr>
              <w:t>include</w:t>
            </w:r>
            <w:r>
              <w:rPr>
                <w:spacing w:val="-3"/>
                <w:sz w:val="24"/>
              </w:rPr>
              <w:t> </w:t>
            </w:r>
            <w:r>
              <w:rPr>
                <w:sz w:val="24"/>
              </w:rPr>
              <w:t>environmental</w:t>
            </w:r>
            <w:r>
              <w:rPr>
                <w:spacing w:val="-4"/>
                <w:sz w:val="24"/>
              </w:rPr>
              <w:t> </w:t>
            </w:r>
            <w:r>
              <w:rPr>
                <w:spacing w:val="-2"/>
                <w:sz w:val="24"/>
              </w:rPr>
              <w:t>awareness</w:t>
            </w:r>
          </w:p>
        </w:tc>
      </w:tr>
    </w:tbl>
    <w:p>
      <w:pPr>
        <w:pStyle w:val="Heading3"/>
        <w:ind w:left="979" w:firstLine="0"/>
      </w:pPr>
      <w:r>
        <w:rPr/>
        <w:t>Environmental</w:t>
      </w:r>
      <w:r>
        <w:rPr>
          <w:spacing w:val="-8"/>
        </w:rPr>
        <w:t> </w:t>
      </w:r>
      <w:r>
        <w:rPr/>
        <w:t>Injustice</w:t>
      </w:r>
      <w:r>
        <w:rPr>
          <w:spacing w:val="-8"/>
        </w:rPr>
        <w:t> </w:t>
      </w:r>
      <w:r>
        <w:rPr/>
        <w:t>in</w:t>
      </w:r>
      <w:r>
        <w:rPr>
          <w:spacing w:val="-7"/>
        </w:rPr>
        <w:t> </w:t>
      </w:r>
      <w:r>
        <w:rPr/>
        <w:t>Somaliland:</w:t>
      </w:r>
      <w:r>
        <w:rPr>
          <w:spacing w:val="-5"/>
        </w:rPr>
        <w:t> </w:t>
      </w:r>
      <w:r>
        <w:rPr/>
        <w:t>Key</w:t>
      </w:r>
      <w:r>
        <w:rPr>
          <w:spacing w:val="-7"/>
        </w:rPr>
        <w:t> </w:t>
      </w:r>
      <w:r>
        <w:rPr>
          <w:spacing w:val="-2"/>
        </w:rPr>
        <w:t>Patterns</w:t>
      </w:r>
    </w:p>
    <w:p>
      <w:pPr>
        <w:pStyle w:val="BodyText"/>
        <w:spacing w:before="280"/>
        <w:ind w:left="979" w:right="958"/>
      </w:pPr>
      <w:r>
        <w:rPr/>
        <w:t>Environmental</w:t>
      </w:r>
      <w:r>
        <w:rPr>
          <w:spacing w:val="-19"/>
        </w:rPr>
        <w:t> </w:t>
      </w:r>
      <w:r>
        <w:rPr/>
        <w:t>injustice</w:t>
      </w:r>
      <w:r>
        <w:rPr>
          <w:spacing w:val="-19"/>
        </w:rPr>
        <w:t> </w:t>
      </w:r>
      <w:r>
        <w:rPr/>
        <w:t>in</w:t>
      </w:r>
      <w:r>
        <w:rPr>
          <w:spacing w:val="-19"/>
        </w:rPr>
        <w:t> </w:t>
      </w:r>
      <w:r>
        <w:rPr/>
        <w:t>Somaliland</w:t>
      </w:r>
      <w:r>
        <w:rPr>
          <w:spacing w:val="-18"/>
        </w:rPr>
        <w:t> </w:t>
      </w:r>
      <w:r>
        <w:rPr/>
        <w:t>arises</w:t>
      </w:r>
      <w:r>
        <w:rPr>
          <w:spacing w:val="-19"/>
        </w:rPr>
        <w:t> </w:t>
      </w:r>
      <w:r>
        <w:rPr/>
        <w:t>from</w:t>
      </w:r>
      <w:r>
        <w:rPr>
          <w:spacing w:val="-19"/>
        </w:rPr>
        <w:t> </w:t>
      </w:r>
      <w:r>
        <w:rPr/>
        <w:t>unequal</w:t>
      </w:r>
      <w:r>
        <w:rPr>
          <w:spacing w:val="-19"/>
        </w:rPr>
        <w:t> </w:t>
      </w:r>
      <w:r>
        <w:rPr/>
        <w:t>access,</w:t>
      </w:r>
      <w:r>
        <w:rPr>
          <w:spacing w:val="-18"/>
        </w:rPr>
        <w:t> </w:t>
      </w:r>
      <w:r>
        <w:rPr/>
        <w:t>procedural</w:t>
      </w:r>
      <w:r>
        <w:rPr>
          <w:spacing w:val="-19"/>
        </w:rPr>
        <w:t> </w:t>
      </w:r>
      <w:r>
        <w:rPr/>
        <w:t>exclusion,</w:t>
      </w:r>
      <w:r>
        <w:rPr>
          <w:spacing w:val="-19"/>
        </w:rPr>
        <w:t> </w:t>
      </w:r>
      <w:r>
        <w:rPr/>
        <w:t>and socio-political marginalization. Common patterns include:</w:t>
      </w:r>
    </w:p>
    <w:p>
      <w:pPr>
        <w:pStyle w:val="Heading4"/>
        <w:numPr>
          <w:ilvl w:val="0"/>
          <w:numId w:val="56"/>
        </w:numPr>
        <w:tabs>
          <w:tab w:pos="1326" w:val="left" w:leader="none"/>
        </w:tabs>
        <w:spacing w:line="240" w:lineRule="auto" w:before="281" w:after="0"/>
        <w:ind w:left="1326" w:right="0" w:hanging="347"/>
        <w:jc w:val="left"/>
      </w:pPr>
      <w:r>
        <w:rPr/>
        <w:t>Unequal</w:t>
      </w:r>
      <w:r>
        <w:rPr>
          <w:spacing w:val="-8"/>
        </w:rPr>
        <w:t> </w:t>
      </w:r>
      <w:r>
        <w:rPr/>
        <w:t>Exposure</w:t>
      </w:r>
      <w:r>
        <w:rPr>
          <w:spacing w:val="-6"/>
        </w:rPr>
        <w:t> </w:t>
      </w:r>
      <w:r>
        <w:rPr/>
        <w:t>to</w:t>
      </w:r>
      <w:r>
        <w:rPr>
          <w:spacing w:val="-9"/>
        </w:rPr>
        <w:t> </w:t>
      </w:r>
      <w:r>
        <w:rPr/>
        <w:t>Environmental</w:t>
      </w:r>
      <w:r>
        <w:rPr>
          <w:spacing w:val="-5"/>
        </w:rPr>
        <w:t> </w:t>
      </w:r>
      <w:r>
        <w:rPr>
          <w:spacing w:val="-4"/>
        </w:rPr>
        <w:t>Harm</w:t>
      </w:r>
    </w:p>
    <w:p>
      <w:pPr>
        <w:pStyle w:val="ListParagraph"/>
        <w:numPr>
          <w:ilvl w:val="1"/>
          <w:numId w:val="56"/>
        </w:numPr>
        <w:tabs>
          <w:tab w:pos="1699" w:val="left" w:leader="none"/>
        </w:tabs>
        <w:spacing w:line="240" w:lineRule="auto" w:before="281" w:after="0"/>
        <w:ind w:left="1699" w:right="0" w:hanging="360"/>
        <w:jc w:val="left"/>
        <w:rPr>
          <w:sz w:val="24"/>
        </w:rPr>
      </w:pPr>
      <w:r>
        <w:rPr>
          <w:sz w:val="24"/>
        </w:rPr>
        <w:t>Waste</w:t>
      </w:r>
      <w:r>
        <w:rPr>
          <w:spacing w:val="-6"/>
          <w:sz w:val="24"/>
        </w:rPr>
        <w:t> </w:t>
      </w:r>
      <w:r>
        <w:rPr>
          <w:sz w:val="24"/>
        </w:rPr>
        <w:t>dumping</w:t>
      </w:r>
      <w:r>
        <w:rPr>
          <w:spacing w:val="-5"/>
          <w:sz w:val="24"/>
        </w:rPr>
        <w:t> </w:t>
      </w:r>
      <w:r>
        <w:rPr>
          <w:sz w:val="24"/>
        </w:rPr>
        <w:t>occurs</w:t>
      </w:r>
      <w:r>
        <w:rPr>
          <w:spacing w:val="-4"/>
          <w:sz w:val="24"/>
        </w:rPr>
        <w:t> </w:t>
      </w:r>
      <w:r>
        <w:rPr>
          <w:sz w:val="24"/>
        </w:rPr>
        <w:t>near</w:t>
      </w:r>
      <w:r>
        <w:rPr>
          <w:spacing w:val="-6"/>
          <w:sz w:val="24"/>
        </w:rPr>
        <w:t> </w:t>
      </w:r>
      <w:r>
        <w:rPr>
          <w:sz w:val="24"/>
        </w:rPr>
        <w:t>informal</w:t>
      </w:r>
      <w:r>
        <w:rPr>
          <w:spacing w:val="-4"/>
          <w:sz w:val="24"/>
        </w:rPr>
        <w:t> </w:t>
      </w:r>
      <w:r>
        <w:rPr>
          <w:sz w:val="24"/>
        </w:rPr>
        <w:t>settlements</w:t>
      </w:r>
      <w:r>
        <w:rPr>
          <w:spacing w:val="-4"/>
          <w:sz w:val="24"/>
        </w:rPr>
        <w:t> </w:t>
      </w:r>
      <w:r>
        <w:rPr>
          <w:sz w:val="24"/>
        </w:rPr>
        <w:t>and</w:t>
      </w:r>
      <w:r>
        <w:rPr>
          <w:spacing w:val="-5"/>
          <w:sz w:val="24"/>
        </w:rPr>
        <w:t> </w:t>
      </w:r>
      <w:r>
        <w:rPr>
          <w:sz w:val="24"/>
        </w:rPr>
        <w:t>poor</w:t>
      </w:r>
      <w:r>
        <w:rPr>
          <w:spacing w:val="-2"/>
          <w:sz w:val="24"/>
        </w:rPr>
        <w:t> neighborhoods.</w:t>
      </w:r>
    </w:p>
    <w:p>
      <w:pPr>
        <w:pStyle w:val="ListParagraph"/>
        <w:numPr>
          <w:ilvl w:val="1"/>
          <w:numId w:val="56"/>
        </w:numPr>
        <w:tabs>
          <w:tab w:pos="1699" w:val="left" w:leader="none"/>
        </w:tabs>
        <w:spacing w:line="240" w:lineRule="auto" w:before="1" w:after="0"/>
        <w:ind w:left="1699" w:right="960" w:hanging="360"/>
        <w:jc w:val="left"/>
        <w:rPr>
          <w:sz w:val="24"/>
        </w:rPr>
      </w:pPr>
      <w:r>
        <w:rPr>
          <w:sz w:val="24"/>
        </w:rPr>
        <w:t>Water</w:t>
      </w:r>
      <w:r>
        <w:rPr>
          <w:spacing w:val="80"/>
          <w:sz w:val="24"/>
        </w:rPr>
        <w:t> </w:t>
      </w:r>
      <w:r>
        <w:rPr>
          <w:sz w:val="24"/>
        </w:rPr>
        <w:t>pollution</w:t>
      </w:r>
      <w:r>
        <w:rPr>
          <w:spacing w:val="80"/>
          <w:sz w:val="24"/>
        </w:rPr>
        <w:t> </w:t>
      </w:r>
      <w:r>
        <w:rPr>
          <w:sz w:val="24"/>
        </w:rPr>
        <w:t>and</w:t>
      </w:r>
      <w:r>
        <w:rPr>
          <w:spacing w:val="80"/>
          <w:sz w:val="24"/>
        </w:rPr>
        <w:t> </w:t>
      </w:r>
      <w:r>
        <w:rPr>
          <w:sz w:val="24"/>
        </w:rPr>
        <w:t>scarcity</w:t>
      </w:r>
      <w:r>
        <w:rPr>
          <w:spacing w:val="80"/>
          <w:sz w:val="24"/>
        </w:rPr>
        <w:t> </w:t>
      </w:r>
      <w:r>
        <w:rPr>
          <w:sz w:val="24"/>
        </w:rPr>
        <w:t>disproportionately</w:t>
      </w:r>
      <w:r>
        <w:rPr>
          <w:spacing w:val="80"/>
          <w:sz w:val="24"/>
        </w:rPr>
        <w:t> </w:t>
      </w:r>
      <w:r>
        <w:rPr>
          <w:sz w:val="24"/>
        </w:rPr>
        <w:t>affects</w:t>
      </w:r>
      <w:r>
        <w:rPr>
          <w:spacing w:val="80"/>
          <w:sz w:val="24"/>
        </w:rPr>
        <w:t> </w:t>
      </w:r>
      <w:r>
        <w:rPr>
          <w:sz w:val="24"/>
        </w:rPr>
        <w:t>women</w:t>
      </w:r>
      <w:r>
        <w:rPr>
          <w:spacing w:val="80"/>
          <w:sz w:val="24"/>
        </w:rPr>
        <w:t> </w:t>
      </w:r>
      <w:r>
        <w:rPr>
          <w:sz w:val="24"/>
        </w:rPr>
        <w:t>and</w:t>
      </w:r>
      <w:r>
        <w:rPr>
          <w:spacing w:val="80"/>
          <w:sz w:val="24"/>
        </w:rPr>
        <w:t> </w:t>
      </w:r>
      <w:r>
        <w:rPr>
          <w:sz w:val="24"/>
        </w:rPr>
        <w:t>displaced </w:t>
      </w:r>
      <w:r>
        <w:rPr>
          <w:spacing w:val="-2"/>
          <w:sz w:val="24"/>
        </w:rPr>
        <w:t>populations.</w:t>
      </w:r>
    </w:p>
    <w:p>
      <w:pPr>
        <w:pStyle w:val="ListParagraph"/>
        <w:numPr>
          <w:ilvl w:val="1"/>
          <w:numId w:val="56"/>
        </w:numPr>
        <w:tabs>
          <w:tab w:pos="1699" w:val="left" w:leader="none"/>
        </w:tabs>
        <w:spacing w:line="240" w:lineRule="auto" w:before="0" w:after="0"/>
        <w:ind w:left="1699" w:right="963" w:hanging="360"/>
        <w:jc w:val="left"/>
        <w:rPr>
          <w:sz w:val="24"/>
        </w:rPr>
      </w:pPr>
      <w:r>
        <w:rPr>
          <w:sz w:val="24"/>
        </w:rPr>
        <w:t>Deforestation and fencing of communal land pushes pastoralists into ecologically</w:t>
      </w:r>
      <w:r>
        <w:rPr>
          <w:spacing w:val="80"/>
          <w:sz w:val="24"/>
        </w:rPr>
        <w:t> </w:t>
      </w:r>
      <w:r>
        <w:rPr>
          <w:sz w:val="24"/>
        </w:rPr>
        <w:t>vulnerable zones.</w:t>
      </w:r>
    </w:p>
    <w:p>
      <w:pPr>
        <w:pStyle w:val="Heading4"/>
        <w:numPr>
          <w:ilvl w:val="0"/>
          <w:numId w:val="56"/>
        </w:numPr>
        <w:tabs>
          <w:tab w:pos="1327" w:val="left" w:leader="none"/>
        </w:tabs>
        <w:spacing w:line="240" w:lineRule="auto" w:before="277" w:after="0"/>
        <w:ind w:left="1327" w:right="0" w:hanging="348"/>
        <w:jc w:val="left"/>
      </w:pPr>
      <w:r>
        <w:rPr/>
        <w:t>Lack</w:t>
      </w:r>
      <w:r>
        <w:rPr>
          <w:spacing w:val="-7"/>
        </w:rPr>
        <w:t> </w:t>
      </w:r>
      <w:r>
        <w:rPr/>
        <w:t>of</w:t>
      </w:r>
      <w:r>
        <w:rPr>
          <w:spacing w:val="-9"/>
        </w:rPr>
        <w:t> </w:t>
      </w:r>
      <w:r>
        <w:rPr/>
        <w:t>Participation</w:t>
      </w:r>
      <w:r>
        <w:rPr>
          <w:spacing w:val="-6"/>
        </w:rPr>
        <w:t> </w:t>
      </w:r>
      <w:r>
        <w:rPr/>
        <w:t>in</w:t>
      </w:r>
      <w:r>
        <w:rPr>
          <w:spacing w:val="-8"/>
        </w:rPr>
        <w:t> </w:t>
      </w:r>
      <w:r>
        <w:rPr/>
        <w:t>Decision-</w:t>
      </w:r>
      <w:r>
        <w:rPr>
          <w:spacing w:val="-2"/>
        </w:rPr>
        <w:t>Making</w:t>
      </w:r>
    </w:p>
    <w:p>
      <w:pPr>
        <w:pStyle w:val="BodyText"/>
        <w:spacing w:before="283"/>
        <w:ind w:left="1699" w:right="968" w:hanging="361"/>
      </w:pPr>
      <w:r>
        <w:rPr/>
        <w:drawing>
          <wp:inline distT="0" distB="0" distL="0" distR="0">
            <wp:extent cx="103505" cy="96604"/>
            <wp:effectExtent l="0" t="0" r="0" b="0"/>
            <wp:docPr id="84" name="Image 84" descr="*"/>
            <wp:cNvGraphicFramePr>
              <a:graphicFrameLocks/>
            </wp:cNvGraphicFramePr>
            <a:graphic>
              <a:graphicData uri="http://schemas.openxmlformats.org/drawingml/2006/picture">
                <pic:pic>
                  <pic:nvPicPr>
                    <pic:cNvPr id="84" name="Image 84"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w w:val="150"/>
          <w:sz w:val="20"/>
        </w:rPr>
        <w:t> </w:t>
      </w:r>
      <w:r>
        <w:rPr/>
        <w:t>Projects</w:t>
      </w:r>
      <w:r>
        <w:rPr>
          <w:spacing w:val="39"/>
        </w:rPr>
        <w:t> </w:t>
      </w:r>
      <w:r>
        <w:rPr/>
        <w:t>like</w:t>
      </w:r>
      <w:r>
        <w:rPr>
          <w:spacing w:val="39"/>
        </w:rPr>
        <w:t> </w:t>
      </w:r>
      <w:r>
        <w:rPr/>
        <w:t>quarrying</w:t>
      </w:r>
      <w:r>
        <w:rPr>
          <w:spacing w:val="40"/>
        </w:rPr>
        <w:t> </w:t>
      </w:r>
      <w:r>
        <w:rPr/>
        <w:t>or</w:t>
      </w:r>
      <w:r>
        <w:rPr>
          <w:spacing w:val="37"/>
        </w:rPr>
        <w:t> </w:t>
      </w:r>
      <w:r>
        <w:rPr/>
        <w:t>road</w:t>
      </w:r>
      <w:r>
        <w:rPr>
          <w:spacing w:val="39"/>
        </w:rPr>
        <w:t> </w:t>
      </w:r>
      <w:r>
        <w:rPr/>
        <w:t>construction</w:t>
      </w:r>
      <w:r>
        <w:rPr>
          <w:spacing w:val="40"/>
        </w:rPr>
        <w:t> </w:t>
      </w:r>
      <w:r>
        <w:rPr/>
        <w:t>proceed</w:t>
      </w:r>
      <w:r>
        <w:rPr>
          <w:spacing w:val="40"/>
        </w:rPr>
        <w:t> </w:t>
      </w:r>
      <w:r>
        <w:rPr/>
        <w:t>without</w:t>
      </w:r>
      <w:r>
        <w:rPr>
          <w:spacing w:val="39"/>
        </w:rPr>
        <w:t> </w:t>
      </w:r>
      <w:r>
        <w:rPr/>
        <w:t>public</w:t>
      </w:r>
      <w:r>
        <w:rPr>
          <w:spacing w:val="38"/>
        </w:rPr>
        <w:t> </w:t>
      </w:r>
      <w:r>
        <w:rPr/>
        <w:t>consultation, especially among rural or illiterate populations.</w:t>
      </w:r>
    </w:p>
    <w:p>
      <w:pPr>
        <w:pStyle w:val="BodyText"/>
        <w:ind w:left="1699" w:hanging="361"/>
      </w:pPr>
      <w:r>
        <w:rPr/>
        <w:drawing>
          <wp:inline distT="0" distB="0" distL="0" distR="0">
            <wp:extent cx="103505" cy="96604"/>
            <wp:effectExtent l="0" t="0" r="0" b="0"/>
            <wp:docPr id="85" name="Image 85" descr="*"/>
            <wp:cNvGraphicFramePr>
              <a:graphicFrameLocks/>
            </wp:cNvGraphicFramePr>
            <a:graphic>
              <a:graphicData uri="http://schemas.openxmlformats.org/drawingml/2006/picture">
                <pic:pic>
                  <pic:nvPicPr>
                    <pic:cNvPr id="85" name="Image 85"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w w:val="150"/>
          <w:sz w:val="20"/>
        </w:rPr>
        <w:t> </w:t>
      </w:r>
      <w:r>
        <w:rPr/>
        <w:t>Women,</w:t>
      </w:r>
      <w:r>
        <w:rPr>
          <w:spacing w:val="80"/>
        </w:rPr>
        <w:t> </w:t>
      </w:r>
      <w:r>
        <w:rPr/>
        <w:t>youth,</w:t>
      </w:r>
      <w:r>
        <w:rPr>
          <w:spacing w:val="80"/>
        </w:rPr>
        <w:t> </w:t>
      </w:r>
      <w:r>
        <w:rPr/>
        <w:t>and</w:t>
      </w:r>
      <w:r>
        <w:rPr>
          <w:spacing w:val="80"/>
        </w:rPr>
        <w:t> </w:t>
      </w:r>
      <w:r>
        <w:rPr/>
        <w:t>minority</w:t>
      </w:r>
      <w:r>
        <w:rPr>
          <w:spacing w:val="80"/>
        </w:rPr>
        <w:t> </w:t>
      </w:r>
      <w:r>
        <w:rPr/>
        <w:t>groups</w:t>
      </w:r>
      <w:r>
        <w:rPr>
          <w:spacing w:val="80"/>
        </w:rPr>
        <w:t> </w:t>
      </w:r>
      <w:r>
        <w:rPr/>
        <w:t>are</w:t>
      </w:r>
      <w:r>
        <w:rPr>
          <w:spacing w:val="80"/>
        </w:rPr>
        <w:t> </w:t>
      </w:r>
      <w:r>
        <w:rPr/>
        <w:t>underrepresented</w:t>
      </w:r>
      <w:r>
        <w:rPr>
          <w:spacing w:val="80"/>
        </w:rPr>
        <w:t> </w:t>
      </w:r>
      <w:r>
        <w:rPr/>
        <w:t>in</w:t>
      </w:r>
      <w:r>
        <w:rPr>
          <w:spacing w:val="80"/>
        </w:rPr>
        <w:t> </w:t>
      </w:r>
      <w:r>
        <w:rPr/>
        <w:t>environmental governance institutions.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r>
        <w:rPr>
          <w:sz w:val="20"/>
        </w:rPr>
        <mc:AlternateContent>
          <mc:Choice Requires="wps">
            <w:drawing>
              <wp:anchor distT="0" distB="0" distL="0" distR="0" allowOverlap="1" layoutInCell="1" locked="0" behindDoc="1" simplePos="0" relativeHeight="487611904">
                <wp:simplePos x="0" y="0"/>
                <wp:positionH relativeFrom="page">
                  <wp:posOffset>832408</wp:posOffset>
                </wp:positionH>
                <wp:positionV relativeFrom="paragraph">
                  <wp:posOffset>218062</wp:posOffset>
                </wp:positionV>
                <wp:extent cx="6121400" cy="635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17.170313pt;width:481.99pt;height:.48004pt;mso-position-horizontal-relative:page;mso-position-vertical-relative:paragraph;z-index:-15704576;mso-wrap-distance-left:0;mso-wrap-distance-right:0" id="docshape52"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4"/>
        <w:numPr>
          <w:ilvl w:val="0"/>
          <w:numId w:val="56"/>
        </w:numPr>
        <w:tabs>
          <w:tab w:pos="1321" w:val="left" w:leader="none"/>
        </w:tabs>
        <w:spacing w:line="240" w:lineRule="auto" w:before="80" w:after="0"/>
        <w:ind w:left="1321" w:right="0" w:hanging="342"/>
        <w:jc w:val="left"/>
      </w:pPr>
      <w:r>
        <w:rPr/>
        <w:t>Legal</w:t>
      </w:r>
      <w:r>
        <w:rPr>
          <w:spacing w:val="-3"/>
        </w:rPr>
        <w:t> </w:t>
      </w:r>
      <w:r>
        <w:rPr>
          <w:spacing w:val="-2"/>
        </w:rPr>
        <w:t>Disempowerment</w:t>
      </w:r>
    </w:p>
    <w:p>
      <w:pPr>
        <w:pStyle w:val="BodyText"/>
        <w:spacing w:before="280"/>
        <w:ind w:left="1699" w:right="968" w:hanging="361"/>
      </w:pPr>
      <w:r>
        <w:rPr/>
        <w:drawing>
          <wp:inline distT="0" distB="0" distL="0" distR="0">
            <wp:extent cx="103505" cy="97197"/>
            <wp:effectExtent l="0" t="0" r="0" b="0"/>
            <wp:docPr id="87" name="Image 87" descr="*"/>
            <wp:cNvGraphicFramePr>
              <a:graphicFrameLocks/>
            </wp:cNvGraphicFramePr>
            <a:graphic>
              <a:graphicData uri="http://schemas.openxmlformats.org/drawingml/2006/picture">
                <pic:pic>
                  <pic:nvPicPr>
                    <pic:cNvPr id="87" name="Image 87" descr="*"/>
                    <pic:cNvPicPr/>
                  </pic:nvPicPr>
                  <pic:blipFill>
                    <a:blip r:embed="rId9" cstate="print"/>
                    <a:stretch>
                      <a:fillRect/>
                    </a:stretch>
                  </pic:blipFill>
                  <pic:spPr>
                    <a:xfrm>
                      <a:off x="0" y="0"/>
                      <a:ext cx="103505" cy="97197"/>
                    </a:xfrm>
                    <a:prstGeom prst="rect">
                      <a:avLst/>
                    </a:prstGeom>
                  </pic:spPr>
                </pic:pic>
              </a:graphicData>
            </a:graphic>
          </wp:inline>
        </w:drawing>
      </w:r>
      <w:r>
        <w:rPr/>
      </w:r>
      <w:r>
        <w:rPr>
          <w:rFonts w:ascii="Times New Roman"/>
          <w:spacing w:val="80"/>
          <w:w w:val="150"/>
          <w:sz w:val="20"/>
        </w:rPr>
        <w:t> </w:t>
      </w:r>
      <w:r>
        <w:rPr/>
        <w:t>Poor</w:t>
      </w:r>
      <w:r>
        <w:rPr>
          <w:spacing w:val="-7"/>
        </w:rPr>
        <w:t> </w:t>
      </w:r>
      <w:r>
        <w:rPr/>
        <w:t>communities</w:t>
      </w:r>
      <w:r>
        <w:rPr>
          <w:spacing w:val="-5"/>
        </w:rPr>
        <w:t> </w:t>
      </w:r>
      <w:r>
        <w:rPr/>
        <w:t>often</w:t>
      </w:r>
      <w:r>
        <w:rPr>
          <w:spacing w:val="-6"/>
        </w:rPr>
        <w:t> </w:t>
      </w:r>
      <w:r>
        <w:rPr/>
        <w:t>lack</w:t>
      </w:r>
      <w:r>
        <w:rPr>
          <w:spacing w:val="-6"/>
        </w:rPr>
        <w:t> </w:t>
      </w:r>
      <w:r>
        <w:rPr/>
        <w:t>documentation or</w:t>
      </w:r>
      <w:r>
        <w:rPr>
          <w:spacing w:val="-7"/>
        </w:rPr>
        <w:t> </w:t>
      </w:r>
      <w:r>
        <w:rPr/>
        <w:t>legal</w:t>
      </w:r>
      <w:r>
        <w:rPr>
          <w:spacing w:val="-6"/>
        </w:rPr>
        <w:t> </w:t>
      </w:r>
      <w:r>
        <w:rPr/>
        <w:t>literacy</w:t>
      </w:r>
      <w:r>
        <w:rPr>
          <w:spacing w:val="-6"/>
        </w:rPr>
        <w:t> </w:t>
      </w:r>
      <w:r>
        <w:rPr/>
        <w:t>to</w:t>
      </w:r>
      <w:r>
        <w:rPr>
          <w:spacing w:val="-5"/>
        </w:rPr>
        <w:t> </w:t>
      </w:r>
      <w:r>
        <w:rPr/>
        <w:t>challenge</w:t>
      </w:r>
      <w:r>
        <w:rPr>
          <w:spacing w:val="-6"/>
        </w:rPr>
        <w:t> </w:t>
      </w:r>
      <w:r>
        <w:rPr/>
        <w:t>land</w:t>
      </w:r>
      <w:r>
        <w:rPr>
          <w:spacing w:val="-7"/>
        </w:rPr>
        <w:t> </w:t>
      </w:r>
      <w:r>
        <w:rPr/>
        <w:t>grabs or resource extraction.</w:t>
      </w:r>
    </w:p>
    <w:p>
      <w:pPr>
        <w:pStyle w:val="BodyText"/>
        <w:ind w:left="1699" w:right="968" w:hanging="361"/>
      </w:pPr>
      <w:r>
        <w:rPr/>
        <w:drawing>
          <wp:inline distT="0" distB="0" distL="0" distR="0">
            <wp:extent cx="103505" cy="96604"/>
            <wp:effectExtent l="0" t="0" r="0" b="0"/>
            <wp:docPr id="88" name="Image 88" descr="*"/>
            <wp:cNvGraphicFramePr>
              <a:graphicFrameLocks/>
            </wp:cNvGraphicFramePr>
            <a:graphic>
              <a:graphicData uri="http://schemas.openxmlformats.org/drawingml/2006/picture">
                <pic:pic>
                  <pic:nvPicPr>
                    <pic:cNvPr id="88" name="Image 88"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w w:val="150"/>
          <w:sz w:val="20"/>
        </w:rPr>
        <w:t> </w:t>
      </w:r>
      <w:r>
        <w:rPr/>
        <w:t>Customary institutions (xeer) may exclude minority voices (e.g., Gabooye, women) in dispute resolution.</w:t>
      </w:r>
    </w:p>
    <w:p>
      <w:pPr>
        <w:pStyle w:val="Heading5"/>
        <w:spacing w:before="279"/>
        <w:ind w:left="979"/>
        <w:jc w:val="both"/>
      </w:pPr>
      <w:r>
        <w:rPr/>
        <w:t>Case</w:t>
      </w:r>
      <w:r>
        <w:rPr>
          <w:spacing w:val="-5"/>
        </w:rPr>
        <w:t> </w:t>
      </w:r>
      <w:r>
        <w:rPr>
          <w:spacing w:val="-2"/>
        </w:rPr>
        <w:t>Example</w:t>
      </w:r>
    </w:p>
    <w:p>
      <w:pPr>
        <w:pStyle w:val="BodyText"/>
        <w:spacing w:before="281"/>
        <w:ind w:left="979" w:right="960"/>
        <w:jc w:val="both"/>
      </w:pPr>
      <w:r>
        <w:rPr/>
        <w:t>In</w:t>
      </w:r>
      <w:r>
        <w:rPr>
          <w:spacing w:val="-4"/>
        </w:rPr>
        <w:t> </w:t>
      </w:r>
      <w:r>
        <w:rPr/>
        <w:t>2020,</w:t>
      </w:r>
      <w:r>
        <w:rPr>
          <w:spacing w:val="-5"/>
        </w:rPr>
        <w:t> </w:t>
      </w:r>
      <w:r>
        <w:rPr/>
        <w:t>charcoal</w:t>
      </w:r>
      <w:r>
        <w:rPr>
          <w:spacing w:val="-3"/>
        </w:rPr>
        <w:t> </w:t>
      </w:r>
      <w:r>
        <w:rPr/>
        <w:t>traders</w:t>
      </w:r>
      <w:r>
        <w:rPr>
          <w:spacing w:val="-3"/>
        </w:rPr>
        <w:t> </w:t>
      </w:r>
      <w:r>
        <w:rPr/>
        <w:t>fenced</w:t>
      </w:r>
      <w:r>
        <w:rPr>
          <w:spacing w:val="-5"/>
        </w:rPr>
        <w:t> </w:t>
      </w:r>
      <w:r>
        <w:rPr/>
        <w:t>off</w:t>
      </w:r>
      <w:r>
        <w:rPr>
          <w:spacing w:val="-3"/>
        </w:rPr>
        <w:t> </w:t>
      </w:r>
      <w:r>
        <w:rPr/>
        <w:t>community</w:t>
      </w:r>
      <w:r>
        <w:rPr>
          <w:spacing w:val="-4"/>
        </w:rPr>
        <w:t> </w:t>
      </w:r>
      <w:r>
        <w:rPr/>
        <w:t>forest</w:t>
      </w:r>
      <w:r>
        <w:rPr>
          <w:spacing w:val="-4"/>
        </w:rPr>
        <w:t> </w:t>
      </w:r>
      <w:r>
        <w:rPr/>
        <w:t>in</w:t>
      </w:r>
      <w:r>
        <w:rPr>
          <w:spacing w:val="-3"/>
        </w:rPr>
        <w:t> </w:t>
      </w:r>
      <w:r>
        <w:rPr/>
        <w:t>Awdal.</w:t>
      </w:r>
      <w:r>
        <w:rPr>
          <w:spacing w:val="-2"/>
        </w:rPr>
        <w:t> </w:t>
      </w:r>
      <w:r>
        <w:rPr/>
        <w:t>Locals</w:t>
      </w:r>
      <w:r>
        <w:rPr>
          <w:spacing w:val="-2"/>
        </w:rPr>
        <w:t> </w:t>
      </w:r>
      <w:r>
        <w:rPr/>
        <w:t>had</w:t>
      </w:r>
      <w:r>
        <w:rPr>
          <w:spacing w:val="-5"/>
        </w:rPr>
        <w:t> </w:t>
      </w:r>
      <w:r>
        <w:rPr/>
        <w:t>no</w:t>
      </w:r>
      <w:r>
        <w:rPr>
          <w:spacing w:val="-4"/>
        </w:rPr>
        <w:t> </w:t>
      </w:r>
      <w:r>
        <w:rPr/>
        <w:t>formal</w:t>
      </w:r>
      <w:r>
        <w:rPr>
          <w:spacing w:val="-3"/>
        </w:rPr>
        <w:t> </w:t>
      </w:r>
      <w:r>
        <w:rPr/>
        <w:t>land title</w:t>
      </w:r>
      <w:r>
        <w:rPr>
          <w:spacing w:val="-3"/>
        </w:rPr>
        <w:t> </w:t>
      </w:r>
      <w:r>
        <w:rPr/>
        <w:t>and</w:t>
      </w:r>
      <w:r>
        <w:rPr>
          <w:spacing w:val="-1"/>
        </w:rPr>
        <w:t> </w:t>
      </w:r>
      <w:r>
        <w:rPr/>
        <w:t>were</w:t>
      </w:r>
      <w:r>
        <w:rPr>
          <w:spacing w:val="-3"/>
        </w:rPr>
        <w:t> </w:t>
      </w:r>
      <w:r>
        <w:rPr/>
        <w:t>excluded</w:t>
      </w:r>
      <w:r>
        <w:rPr>
          <w:spacing w:val="-4"/>
        </w:rPr>
        <w:t> </w:t>
      </w:r>
      <w:r>
        <w:rPr/>
        <w:t>from</w:t>
      </w:r>
      <w:r>
        <w:rPr>
          <w:spacing w:val="-4"/>
        </w:rPr>
        <w:t> </w:t>
      </w:r>
      <w:r>
        <w:rPr/>
        <w:t>municipal</w:t>
      </w:r>
      <w:r>
        <w:rPr>
          <w:spacing w:val="-3"/>
        </w:rPr>
        <w:t> </w:t>
      </w:r>
      <w:r>
        <w:rPr/>
        <w:t>hearings</w:t>
      </w:r>
      <w:r>
        <w:rPr>
          <w:spacing w:val="-3"/>
        </w:rPr>
        <w:t> </w:t>
      </w:r>
      <w:r>
        <w:rPr/>
        <w:t>an</w:t>
      </w:r>
      <w:r>
        <w:rPr>
          <w:spacing w:val="-3"/>
        </w:rPr>
        <w:t> </w:t>
      </w:r>
      <w:r>
        <w:rPr/>
        <w:t>EJ</w:t>
      </w:r>
      <w:r>
        <w:rPr>
          <w:spacing w:val="-3"/>
        </w:rPr>
        <w:t> </w:t>
      </w:r>
      <w:r>
        <w:rPr/>
        <w:t>violation</w:t>
      </w:r>
      <w:r>
        <w:rPr>
          <w:spacing w:val="-2"/>
        </w:rPr>
        <w:t> </w:t>
      </w:r>
      <w:r>
        <w:rPr/>
        <w:t>combining</w:t>
      </w:r>
      <w:r>
        <w:rPr>
          <w:spacing w:val="-5"/>
        </w:rPr>
        <w:t> </w:t>
      </w:r>
      <w:r>
        <w:rPr/>
        <w:t>land,</w:t>
      </w:r>
      <w:r>
        <w:rPr>
          <w:spacing w:val="-3"/>
        </w:rPr>
        <w:t> </w:t>
      </w:r>
      <w:r>
        <w:rPr/>
        <w:t>class,</w:t>
      </w:r>
      <w:r>
        <w:rPr>
          <w:spacing w:val="-3"/>
        </w:rPr>
        <w:t> </w:t>
      </w:r>
      <w:r>
        <w:rPr/>
        <w:t>and environmental harm.</w:t>
      </w:r>
    </w:p>
    <w:p>
      <w:pPr>
        <w:pStyle w:val="Heading5"/>
        <w:spacing w:before="279"/>
        <w:ind w:left="979"/>
        <w:jc w:val="both"/>
      </w:pPr>
      <w:r>
        <w:rPr/>
        <w:t>Indigenous</w:t>
      </w:r>
      <w:r>
        <w:rPr>
          <w:spacing w:val="-7"/>
        </w:rPr>
        <w:t> </w:t>
      </w:r>
      <w:r>
        <w:rPr/>
        <w:t>Rights</w:t>
      </w:r>
      <w:r>
        <w:rPr>
          <w:spacing w:val="-4"/>
        </w:rPr>
        <w:t> </w:t>
      </w:r>
      <w:r>
        <w:rPr/>
        <w:t>and</w:t>
      </w:r>
      <w:r>
        <w:rPr>
          <w:spacing w:val="-3"/>
        </w:rPr>
        <w:t> </w:t>
      </w:r>
      <w:r>
        <w:rPr/>
        <w:t>Customary</w:t>
      </w:r>
      <w:r>
        <w:rPr>
          <w:spacing w:val="-2"/>
        </w:rPr>
        <w:t> </w:t>
      </w:r>
      <w:r>
        <w:rPr/>
        <w:t>Environmental</w:t>
      </w:r>
      <w:r>
        <w:rPr>
          <w:spacing w:val="-2"/>
        </w:rPr>
        <w:t> Stewardship</w:t>
      </w:r>
    </w:p>
    <w:p>
      <w:pPr>
        <w:pStyle w:val="BodyText"/>
        <w:spacing w:before="281"/>
        <w:ind w:left="979" w:right="959"/>
        <w:jc w:val="both"/>
      </w:pPr>
      <w:r>
        <w:rPr/>
        <w:t>Indigenous and pastoralist communities in Somaliland have long-standing environmental management systems based on xeer and shared values of sustainability.</w:t>
      </w:r>
    </w:p>
    <w:p>
      <w:pPr>
        <w:pStyle w:val="Heading4"/>
        <w:numPr>
          <w:ilvl w:val="0"/>
          <w:numId w:val="57"/>
        </w:numPr>
        <w:tabs>
          <w:tab w:pos="1326" w:val="left" w:leader="none"/>
        </w:tabs>
        <w:spacing w:line="240" w:lineRule="auto" w:before="279" w:after="0"/>
        <w:ind w:left="1326" w:right="0" w:hanging="347"/>
        <w:jc w:val="left"/>
      </w:pPr>
      <w:r>
        <w:rPr/>
        <w:t>Pastoralist</w:t>
      </w:r>
      <w:r>
        <w:rPr>
          <w:spacing w:val="-15"/>
        </w:rPr>
        <w:t> </w:t>
      </w:r>
      <w:r>
        <w:rPr/>
        <w:t>Environmental</w:t>
      </w:r>
      <w:r>
        <w:rPr>
          <w:spacing w:val="-11"/>
        </w:rPr>
        <w:t> </w:t>
      </w:r>
      <w:r>
        <w:rPr>
          <w:spacing w:val="-2"/>
        </w:rPr>
        <w:t>Practices</w:t>
      </w:r>
    </w:p>
    <w:p>
      <w:pPr>
        <w:pStyle w:val="ListParagraph"/>
        <w:numPr>
          <w:ilvl w:val="1"/>
          <w:numId w:val="57"/>
        </w:numPr>
        <w:tabs>
          <w:tab w:pos="1698" w:val="left" w:leader="none"/>
        </w:tabs>
        <w:spacing w:line="240" w:lineRule="auto" w:before="280" w:after="0"/>
        <w:ind w:left="1698" w:right="0" w:hanging="359"/>
        <w:jc w:val="left"/>
        <w:rPr>
          <w:sz w:val="24"/>
        </w:rPr>
      </w:pPr>
      <w:r>
        <w:rPr>
          <w:sz w:val="24"/>
        </w:rPr>
        <w:t>Seasonal</w:t>
      </w:r>
      <w:r>
        <w:rPr>
          <w:spacing w:val="-4"/>
          <w:sz w:val="24"/>
        </w:rPr>
        <w:t> </w:t>
      </w:r>
      <w:r>
        <w:rPr>
          <w:sz w:val="24"/>
        </w:rPr>
        <w:t>grazing</w:t>
      </w:r>
      <w:r>
        <w:rPr>
          <w:spacing w:val="-2"/>
          <w:sz w:val="24"/>
        </w:rPr>
        <w:t> </w:t>
      </w:r>
      <w:r>
        <w:rPr>
          <w:sz w:val="24"/>
        </w:rPr>
        <w:t>(daaqsin</w:t>
      </w:r>
      <w:r>
        <w:rPr>
          <w:spacing w:val="-3"/>
          <w:sz w:val="24"/>
        </w:rPr>
        <w:t> </w:t>
      </w:r>
      <w:r>
        <w:rPr>
          <w:sz w:val="24"/>
        </w:rPr>
        <w:t>wareeg)</w:t>
      </w:r>
      <w:r>
        <w:rPr>
          <w:spacing w:val="-6"/>
          <w:sz w:val="24"/>
        </w:rPr>
        <w:t> </w:t>
      </w:r>
      <w:r>
        <w:rPr>
          <w:sz w:val="24"/>
        </w:rPr>
        <w:t>to</w:t>
      </w:r>
      <w:r>
        <w:rPr>
          <w:spacing w:val="-2"/>
          <w:sz w:val="24"/>
        </w:rPr>
        <w:t> </w:t>
      </w:r>
      <w:r>
        <w:rPr>
          <w:sz w:val="24"/>
        </w:rPr>
        <w:t>avoid </w:t>
      </w:r>
      <w:r>
        <w:rPr>
          <w:spacing w:val="-2"/>
          <w:sz w:val="24"/>
        </w:rPr>
        <w:t>overuse</w:t>
      </w:r>
    </w:p>
    <w:p>
      <w:pPr>
        <w:pStyle w:val="ListParagraph"/>
        <w:numPr>
          <w:ilvl w:val="1"/>
          <w:numId w:val="57"/>
        </w:numPr>
        <w:tabs>
          <w:tab w:pos="1698" w:val="left" w:leader="none"/>
        </w:tabs>
        <w:spacing w:line="289" w:lineRule="exact" w:before="1" w:after="0"/>
        <w:ind w:left="1698" w:right="0" w:hanging="359"/>
        <w:jc w:val="left"/>
        <w:rPr>
          <w:sz w:val="24"/>
        </w:rPr>
      </w:pPr>
      <w:r>
        <w:rPr>
          <w:sz w:val="24"/>
        </w:rPr>
        <w:t>Protection</w:t>
      </w:r>
      <w:r>
        <w:rPr>
          <w:spacing w:val="-2"/>
          <w:sz w:val="24"/>
        </w:rPr>
        <w:t> </w:t>
      </w:r>
      <w:r>
        <w:rPr>
          <w:sz w:val="24"/>
        </w:rPr>
        <w:t>of</w:t>
      </w:r>
      <w:r>
        <w:rPr>
          <w:spacing w:val="-3"/>
          <w:sz w:val="24"/>
        </w:rPr>
        <w:t> </w:t>
      </w:r>
      <w:r>
        <w:rPr>
          <w:sz w:val="24"/>
        </w:rPr>
        <w:t>sacred</w:t>
      </w:r>
      <w:r>
        <w:rPr>
          <w:spacing w:val="-1"/>
          <w:sz w:val="24"/>
        </w:rPr>
        <w:t> </w:t>
      </w:r>
      <w:r>
        <w:rPr>
          <w:sz w:val="24"/>
        </w:rPr>
        <w:t>trees</w:t>
      </w:r>
      <w:r>
        <w:rPr>
          <w:spacing w:val="-2"/>
          <w:sz w:val="24"/>
        </w:rPr>
        <w:t> </w:t>
      </w:r>
      <w:r>
        <w:rPr>
          <w:sz w:val="24"/>
        </w:rPr>
        <w:t>and</w:t>
      </w:r>
      <w:r>
        <w:rPr>
          <w:spacing w:val="-3"/>
          <w:sz w:val="24"/>
        </w:rPr>
        <w:t> </w:t>
      </w:r>
      <w:r>
        <w:rPr>
          <w:spacing w:val="-2"/>
          <w:sz w:val="24"/>
        </w:rPr>
        <w:t>wells</w:t>
      </w:r>
    </w:p>
    <w:p>
      <w:pPr>
        <w:pStyle w:val="ListParagraph"/>
        <w:numPr>
          <w:ilvl w:val="1"/>
          <w:numId w:val="57"/>
        </w:numPr>
        <w:tabs>
          <w:tab w:pos="1698" w:val="left" w:leader="none"/>
        </w:tabs>
        <w:spacing w:line="289" w:lineRule="exact" w:before="0" w:after="0"/>
        <w:ind w:left="1698" w:right="0" w:hanging="359"/>
        <w:jc w:val="left"/>
        <w:rPr>
          <w:sz w:val="24"/>
        </w:rPr>
      </w:pPr>
      <w:r>
        <w:rPr>
          <w:sz w:val="24"/>
        </w:rPr>
        <w:t>Clan-based</w:t>
      </w:r>
      <w:r>
        <w:rPr>
          <w:spacing w:val="-6"/>
          <w:sz w:val="24"/>
        </w:rPr>
        <w:t> </w:t>
      </w:r>
      <w:r>
        <w:rPr>
          <w:sz w:val="24"/>
        </w:rPr>
        <w:t>rules</w:t>
      </w:r>
      <w:r>
        <w:rPr>
          <w:spacing w:val="-2"/>
          <w:sz w:val="24"/>
        </w:rPr>
        <w:t> </w:t>
      </w:r>
      <w:r>
        <w:rPr>
          <w:sz w:val="24"/>
        </w:rPr>
        <w:t>for</w:t>
      </w:r>
      <w:r>
        <w:rPr>
          <w:spacing w:val="-5"/>
          <w:sz w:val="24"/>
        </w:rPr>
        <w:t> </w:t>
      </w:r>
      <w:r>
        <w:rPr>
          <w:sz w:val="24"/>
        </w:rPr>
        <w:t>resource</w:t>
      </w:r>
      <w:r>
        <w:rPr>
          <w:spacing w:val="-3"/>
          <w:sz w:val="24"/>
        </w:rPr>
        <w:t> </w:t>
      </w:r>
      <w:r>
        <w:rPr>
          <w:spacing w:val="-2"/>
          <w:sz w:val="24"/>
        </w:rPr>
        <w:t>sharing</w:t>
      </w:r>
    </w:p>
    <w:p>
      <w:pPr>
        <w:pStyle w:val="BodyText"/>
        <w:spacing w:before="282"/>
        <w:ind w:left="979" w:right="957"/>
        <w:jc w:val="both"/>
      </w:pPr>
      <w:r>
        <w:rPr/>
        <w:t>These practices align with modern environmental principles but are threatened by privatization, sedentarization, and legal exclusion.</w:t>
      </w:r>
    </w:p>
    <w:p>
      <w:pPr>
        <w:pStyle w:val="Heading4"/>
        <w:numPr>
          <w:ilvl w:val="0"/>
          <w:numId w:val="57"/>
        </w:numPr>
        <w:tabs>
          <w:tab w:pos="1327" w:val="left" w:leader="none"/>
        </w:tabs>
        <w:spacing w:line="240" w:lineRule="auto" w:before="278" w:after="0"/>
        <w:ind w:left="1327" w:right="0" w:hanging="348"/>
        <w:jc w:val="left"/>
      </w:pPr>
      <w:r>
        <w:rPr/>
        <w:t>Challenges</w:t>
      </w:r>
      <w:r>
        <w:rPr>
          <w:spacing w:val="-12"/>
        </w:rPr>
        <w:t> </w:t>
      </w:r>
      <w:r>
        <w:rPr/>
        <w:t>to</w:t>
      </w:r>
      <w:r>
        <w:rPr>
          <w:spacing w:val="-9"/>
        </w:rPr>
        <w:t> </w:t>
      </w:r>
      <w:r>
        <w:rPr/>
        <w:t>Indigenous</w:t>
      </w:r>
      <w:r>
        <w:rPr>
          <w:spacing w:val="-12"/>
        </w:rPr>
        <w:t> </w:t>
      </w:r>
      <w:r>
        <w:rPr/>
        <w:t>Environmental</w:t>
      </w:r>
      <w:r>
        <w:rPr>
          <w:spacing w:val="-8"/>
        </w:rPr>
        <w:t> </w:t>
      </w:r>
      <w:r>
        <w:rPr>
          <w:spacing w:val="-2"/>
        </w:rPr>
        <w:t>Rights</w:t>
      </w:r>
    </w:p>
    <w:p>
      <w:pPr>
        <w:pStyle w:val="ListParagraph"/>
        <w:numPr>
          <w:ilvl w:val="1"/>
          <w:numId w:val="57"/>
        </w:numPr>
        <w:tabs>
          <w:tab w:pos="1698" w:val="left" w:leader="none"/>
        </w:tabs>
        <w:spacing w:line="289" w:lineRule="exact" w:before="283" w:after="0"/>
        <w:ind w:left="1698" w:right="0" w:hanging="359"/>
        <w:jc w:val="left"/>
        <w:rPr>
          <w:sz w:val="24"/>
        </w:rPr>
      </w:pPr>
      <w:r>
        <w:rPr>
          <w:sz w:val="24"/>
        </w:rPr>
        <w:t>Lack</w:t>
      </w:r>
      <w:r>
        <w:rPr>
          <w:spacing w:val="-3"/>
          <w:sz w:val="24"/>
        </w:rPr>
        <w:t> </w:t>
      </w:r>
      <w:r>
        <w:rPr>
          <w:sz w:val="24"/>
        </w:rPr>
        <w:t>of</w:t>
      </w:r>
      <w:r>
        <w:rPr>
          <w:spacing w:val="-3"/>
          <w:sz w:val="24"/>
        </w:rPr>
        <w:t> </w:t>
      </w:r>
      <w:r>
        <w:rPr>
          <w:sz w:val="24"/>
        </w:rPr>
        <w:t>formal</w:t>
      </w:r>
      <w:r>
        <w:rPr>
          <w:spacing w:val="-2"/>
          <w:sz w:val="24"/>
        </w:rPr>
        <w:t> </w:t>
      </w:r>
      <w:r>
        <w:rPr>
          <w:sz w:val="24"/>
        </w:rPr>
        <w:t>recognition</w:t>
      </w:r>
      <w:r>
        <w:rPr>
          <w:spacing w:val="-3"/>
          <w:sz w:val="24"/>
        </w:rPr>
        <w:t> </w:t>
      </w:r>
      <w:r>
        <w:rPr>
          <w:sz w:val="24"/>
        </w:rPr>
        <w:t>of</w:t>
      </w:r>
      <w:r>
        <w:rPr>
          <w:spacing w:val="-2"/>
          <w:sz w:val="24"/>
        </w:rPr>
        <w:t> </w:t>
      </w:r>
      <w:r>
        <w:rPr>
          <w:sz w:val="24"/>
        </w:rPr>
        <w:t>communal</w:t>
      </w:r>
      <w:r>
        <w:rPr>
          <w:spacing w:val="-2"/>
          <w:sz w:val="24"/>
        </w:rPr>
        <w:t> </w:t>
      </w:r>
      <w:r>
        <w:rPr>
          <w:spacing w:val="-4"/>
          <w:sz w:val="24"/>
        </w:rPr>
        <w:t>lands</w:t>
      </w:r>
    </w:p>
    <w:p>
      <w:pPr>
        <w:pStyle w:val="ListParagraph"/>
        <w:numPr>
          <w:ilvl w:val="1"/>
          <w:numId w:val="57"/>
        </w:numPr>
        <w:tabs>
          <w:tab w:pos="1698" w:val="left" w:leader="none"/>
        </w:tabs>
        <w:spacing w:line="288" w:lineRule="exact" w:before="0" w:after="0"/>
        <w:ind w:left="1698" w:right="0" w:hanging="359"/>
        <w:jc w:val="left"/>
        <w:rPr>
          <w:sz w:val="24"/>
        </w:rPr>
      </w:pPr>
      <w:r>
        <w:rPr>
          <w:sz w:val="24"/>
        </w:rPr>
        <w:t>Absence</w:t>
      </w:r>
      <w:r>
        <w:rPr>
          <w:spacing w:val="-5"/>
          <w:sz w:val="24"/>
        </w:rPr>
        <w:t> </w:t>
      </w:r>
      <w:r>
        <w:rPr>
          <w:sz w:val="24"/>
        </w:rPr>
        <w:t>of</w:t>
      </w:r>
      <w:r>
        <w:rPr>
          <w:spacing w:val="-3"/>
          <w:sz w:val="24"/>
        </w:rPr>
        <w:t> </w:t>
      </w:r>
      <w:r>
        <w:rPr>
          <w:sz w:val="24"/>
        </w:rPr>
        <w:t>legal</w:t>
      </w:r>
      <w:r>
        <w:rPr>
          <w:spacing w:val="-3"/>
          <w:sz w:val="24"/>
        </w:rPr>
        <w:t> </w:t>
      </w:r>
      <w:r>
        <w:rPr>
          <w:sz w:val="24"/>
        </w:rPr>
        <w:t>status for</w:t>
      </w:r>
      <w:r>
        <w:rPr>
          <w:spacing w:val="-3"/>
          <w:sz w:val="24"/>
        </w:rPr>
        <w:t> </w:t>
      </w:r>
      <w:r>
        <w:rPr>
          <w:sz w:val="24"/>
        </w:rPr>
        <w:t>xeer</w:t>
      </w:r>
      <w:r>
        <w:rPr>
          <w:spacing w:val="-4"/>
          <w:sz w:val="24"/>
        </w:rPr>
        <w:t> </w:t>
      </w:r>
      <w:r>
        <w:rPr>
          <w:sz w:val="24"/>
        </w:rPr>
        <w:t>decisions</w:t>
      </w:r>
      <w:r>
        <w:rPr>
          <w:spacing w:val="-2"/>
          <w:sz w:val="24"/>
        </w:rPr>
        <w:t> </w:t>
      </w:r>
      <w:r>
        <w:rPr>
          <w:sz w:val="24"/>
        </w:rPr>
        <w:t>in</w:t>
      </w:r>
      <w:r>
        <w:rPr>
          <w:spacing w:val="-3"/>
          <w:sz w:val="24"/>
        </w:rPr>
        <w:t> </w:t>
      </w:r>
      <w:r>
        <w:rPr>
          <w:sz w:val="24"/>
        </w:rPr>
        <w:t>formal</w:t>
      </w:r>
      <w:r>
        <w:rPr>
          <w:spacing w:val="-3"/>
          <w:sz w:val="24"/>
        </w:rPr>
        <w:t> </w:t>
      </w:r>
      <w:r>
        <w:rPr>
          <w:spacing w:val="-2"/>
          <w:sz w:val="24"/>
        </w:rPr>
        <w:t>courts</w:t>
      </w:r>
    </w:p>
    <w:p>
      <w:pPr>
        <w:pStyle w:val="ListParagraph"/>
        <w:numPr>
          <w:ilvl w:val="1"/>
          <w:numId w:val="57"/>
        </w:numPr>
        <w:tabs>
          <w:tab w:pos="1698" w:val="left" w:leader="none"/>
        </w:tabs>
        <w:spacing w:line="289" w:lineRule="exact" w:before="0" w:after="0"/>
        <w:ind w:left="1698" w:right="0" w:hanging="359"/>
        <w:jc w:val="left"/>
        <w:rPr>
          <w:sz w:val="24"/>
        </w:rPr>
      </w:pPr>
      <w:r>
        <w:rPr>
          <w:sz w:val="24"/>
        </w:rPr>
        <w:t>Development</w:t>
      </w:r>
      <w:r>
        <w:rPr>
          <w:spacing w:val="-6"/>
          <w:sz w:val="24"/>
        </w:rPr>
        <w:t> </w:t>
      </w:r>
      <w:r>
        <w:rPr>
          <w:sz w:val="24"/>
        </w:rPr>
        <w:t>programs</w:t>
      </w:r>
      <w:r>
        <w:rPr>
          <w:spacing w:val="-4"/>
          <w:sz w:val="24"/>
        </w:rPr>
        <w:t> </w:t>
      </w:r>
      <w:r>
        <w:rPr>
          <w:sz w:val="24"/>
        </w:rPr>
        <w:t>often</w:t>
      </w:r>
      <w:r>
        <w:rPr>
          <w:spacing w:val="-4"/>
          <w:sz w:val="24"/>
        </w:rPr>
        <w:t> </w:t>
      </w:r>
      <w:r>
        <w:rPr>
          <w:sz w:val="24"/>
        </w:rPr>
        <w:t>overlook</w:t>
      </w:r>
      <w:r>
        <w:rPr>
          <w:spacing w:val="-4"/>
          <w:sz w:val="24"/>
        </w:rPr>
        <w:t> </w:t>
      </w:r>
      <w:r>
        <w:rPr>
          <w:sz w:val="24"/>
        </w:rPr>
        <w:t>traditional</w:t>
      </w:r>
      <w:r>
        <w:rPr>
          <w:spacing w:val="-4"/>
          <w:sz w:val="24"/>
        </w:rPr>
        <w:t> </w:t>
      </w:r>
      <w:r>
        <w:rPr>
          <w:spacing w:val="-2"/>
          <w:sz w:val="24"/>
        </w:rPr>
        <w:t>knowledge</w:t>
      </w:r>
    </w:p>
    <w:p>
      <w:pPr>
        <w:pStyle w:val="Heading5"/>
        <w:spacing w:before="281"/>
        <w:ind w:left="979"/>
        <w:jc w:val="both"/>
      </w:pPr>
      <w:r>
        <w:rPr>
          <w:color w:val="000000"/>
          <w:highlight w:val="yellow"/>
        </w:rPr>
        <w:t>Policy</w:t>
      </w:r>
      <w:r>
        <w:rPr>
          <w:color w:val="000000"/>
          <w:spacing w:val="-1"/>
          <w:highlight w:val="yellow"/>
        </w:rPr>
        <w:t> </w:t>
      </w:r>
      <w:r>
        <w:rPr>
          <w:color w:val="000000"/>
          <w:spacing w:val="-5"/>
          <w:highlight w:val="yellow"/>
        </w:rPr>
        <w:t>Gap</w:t>
      </w:r>
    </w:p>
    <w:p>
      <w:pPr>
        <w:pStyle w:val="BodyText"/>
        <w:spacing w:before="279"/>
        <w:ind w:left="979" w:right="955"/>
        <w:jc w:val="both"/>
      </w:pPr>
      <w:r>
        <w:rPr/>
        <w:t>Somaliland</w:t>
      </w:r>
      <w:r>
        <w:rPr>
          <w:spacing w:val="-2"/>
        </w:rPr>
        <w:t> </w:t>
      </w:r>
      <w:r>
        <w:rPr/>
        <w:t>lacks a legal</w:t>
      </w:r>
      <w:r>
        <w:rPr>
          <w:spacing w:val="-1"/>
        </w:rPr>
        <w:t> </w:t>
      </w:r>
      <w:r>
        <w:rPr/>
        <w:t>instrument that protects indigenous</w:t>
      </w:r>
      <w:r>
        <w:rPr>
          <w:spacing w:val="-1"/>
        </w:rPr>
        <w:t> </w:t>
      </w:r>
      <w:r>
        <w:rPr/>
        <w:t>or pastoralist resource</w:t>
      </w:r>
      <w:r>
        <w:rPr>
          <w:spacing w:val="-1"/>
        </w:rPr>
        <w:t> </w:t>
      </w:r>
      <w:r>
        <w:rPr/>
        <w:t>rights, unlike Kenya’s 2016 Community Land Act or Ethiopia’s regional pastoral codes.</w:t>
      </w:r>
    </w:p>
    <w:p>
      <w:pPr>
        <w:pStyle w:val="Heading3"/>
        <w:spacing w:line="338" w:lineRule="exact" w:before="284"/>
        <w:ind w:left="979" w:firstLine="0"/>
      </w:pPr>
      <w:r>
        <w:rPr/>
        <w:t>Gender,</w:t>
      </w:r>
      <w:r>
        <w:rPr>
          <w:spacing w:val="-8"/>
        </w:rPr>
        <w:t> </w:t>
      </w:r>
      <w:r>
        <w:rPr/>
        <w:t>Environment,</w:t>
      </w:r>
      <w:r>
        <w:rPr>
          <w:spacing w:val="-8"/>
        </w:rPr>
        <w:t> </w:t>
      </w:r>
      <w:r>
        <w:rPr/>
        <w:t>and</w:t>
      </w:r>
      <w:r>
        <w:rPr>
          <w:spacing w:val="-8"/>
        </w:rPr>
        <w:t> </w:t>
      </w:r>
      <w:r>
        <w:rPr>
          <w:spacing w:val="-2"/>
        </w:rPr>
        <w:t>Equity</w:t>
      </w:r>
    </w:p>
    <w:p>
      <w:pPr>
        <w:pStyle w:val="BodyText"/>
        <w:ind w:left="979" w:right="968"/>
      </w:pPr>
      <w:r>
        <w:rPr/>
        <w:t>Women in Somaliland are key environmental actors as food gatherers, water managers, and natural resource users yet they face structural barriers:</w:t>
      </w:r>
    </w:p>
    <w:p>
      <w:pPr>
        <w:pStyle w:val="BodyText"/>
        <w:spacing w:line="289" w:lineRule="exact"/>
        <w:ind w:left="979"/>
      </w:pPr>
      <w:r>
        <w:rPr/>
        <w:drawing>
          <wp:inline distT="0" distB="0" distL="0" distR="0">
            <wp:extent cx="103505" cy="96604"/>
            <wp:effectExtent l="0" t="0" r="0" b="0"/>
            <wp:docPr id="89" name="Image 89" descr="*"/>
            <wp:cNvGraphicFramePr>
              <a:graphicFrameLocks/>
            </wp:cNvGraphicFramePr>
            <a:graphic>
              <a:graphicData uri="http://schemas.openxmlformats.org/drawingml/2006/picture">
                <pic:pic>
                  <pic:nvPicPr>
                    <pic:cNvPr id="89" name="Image 89"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40"/>
          <w:sz w:val="20"/>
        </w:rPr>
        <w:t>  </w:t>
      </w:r>
      <w:r>
        <w:rPr/>
        <w:t>Exclusion from land ownership</w:t>
      </w:r>
    </w:p>
    <w:p>
      <w:pPr>
        <w:pStyle w:val="BodyText"/>
        <w:spacing w:before="1"/>
        <w:ind w:left="979"/>
      </w:pPr>
      <w:r>
        <w:rPr/>
        <w:drawing>
          <wp:inline distT="0" distB="0" distL="0" distR="0">
            <wp:extent cx="103505" cy="97196"/>
            <wp:effectExtent l="0" t="0" r="0" b="0"/>
            <wp:docPr id="90" name="Image 90" descr="*"/>
            <wp:cNvGraphicFramePr>
              <a:graphicFrameLocks/>
            </wp:cNvGraphicFramePr>
            <a:graphic>
              <a:graphicData uri="http://schemas.openxmlformats.org/drawingml/2006/picture">
                <pic:pic>
                  <pic:nvPicPr>
                    <pic:cNvPr id="90" name="Image 90" descr="*"/>
                    <pic:cNvPicPr/>
                  </pic:nvPicPr>
                  <pic:blipFill>
                    <a:blip r:embed="rId9" cstate="print"/>
                    <a:stretch>
                      <a:fillRect/>
                    </a:stretch>
                  </pic:blipFill>
                  <pic:spPr>
                    <a:xfrm>
                      <a:off x="0" y="0"/>
                      <a:ext cx="103505" cy="97196"/>
                    </a:xfrm>
                    <a:prstGeom prst="rect">
                      <a:avLst/>
                    </a:prstGeom>
                  </pic:spPr>
                </pic:pic>
              </a:graphicData>
            </a:graphic>
          </wp:inline>
        </w:drawing>
      </w:r>
      <w:r>
        <w:rPr/>
      </w:r>
      <w:r>
        <w:rPr>
          <w:rFonts w:ascii="Times New Roman"/>
          <w:spacing w:val="40"/>
          <w:sz w:val="20"/>
        </w:rPr>
        <w:t>  </w:t>
      </w:r>
      <w:r>
        <w:rPr/>
        <w:t>Limited voice in guurti-led environmental decisions</w:t>
      </w:r>
    </w:p>
    <w:p>
      <w:pPr>
        <w:pStyle w:val="BodyText"/>
        <w:spacing w:before="145"/>
        <w:rPr>
          <w:sz w:val="20"/>
        </w:rPr>
      </w:pPr>
      <w:r>
        <w:rPr>
          <w:sz w:val="20"/>
        </w:rPr>
        <mc:AlternateContent>
          <mc:Choice Requires="wps">
            <w:drawing>
              <wp:anchor distT="0" distB="0" distL="0" distR="0" allowOverlap="1" layoutInCell="1" locked="0" behindDoc="1" simplePos="0" relativeHeight="487612416">
                <wp:simplePos x="0" y="0"/>
                <wp:positionH relativeFrom="page">
                  <wp:posOffset>832408</wp:posOffset>
                </wp:positionH>
                <wp:positionV relativeFrom="paragraph">
                  <wp:posOffset>260607</wp:posOffset>
                </wp:positionV>
                <wp:extent cx="6121400" cy="635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20.520313pt;width:481.99pt;height:.48004pt;mso-position-horizontal-relative:page;mso-position-vertical-relative:paragraph;z-index:-15704064;mso-wrap-distance-left:0;mso-wrap-distance-right:0" id="docshape53" filled="true" fillcolor="#d9d9d9" stroked="false">
                <v:fill type="solid"/>
                <w10:wrap type="topAndBottom"/>
              </v:rect>
            </w:pict>
          </mc:Fallback>
        </mc:AlternateContent>
      </w:r>
    </w:p>
    <w:p>
      <w:pPr>
        <w:pStyle w:val="BodyText"/>
        <w:spacing w:after="0"/>
        <w:rPr>
          <w:sz w:val="20"/>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8"/>
        <w:ind w:left="1339" w:right="968" w:hanging="361"/>
      </w:pPr>
      <w:r>
        <w:rPr/>
        <w:drawing>
          <wp:inline distT="0" distB="0" distL="0" distR="0">
            <wp:extent cx="103505" cy="96604"/>
            <wp:effectExtent l="0" t="0" r="0" b="0"/>
            <wp:docPr id="92" name="Image 92" descr="*"/>
            <wp:cNvGraphicFramePr>
              <a:graphicFrameLocks/>
            </wp:cNvGraphicFramePr>
            <a:graphic>
              <a:graphicData uri="http://schemas.openxmlformats.org/drawingml/2006/picture">
                <pic:pic>
                  <pic:nvPicPr>
                    <pic:cNvPr id="92" name="Image 92" descr="*"/>
                    <pic:cNvPicPr/>
                  </pic:nvPicPr>
                  <pic:blipFill>
                    <a:blip r:embed="rId9" cstate="print"/>
                    <a:stretch>
                      <a:fillRect/>
                    </a:stretch>
                  </pic:blipFill>
                  <pic:spPr>
                    <a:xfrm>
                      <a:off x="0" y="0"/>
                      <a:ext cx="103505" cy="96604"/>
                    </a:xfrm>
                    <a:prstGeom prst="rect">
                      <a:avLst/>
                    </a:prstGeom>
                  </pic:spPr>
                </pic:pic>
              </a:graphicData>
            </a:graphic>
          </wp:inline>
        </w:drawing>
      </w:r>
      <w:r>
        <w:rPr/>
      </w:r>
      <w:r>
        <w:rPr>
          <w:rFonts w:ascii="Times New Roman"/>
          <w:spacing w:val="80"/>
          <w:w w:val="150"/>
          <w:sz w:val="20"/>
        </w:rPr>
        <w:t> </w:t>
      </w:r>
      <w:r>
        <w:rPr/>
        <w:t>High</w:t>
      </w:r>
      <w:r>
        <w:rPr>
          <w:spacing w:val="-8"/>
        </w:rPr>
        <w:t> </w:t>
      </w:r>
      <w:r>
        <w:rPr/>
        <w:t>vulnerability</w:t>
      </w:r>
      <w:r>
        <w:rPr>
          <w:spacing w:val="-8"/>
        </w:rPr>
        <w:t> </w:t>
      </w:r>
      <w:r>
        <w:rPr/>
        <w:t>to</w:t>
      </w:r>
      <w:r>
        <w:rPr>
          <w:spacing w:val="-9"/>
        </w:rPr>
        <w:t> </w:t>
      </w:r>
      <w:r>
        <w:rPr/>
        <w:t>environmental</w:t>
      </w:r>
      <w:r>
        <w:rPr>
          <w:spacing w:val="-8"/>
        </w:rPr>
        <w:t> </w:t>
      </w:r>
      <w:r>
        <w:rPr/>
        <w:t>degradation</w:t>
      </w:r>
      <w:r>
        <w:rPr>
          <w:spacing w:val="-8"/>
        </w:rPr>
        <w:t> </w:t>
      </w:r>
      <w:r>
        <w:rPr/>
        <w:t>(e.g.,</w:t>
      </w:r>
      <w:r>
        <w:rPr>
          <w:spacing w:val="-8"/>
        </w:rPr>
        <w:t> </w:t>
      </w:r>
      <w:r>
        <w:rPr/>
        <w:t>droughts</w:t>
      </w:r>
      <w:r>
        <w:rPr>
          <w:spacing w:val="-8"/>
        </w:rPr>
        <w:t> </w:t>
      </w:r>
      <w:r>
        <w:rPr/>
        <w:t>increase</w:t>
      </w:r>
      <w:r>
        <w:rPr>
          <w:spacing w:val="-8"/>
        </w:rPr>
        <w:t> </w:t>
      </w:r>
      <w:r>
        <w:rPr/>
        <w:t>water-fetching </w:t>
      </w:r>
      <w:r>
        <w:rPr>
          <w:spacing w:val="-2"/>
        </w:rPr>
        <w:t>burden)</w:t>
      </w:r>
    </w:p>
    <w:p>
      <w:pPr>
        <w:pStyle w:val="BodyText"/>
        <w:spacing w:before="280"/>
        <w:ind w:left="979" w:right="960"/>
        <w:jc w:val="both"/>
      </w:pPr>
      <w:r>
        <w:rPr/>
        <w:t>Legal</w:t>
      </w:r>
      <w:r>
        <w:rPr>
          <w:spacing w:val="-9"/>
        </w:rPr>
        <w:t> </w:t>
      </w:r>
      <w:r>
        <w:rPr/>
        <w:t>empowerment</w:t>
      </w:r>
      <w:r>
        <w:rPr>
          <w:spacing w:val="-9"/>
        </w:rPr>
        <w:t> </w:t>
      </w:r>
      <w:r>
        <w:rPr/>
        <w:t>of</w:t>
      </w:r>
      <w:r>
        <w:rPr>
          <w:spacing w:val="-7"/>
        </w:rPr>
        <w:t> </w:t>
      </w:r>
      <w:r>
        <w:rPr/>
        <w:t>women</w:t>
      </w:r>
      <w:r>
        <w:rPr>
          <w:spacing w:val="-8"/>
        </w:rPr>
        <w:t> </w:t>
      </w:r>
      <w:r>
        <w:rPr/>
        <w:t>in</w:t>
      </w:r>
      <w:r>
        <w:rPr>
          <w:spacing w:val="-8"/>
        </w:rPr>
        <w:t> </w:t>
      </w:r>
      <w:r>
        <w:rPr/>
        <w:t>environmental</w:t>
      </w:r>
      <w:r>
        <w:rPr>
          <w:spacing w:val="-9"/>
        </w:rPr>
        <w:t> </w:t>
      </w:r>
      <w:r>
        <w:rPr/>
        <w:t>matters</w:t>
      </w:r>
      <w:r>
        <w:rPr>
          <w:spacing w:val="-8"/>
        </w:rPr>
        <w:t> </w:t>
      </w:r>
      <w:r>
        <w:rPr/>
        <w:t>is</w:t>
      </w:r>
      <w:r>
        <w:rPr>
          <w:spacing w:val="-8"/>
        </w:rPr>
        <w:t> </w:t>
      </w:r>
      <w:r>
        <w:rPr/>
        <w:t>critical</w:t>
      </w:r>
      <w:r>
        <w:rPr>
          <w:spacing w:val="-6"/>
        </w:rPr>
        <w:t> </w:t>
      </w:r>
      <w:r>
        <w:rPr/>
        <w:t>for</w:t>
      </w:r>
      <w:r>
        <w:rPr>
          <w:spacing w:val="-4"/>
        </w:rPr>
        <w:t> </w:t>
      </w:r>
      <w:r>
        <w:rPr/>
        <w:t>achieving</w:t>
      </w:r>
      <w:r>
        <w:rPr>
          <w:spacing w:val="-9"/>
        </w:rPr>
        <w:t> </w:t>
      </w:r>
      <w:r>
        <w:rPr/>
        <w:t>equity</w:t>
      </w:r>
      <w:r>
        <w:rPr>
          <w:spacing w:val="-8"/>
        </w:rPr>
        <w:t> </w:t>
      </w:r>
      <w:r>
        <w:rPr/>
        <w:t>and </w:t>
      </w:r>
      <w:r>
        <w:rPr>
          <w:spacing w:val="-2"/>
        </w:rPr>
        <w:t>sustainability.</w:t>
      </w:r>
    </w:p>
    <w:p>
      <w:pPr>
        <w:pStyle w:val="Heading4"/>
        <w:spacing w:before="284"/>
        <w:ind w:left="979" w:firstLine="0"/>
        <w:jc w:val="both"/>
      </w:pPr>
      <w:r>
        <w:rPr/>
        <w:t>Gender-Sensitive</w:t>
      </w:r>
      <w:r>
        <w:rPr>
          <w:spacing w:val="-14"/>
        </w:rPr>
        <w:t> </w:t>
      </w:r>
      <w:r>
        <w:rPr/>
        <w:t>Legal</w:t>
      </w:r>
      <w:r>
        <w:rPr>
          <w:spacing w:val="-8"/>
        </w:rPr>
        <w:t> </w:t>
      </w:r>
      <w:r>
        <w:rPr/>
        <w:t>Reforms</w:t>
      </w:r>
      <w:r>
        <w:rPr>
          <w:spacing w:val="-9"/>
        </w:rPr>
        <w:t> </w:t>
      </w:r>
      <w:r>
        <w:rPr/>
        <w:t>Could</w:t>
      </w:r>
      <w:r>
        <w:rPr>
          <w:spacing w:val="-8"/>
        </w:rPr>
        <w:t> </w:t>
      </w:r>
      <w:r>
        <w:rPr>
          <w:spacing w:val="-2"/>
        </w:rPr>
        <w:t>Include:</w:t>
      </w:r>
    </w:p>
    <w:p>
      <w:pPr>
        <w:pStyle w:val="ListParagraph"/>
        <w:numPr>
          <w:ilvl w:val="0"/>
          <w:numId w:val="58"/>
        </w:numPr>
        <w:tabs>
          <w:tab w:pos="1699" w:val="left" w:leader="none"/>
        </w:tabs>
        <w:spacing w:line="240" w:lineRule="auto" w:before="277" w:after="0"/>
        <w:ind w:left="1699" w:right="0" w:hanging="360"/>
        <w:jc w:val="left"/>
        <w:rPr>
          <w:sz w:val="24"/>
        </w:rPr>
      </w:pPr>
      <w:r>
        <w:rPr>
          <w:sz w:val="24"/>
        </w:rPr>
        <w:t>Legal</w:t>
      </w:r>
      <w:r>
        <w:rPr>
          <w:spacing w:val="-6"/>
          <w:sz w:val="24"/>
        </w:rPr>
        <w:t> </w:t>
      </w:r>
      <w:r>
        <w:rPr>
          <w:sz w:val="24"/>
        </w:rPr>
        <w:t>quotas</w:t>
      </w:r>
      <w:r>
        <w:rPr>
          <w:spacing w:val="-3"/>
          <w:sz w:val="24"/>
        </w:rPr>
        <w:t> </w:t>
      </w:r>
      <w:r>
        <w:rPr>
          <w:sz w:val="24"/>
        </w:rPr>
        <w:t>for</w:t>
      </w:r>
      <w:r>
        <w:rPr>
          <w:spacing w:val="-3"/>
          <w:sz w:val="24"/>
        </w:rPr>
        <w:t> </w:t>
      </w:r>
      <w:r>
        <w:rPr>
          <w:sz w:val="24"/>
        </w:rPr>
        <w:t>women</w:t>
      </w:r>
      <w:r>
        <w:rPr>
          <w:spacing w:val="-3"/>
          <w:sz w:val="24"/>
        </w:rPr>
        <w:t> </w:t>
      </w:r>
      <w:r>
        <w:rPr>
          <w:sz w:val="24"/>
        </w:rPr>
        <w:t>in</w:t>
      </w:r>
      <w:r>
        <w:rPr>
          <w:spacing w:val="-4"/>
          <w:sz w:val="24"/>
        </w:rPr>
        <w:t> </w:t>
      </w:r>
      <w:r>
        <w:rPr>
          <w:sz w:val="24"/>
        </w:rPr>
        <w:t>community</w:t>
      </w:r>
      <w:r>
        <w:rPr>
          <w:spacing w:val="-3"/>
          <w:sz w:val="24"/>
        </w:rPr>
        <w:t> </w:t>
      </w:r>
      <w:r>
        <w:rPr>
          <w:sz w:val="24"/>
        </w:rPr>
        <w:t>environmental</w:t>
      </w:r>
      <w:r>
        <w:rPr>
          <w:spacing w:val="-3"/>
          <w:sz w:val="24"/>
        </w:rPr>
        <w:t> </w:t>
      </w:r>
      <w:r>
        <w:rPr>
          <w:spacing w:val="-2"/>
          <w:sz w:val="24"/>
        </w:rPr>
        <w:t>committees</w:t>
      </w:r>
    </w:p>
    <w:p>
      <w:pPr>
        <w:pStyle w:val="ListParagraph"/>
        <w:numPr>
          <w:ilvl w:val="0"/>
          <w:numId w:val="58"/>
        </w:numPr>
        <w:tabs>
          <w:tab w:pos="1699" w:val="left" w:leader="none"/>
        </w:tabs>
        <w:spacing w:line="289" w:lineRule="exact" w:before="1" w:after="0"/>
        <w:ind w:left="1699" w:right="0" w:hanging="360"/>
        <w:jc w:val="left"/>
        <w:rPr>
          <w:sz w:val="24"/>
        </w:rPr>
      </w:pPr>
      <w:r>
        <w:rPr>
          <w:sz w:val="24"/>
        </w:rPr>
        <w:t>Recognition</w:t>
      </w:r>
      <w:r>
        <w:rPr>
          <w:spacing w:val="-4"/>
          <w:sz w:val="24"/>
        </w:rPr>
        <w:t> </w:t>
      </w:r>
      <w:r>
        <w:rPr>
          <w:sz w:val="24"/>
        </w:rPr>
        <w:t>of</w:t>
      </w:r>
      <w:r>
        <w:rPr>
          <w:spacing w:val="-4"/>
          <w:sz w:val="24"/>
        </w:rPr>
        <w:t> </w:t>
      </w:r>
      <w:r>
        <w:rPr>
          <w:sz w:val="24"/>
        </w:rPr>
        <w:t>women’s</w:t>
      </w:r>
      <w:r>
        <w:rPr>
          <w:spacing w:val="-3"/>
          <w:sz w:val="24"/>
        </w:rPr>
        <w:t> </w:t>
      </w:r>
      <w:r>
        <w:rPr>
          <w:sz w:val="24"/>
        </w:rPr>
        <w:t>land</w:t>
      </w:r>
      <w:r>
        <w:rPr>
          <w:spacing w:val="-4"/>
          <w:sz w:val="24"/>
        </w:rPr>
        <w:t> </w:t>
      </w:r>
      <w:r>
        <w:rPr>
          <w:sz w:val="24"/>
        </w:rPr>
        <w:t>use</w:t>
      </w:r>
      <w:r>
        <w:rPr>
          <w:spacing w:val="-3"/>
          <w:sz w:val="24"/>
        </w:rPr>
        <w:t> </w:t>
      </w:r>
      <w:r>
        <w:rPr>
          <w:sz w:val="24"/>
        </w:rPr>
        <w:t>rights</w:t>
      </w:r>
      <w:r>
        <w:rPr>
          <w:spacing w:val="-3"/>
          <w:sz w:val="24"/>
        </w:rPr>
        <w:t> </w:t>
      </w:r>
      <w:r>
        <w:rPr>
          <w:sz w:val="24"/>
        </w:rPr>
        <w:t>under</w:t>
      </w:r>
      <w:r>
        <w:rPr>
          <w:spacing w:val="-3"/>
          <w:sz w:val="24"/>
        </w:rPr>
        <w:t> </w:t>
      </w:r>
      <w:r>
        <w:rPr>
          <w:sz w:val="24"/>
        </w:rPr>
        <w:t>statutory</w:t>
      </w:r>
      <w:r>
        <w:rPr>
          <w:spacing w:val="-3"/>
          <w:sz w:val="24"/>
        </w:rPr>
        <w:t> </w:t>
      </w:r>
      <w:r>
        <w:rPr>
          <w:sz w:val="24"/>
        </w:rPr>
        <w:t>and</w:t>
      </w:r>
      <w:r>
        <w:rPr>
          <w:spacing w:val="-1"/>
          <w:sz w:val="24"/>
        </w:rPr>
        <w:t> </w:t>
      </w:r>
      <w:r>
        <w:rPr>
          <w:sz w:val="24"/>
        </w:rPr>
        <w:t>customary</w:t>
      </w:r>
      <w:r>
        <w:rPr>
          <w:spacing w:val="-2"/>
          <w:sz w:val="24"/>
        </w:rPr>
        <w:t> </w:t>
      </w:r>
      <w:r>
        <w:rPr>
          <w:spacing w:val="-5"/>
          <w:sz w:val="24"/>
        </w:rPr>
        <w:t>law</w:t>
      </w:r>
    </w:p>
    <w:p>
      <w:pPr>
        <w:pStyle w:val="ListParagraph"/>
        <w:numPr>
          <w:ilvl w:val="0"/>
          <w:numId w:val="58"/>
        </w:numPr>
        <w:tabs>
          <w:tab w:pos="1699" w:val="left" w:leader="none"/>
        </w:tabs>
        <w:spacing w:line="289" w:lineRule="exact" w:before="0" w:after="0"/>
        <w:ind w:left="1699" w:right="0" w:hanging="360"/>
        <w:jc w:val="left"/>
        <w:rPr>
          <w:sz w:val="24"/>
        </w:rPr>
      </w:pPr>
      <w:r>
        <w:rPr>
          <w:sz w:val="24"/>
        </w:rPr>
        <w:t>Integration</w:t>
      </w:r>
      <w:r>
        <w:rPr>
          <w:spacing w:val="-7"/>
          <w:sz w:val="24"/>
        </w:rPr>
        <w:t> </w:t>
      </w:r>
      <w:r>
        <w:rPr>
          <w:sz w:val="24"/>
        </w:rPr>
        <w:t>of</w:t>
      </w:r>
      <w:r>
        <w:rPr>
          <w:spacing w:val="-5"/>
          <w:sz w:val="24"/>
        </w:rPr>
        <w:t> </w:t>
      </w:r>
      <w:r>
        <w:rPr>
          <w:sz w:val="24"/>
        </w:rPr>
        <w:t>gender</w:t>
      </w:r>
      <w:r>
        <w:rPr>
          <w:spacing w:val="-3"/>
          <w:sz w:val="24"/>
        </w:rPr>
        <w:t> </w:t>
      </w:r>
      <w:r>
        <w:rPr>
          <w:sz w:val="24"/>
        </w:rPr>
        <w:t>assessments</w:t>
      </w:r>
      <w:r>
        <w:rPr>
          <w:spacing w:val="-4"/>
          <w:sz w:val="24"/>
        </w:rPr>
        <w:t> </w:t>
      </w:r>
      <w:r>
        <w:rPr>
          <w:sz w:val="24"/>
        </w:rPr>
        <w:t>in</w:t>
      </w:r>
      <w:r>
        <w:rPr>
          <w:spacing w:val="-4"/>
          <w:sz w:val="24"/>
        </w:rPr>
        <w:t> </w:t>
      </w:r>
      <w:r>
        <w:rPr>
          <w:sz w:val="24"/>
        </w:rPr>
        <w:t>EIAs</w:t>
      </w:r>
      <w:r>
        <w:rPr>
          <w:spacing w:val="-4"/>
          <w:sz w:val="24"/>
        </w:rPr>
        <w:t> </w:t>
      </w:r>
      <w:r>
        <w:rPr>
          <w:sz w:val="24"/>
        </w:rPr>
        <w:t>and</w:t>
      </w:r>
      <w:r>
        <w:rPr>
          <w:spacing w:val="-5"/>
          <w:sz w:val="24"/>
        </w:rPr>
        <w:t> </w:t>
      </w:r>
      <w:r>
        <w:rPr>
          <w:sz w:val="24"/>
        </w:rPr>
        <w:t>resource</w:t>
      </w:r>
      <w:r>
        <w:rPr>
          <w:spacing w:val="-3"/>
          <w:sz w:val="24"/>
        </w:rPr>
        <w:t> </w:t>
      </w:r>
      <w:r>
        <w:rPr>
          <w:spacing w:val="-2"/>
          <w:sz w:val="24"/>
        </w:rPr>
        <w:t>planning</w:t>
      </w:r>
    </w:p>
    <w:p>
      <w:pPr>
        <w:pStyle w:val="Heading5"/>
        <w:spacing w:before="279"/>
        <w:ind w:left="979"/>
        <w:jc w:val="both"/>
      </w:pPr>
      <w:r>
        <w:rPr/>
        <w:t>Pathways</w:t>
      </w:r>
      <w:r>
        <w:rPr>
          <w:spacing w:val="-3"/>
        </w:rPr>
        <w:t> </w:t>
      </w:r>
      <w:r>
        <w:rPr/>
        <w:t>to</w:t>
      </w:r>
      <w:r>
        <w:rPr>
          <w:spacing w:val="-4"/>
        </w:rPr>
        <w:t> </w:t>
      </w:r>
      <w:r>
        <w:rPr/>
        <w:t>Environmental</w:t>
      </w:r>
      <w:r>
        <w:rPr>
          <w:spacing w:val="-2"/>
        </w:rPr>
        <w:t> </w:t>
      </w:r>
      <w:r>
        <w:rPr/>
        <w:t>Justice</w:t>
      </w:r>
      <w:r>
        <w:rPr>
          <w:spacing w:val="-1"/>
        </w:rPr>
        <w:t> </w:t>
      </w:r>
      <w:r>
        <w:rPr/>
        <w:t>in</w:t>
      </w:r>
      <w:r>
        <w:rPr>
          <w:spacing w:val="-3"/>
        </w:rPr>
        <w:t> </w:t>
      </w:r>
      <w:r>
        <w:rPr>
          <w:spacing w:val="-2"/>
        </w:rPr>
        <w:t>Somaliland</w:t>
      </w:r>
    </w:p>
    <w:p>
      <w:pPr>
        <w:pStyle w:val="BodyText"/>
        <w:spacing w:before="282"/>
        <w:ind w:left="979" w:right="964"/>
        <w:jc w:val="both"/>
      </w:pPr>
      <w:r>
        <w:rPr/>
        <w:t>For Somaliland to achieve environmental justice, reforms must occur across legal, institutional, and cultural domains.</w:t>
      </w:r>
    </w:p>
    <w:p>
      <w:pPr>
        <w:pStyle w:val="Heading4"/>
        <w:numPr>
          <w:ilvl w:val="0"/>
          <w:numId w:val="59"/>
        </w:numPr>
        <w:tabs>
          <w:tab w:pos="1326" w:val="left" w:leader="none"/>
        </w:tabs>
        <w:spacing w:line="240" w:lineRule="auto" w:before="281" w:after="0"/>
        <w:ind w:left="1326" w:right="0" w:hanging="347"/>
        <w:jc w:val="left"/>
      </w:pPr>
      <w:r>
        <w:rPr/>
        <w:t>Legal</w:t>
      </w:r>
      <w:r>
        <w:rPr>
          <w:spacing w:val="-5"/>
        </w:rPr>
        <w:t> </w:t>
      </w:r>
      <w:r>
        <w:rPr>
          <w:spacing w:val="-2"/>
        </w:rPr>
        <w:t>Reform</w:t>
      </w:r>
    </w:p>
    <w:p>
      <w:pPr>
        <w:pStyle w:val="ListParagraph"/>
        <w:numPr>
          <w:ilvl w:val="1"/>
          <w:numId w:val="59"/>
        </w:numPr>
        <w:tabs>
          <w:tab w:pos="1699" w:val="left" w:leader="none"/>
        </w:tabs>
        <w:spacing w:line="240" w:lineRule="auto" w:before="278" w:after="0"/>
        <w:ind w:left="1699" w:right="0" w:hanging="360"/>
        <w:jc w:val="left"/>
        <w:rPr>
          <w:sz w:val="24"/>
        </w:rPr>
      </w:pPr>
      <w:r>
        <w:rPr>
          <w:sz w:val="24"/>
        </w:rPr>
        <w:t>Recognize</w:t>
      </w:r>
      <w:r>
        <w:rPr>
          <w:spacing w:val="-8"/>
          <w:sz w:val="24"/>
        </w:rPr>
        <w:t> </w:t>
      </w:r>
      <w:r>
        <w:rPr>
          <w:sz w:val="24"/>
        </w:rPr>
        <w:t>environmental</w:t>
      </w:r>
      <w:r>
        <w:rPr>
          <w:spacing w:val="-5"/>
          <w:sz w:val="24"/>
        </w:rPr>
        <w:t> </w:t>
      </w:r>
      <w:r>
        <w:rPr>
          <w:sz w:val="24"/>
        </w:rPr>
        <w:t>rights</w:t>
      </w:r>
      <w:r>
        <w:rPr>
          <w:spacing w:val="-4"/>
          <w:sz w:val="24"/>
        </w:rPr>
        <w:t> </w:t>
      </w:r>
      <w:r>
        <w:rPr>
          <w:sz w:val="24"/>
        </w:rPr>
        <w:t>explicitly</w:t>
      </w:r>
      <w:r>
        <w:rPr>
          <w:spacing w:val="-6"/>
          <w:sz w:val="24"/>
        </w:rPr>
        <w:t> </w:t>
      </w:r>
      <w:r>
        <w:rPr>
          <w:sz w:val="24"/>
        </w:rPr>
        <w:t>in</w:t>
      </w:r>
      <w:r>
        <w:rPr>
          <w:spacing w:val="-5"/>
          <w:sz w:val="24"/>
        </w:rPr>
        <w:t> </w:t>
      </w:r>
      <w:r>
        <w:rPr>
          <w:sz w:val="24"/>
        </w:rPr>
        <w:t>constitutional</w:t>
      </w:r>
      <w:r>
        <w:rPr>
          <w:spacing w:val="-5"/>
          <w:sz w:val="24"/>
        </w:rPr>
        <w:t> </w:t>
      </w:r>
      <w:r>
        <w:rPr>
          <w:sz w:val="24"/>
        </w:rPr>
        <w:t>or</w:t>
      </w:r>
      <w:r>
        <w:rPr>
          <w:spacing w:val="-6"/>
          <w:sz w:val="24"/>
        </w:rPr>
        <w:t> </w:t>
      </w:r>
      <w:r>
        <w:rPr>
          <w:sz w:val="24"/>
        </w:rPr>
        <w:t>statutory</w:t>
      </w:r>
      <w:r>
        <w:rPr>
          <w:spacing w:val="-5"/>
          <w:sz w:val="24"/>
        </w:rPr>
        <w:t> law</w:t>
      </w:r>
    </w:p>
    <w:p>
      <w:pPr>
        <w:pStyle w:val="ListParagraph"/>
        <w:numPr>
          <w:ilvl w:val="1"/>
          <w:numId w:val="59"/>
        </w:numPr>
        <w:tabs>
          <w:tab w:pos="1699" w:val="left" w:leader="none"/>
        </w:tabs>
        <w:spacing w:line="289" w:lineRule="exact" w:before="1" w:after="0"/>
        <w:ind w:left="1699" w:right="0" w:hanging="360"/>
        <w:jc w:val="left"/>
        <w:rPr>
          <w:sz w:val="24"/>
        </w:rPr>
      </w:pPr>
      <w:r>
        <w:rPr>
          <w:sz w:val="24"/>
        </w:rPr>
        <w:t>Enact</w:t>
      </w:r>
      <w:r>
        <w:rPr>
          <w:spacing w:val="-5"/>
          <w:sz w:val="24"/>
        </w:rPr>
        <w:t> </w:t>
      </w:r>
      <w:r>
        <w:rPr>
          <w:sz w:val="24"/>
        </w:rPr>
        <w:t>laws</w:t>
      </w:r>
      <w:r>
        <w:rPr>
          <w:spacing w:val="-3"/>
          <w:sz w:val="24"/>
        </w:rPr>
        <w:t> </w:t>
      </w:r>
      <w:r>
        <w:rPr>
          <w:sz w:val="24"/>
        </w:rPr>
        <w:t>protecting</w:t>
      </w:r>
      <w:r>
        <w:rPr>
          <w:spacing w:val="-3"/>
          <w:sz w:val="24"/>
        </w:rPr>
        <w:t> </w:t>
      </w:r>
      <w:r>
        <w:rPr>
          <w:sz w:val="24"/>
        </w:rPr>
        <w:t>customary</w:t>
      </w:r>
      <w:r>
        <w:rPr>
          <w:spacing w:val="-3"/>
          <w:sz w:val="24"/>
        </w:rPr>
        <w:t> </w:t>
      </w:r>
      <w:r>
        <w:rPr>
          <w:sz w:val="24"/>
        </w:rPr>
        <w:t>and</w:t>
      </w:r>
      <w:r>
        <w:rPr>
          <w:spacing w:val="-1"/>
          <w:sz w:val="24"/>
        </w:rPr>
        <w:t> </w:t>
      </w:r>
      <w:r>
        <w:rPr>
          <w:sz w:val="24"/>
        </w:rPr>
        <w:t>communal</w:t>
      </w:r>
      <w:r>
        <w:rPr>
          <w:spacing w:val="-3"/>
          <w:sz w:val="24"/>
        </w:rPr>
        <w:t> </w:t>
      </w:r>
      <w:r>
        <w:rPr>
          <w:sz w:val="24"/>
        </w:rPr>
        <w:t>land</w:t>
      </w:r>
      <w:r>
        <w:rPr>
          <w:spacing w:val="-1"/>
          <w:sz w:val="24"/>
        </w:rPr>
        <w:t> </w:t>
      </w:r>
      <w:r>
        <w:rPr>
          <w:spacing w:val="-2"/>
          <w:sz w:val="24"/>
        </w:rPr>
        <w:t>tenure</w:t>
      </w:r>
    </w:p>
    <w:p>
      <w:pPr>
        <w:pStyle w:val="ListParagraph"/>
        <w:numPr>
          <w:ilvl w:val="1"/>
          <w:numId w:val="59"/>
        </w:numPr>
        <w:tabs>
          <w:tab w:pos="1699" w:val="left" w:leader="none"/>
        </w:tabs>
        <w:spacing w:line="289" w:lineRule="exact" w:before="0" w:after="0"/>
        <w:ind w:left="1699" w:right="0" w:hanging="360"/>
        <w:jc w:val="left"/>
        <w:rPr>
          <w:sz w:val="24"/>
        </w:rPr>
      </w:pPr>
      <w:r>
        <w:rPr>
          <w:sz w:val="24"/>
        </w:rPr>
        <w:t>Require</w:t>
      </w:r>
      <w:r>
        <w:rPr>
          <w:spacing w:val="-3"/>
          <w:sz w:val="24"/>
        </w:rPr>
        <w:t> </w:t>
      </w:r>
      <w:r>
        <w:rPr>
          <w:sz w:val="24"/>
        </w:rPr>
        <w:t>inclusive</w:t>
      </w:r>
      <w:r>
        <w:rPr>
          <w:spacing w:val="-4"/>
          <w:sz w:val="24"/>
        </w:rPr>
        <w:t> </w:t>
      </w:r>
      <w:r>
        <w:rPr>
          <w:sz w:val="24"/>
        </w:rPr>
        <w:t>participation</w:t>
      </w:r>
      <w:r>
        <w:rPr>
          <w:spacing w:val="-3"/>
          <w:sz w:val="24"/>
        </w:rPr>
        <w:t> </w:t>
      </w:r>
      <w:r>
        <w:rPr>
          <w:sz w:val="24"/>
        </w:rPr>
        <w:t>in</w:t>
      </w:r>
      <w:r>
        <w:rPr>
          <w:spacing w:val="-4"/>
          <w:sz w:val="24"/>
        </w:rPr>
        <w:t> </w:t>
      </w:r>
      <w:r>
        <w:rPr>
          <w:sz w:val="24"/>
        </w:rPr>
        <w:t>EIA</w:t>
      </w:r>
      <w:r>
        <w:rPr>
          <w:spacing w:val="-5"/>
          <w:sz w:val="24"/>
        </w:rPr>
        <w:t> </w:t>
      </w:r>
      <w:r>
        <w:rPr>
          <w:sz w:val="24"/>
        </w:rPr>
        <w:t>and</w:t>
      </w:r>
      <w:r>
        <w:rPr>
          <w:spacing w:val="-1"/>
          <w:sz w:val="24"/>
        </w:rPr>
        <w:t> </w:t>
      </w:r>
      <w:r>
        <w:rPr>
          <w:spacing w:val="-2"/>
          <w:sz w:val="24"/>
        </w:rPr>
        <w:t>licensing</w:t>
      </w:r>
    </w:p>
    <w:p>
      <w:pPr>
        <w:pStyle w:val="Heading4"/>
        <w:numPr>
          <w:ilvl w:val="0"/>
          <w:numId w:val="59"/>
        </w:numPr>
        <w:tabs>
          <w:tab w:pos="1327" w:val="left" w:leader="none"/>
        </w:tabs>
        <w:spacing w:line="240" w:lineRule="auto" w:before="282" w:after="0"/>
        <w:ind w:left="1327" w:right="0" w:hanging="348"/>
        <w:jc w:val="left"/>
      </w:pPr>
      <w:r>
        <w:rPr/>
        <w:t>Institutional</w:t>
      </w:r>
      <w:r>
        <w:rPr>
          <w:spacing w:val="-14"/>
        </w:rPr>
        <w:t> </w:t>
      </w:r>
      <w:r>
        <w:rPr>
          <w:spacing w:val="-2"/>
        </w:rPr>
        <w:t>Reform</w:t>
      </w:r>
    </w:p>
    <w:p>
      <w:pPr>
        <w:pStyle w:val="ListParagraph"/>
        <w:numPr>
          <w:ilvl w:val="1"/>
          <w:numId w:val="59"/>
        </w:numPr>
        <w:tabs>
          <w:tab w:pos="1699" w:val="left" w:leader="none"/>
        </w:tabs>
        <w:spacing w:line="240" w:lineRule="auto" w:before="281" w:after="0"/>
        <w:ind w:left="1699" w:right="0" w:hanging="360"/>
        <w:jc w:val="left"/>
        <w:rPr>
          <w:sz w:val="24"/>
        </w:rPr>
      </w:pPr>
      <w:r>
        <w:rPr>
          <w:sz w:val="24"/>
        </w:rPr>
        <w:t>Establish</w:t>
      </w:r>
      <w:r>
        <w:rPr>
          <w:spacing w:val="-5"/>
          <w:sz w:val="24"/>
        </w:rPr>
        <w:t> </w:t>
      </w:r>
      <w:r>
        <w:rPr>
          <w:sz w:val="24"/>
        </w:rPr>
        <w:t>community</w:t>
      </w:r>
      <w:r>
        <w:rPr>
          <w:spacing w:val="-6"/>
          <w:sz w:val="24"/>
        </w:rPr>
        <w:t> </w:t>
      </w:r>
      <w:r>
        <w:rPr>
          <w:sz w:val="24"/>
        </w:rPr>
        <w:t>based</w:t>
      </w:r>
      <w:r>
        <w:rPr>
          <w:spacing w:val="-7"/>
          <w:sz w:val="24"/>
        </w:rPr>
        <w:t> </w:t>
      </w:r>
      <w:r>
        <w:rPr>
          <w:sz w:val="24"/>
        </w:rPr>
        <w:t>environmental</w:t>
      </w:r>
      <w:r>
        <w:rPr>
          <w:spacing w:val="-4"/>
          <w:sz w:val="24"/>
        </w:rPr>
        <w:t> </w:t>
      </w:r>
      <w:r>
        <w:rPr>
          <w:spacing w:val="-2"/>
          <w:sz w:val="24"/>
        </w:rPr>
        <w:t>tribunals</w:t>
      </w:r>
    </w:p>
    <w:p>
      <w:pPr>
        <w:pStyle w:val="ListParagraph"/>
        <w:numPr>
          <w:ilvl w:val="1"/>
          <w:numId w:val="59"/>
        </w:numPr>
        <w:tabs>
          <w:tab w:pos="1699" w:val="left" w:leader="none"/>
        </w:tabs>
        <w:spacing w:line="289" w:lineRule="exact" w:before="1" w:after="0"/>
        <w:ind w:left="1699" w:right="0" w:hanging="360"/>
        <w:jc w:val="left"/>
        <w:rPr>
          <w:sz w:val="24"/>
        </w:rPr>
      </w:pPr>
      <w:r>
        <w:rPr>
          <w:sz w:val="24"/>
        </w:rPr>
        <w:t>Create</w:t>
      </w:r>
      <w:r>
        <w:rPr>
          <w:spacing w:val="-6"/>
          <w:sz w:val="24"/>
        </w:rPr>
        <w:t> </w:t>
      </w:r>
      <w:r>
        <w:rPr>
          <w:sz w:val="24"/>
        </w:rPr>
        <w:t>a</w:t>
      </w:r>
      <w:r>
        <w:rPr>
          <w:spacing w:val="-4"/>
          <w:sz w:val="24"/>
        </w:rPr>
        <w:t> </w:t>
      </w:r>
      <w:r>
        <w:rPr>
          <w:sz w:val="24"/>
        </w:rPr>
        <w:t>legal</w:t>
      </w:r>
      <w:r>
        <w:rPr>
          <w:spacing w:val="-3"/>
          <w:sz w:val="24"/>
        </w:rPr>
        <w:t> </w:t>
      </w:r>
      <w:r>
        <w:rPr>
          <w:sz w:val="24"/>
        </w:rPr>
        <w:t>aid</w:t>
      </w:r>
      <w:r>
        <w:rPr>
          <w:spacing w:val="-3"/>
          <w:sz w:val="24"/>
        </w:rPr>
        <w:t> </w:t>
      </w:r>
      <w:r>
        <w:rPr>
          <w:sz w:val="24"/>
        </w:rPr>
        <w:t>fund</w:t>
      </w:r>
      <w:r>
        <w:rPr>
          <w:spacing w:val="-3"/>
          <w:sz w:val="24"/>
        </w:rPr>
        <w:t> </w:t>
      </w:r>
      <w:r>
        <w:rPr>
          <w:sz w:val="24"/>
        </w:rPr>
        <w:t>for</w:t>
      </w:r>
      <w:r>
        <w:rPr>
          <w:spacing w:val="-4"/>
          <w:sz w:val="24"/>
        </w:rPr>
        <w:t> </w:t>
      </w:r>
      <w:r>
        <w:rPr>
          <w:sz w:val="24"/>
        </w:rPr>
        <w:t>communities</w:t>
      </w:r>
      <w:r>
        <w:rPr>
          <w:spacing w:val="-2"/>
          <w:sz w:val="24"/>
        </w:rPr>
        <w:t> </w:t>
      </w:r>
      <w:r>
        <w:rPr>
          <w:sz w:val="24"/>
        </w:rPr>
        <w:t>affected</w:t>
      </w:r>
      <w:r>
        <w:rPr>
          <w:spacing w:val="-4"/>
          <w:sz w:val="24"/>
        </w:rPr>
        <w:t> </w:t>
      </w:r>
      <w:r>
        <w:rPr>
          <w:sz w:val="24"/>
        </w:rPr>
        <w:t>by</w:t>
      </w:r>
      <w:r>
        <w:rPr>
          <w:spacing w:val="-4"/>
          <w:sz w:val="24"/>
        </w:rPr>
        <w:t> </w:t>
      </w:r>
      <w:r>
        <w:rPr>
          <w:sz w:val="24"/>
        </w:rPr>
        <w:t>environmental</w:t>
      </w:r>
      <w:r>
        <w:rPr>
          <w:spacing w:val="-3"/>
          <w:sz w:val="24"/>
        </w:rPr>
        <w:t> </w:t>
      </w:r>
      <w:r>
        <w:rPr>
          <w:spacing w:val="-4"/>
          <w:sz w:val="24"/>
        </w:rPr>
        <w:t>harm</w:t>
      </w:r>
    </w:p>
    <w:p>
      <w:pPr>
        <w:pStyle w:val="ListParagraph"/>
        <w:numPr>
          <w:ilvl w:val="1"/>
          <w:numId w:val="59"/>
        </w:numPr>
        <w:tabs>
          <w:tab w:pos="1699" w:val="left" w:leader="none"/>
        </w:tabs>
        <w:spacing w:line="289" w:lineRule="exact" w:before="0" w:after="0"/>
        <w:ind w:left="1699" w:right="0" w:hanging="360"/>
        <w:jc w:val="left"/>
        <w:rPr>
          <w:sz w:val="24"/>
        </w:rPr>
      </w:pPr>
      <w:r>
        <w:rPr>
          <w:sz w:val="24"/>
        </w:rPr>
        <w:t>Train</w:t>
      </w:r>
      <w:r>
        <w:rPr>
          <w:spacing w:val="-6"/>
          <w:sz w:val="24"/>
        </w:rPr>
        <w:t> </w:t>
      </w:r>
      <w:r>
        <w:rPr>
          <w:sz w:val="24"/>
        </w:rPr>
        <w:t>judges,</w:t>
      </w:r>
      <w:r>
        <w:rPr>
          <w:spacing w:val="-6"/>
          <w:sz w:val="24"/>
        </w:rPr>
        <w:t> </w:t>
      </w:r>
      <w:r>
        <w:rPr>
          <w:sz w:val="24"/>
        </w:rPr>
        <w:t>prosecutors,</w:t>
      </w:r>
      <w:r>
        <w:rPr>
          <w:spacing w:val="-6"/>
          <w:sz w:val="24"/>
        </w:rPr>
        <w:t> </w:t>
      </w:r>
      <w:r>
        <w:rPr>
          <w:sz w:val="24"/>
        </w:rPr>
        <w:t>and</w:t>
      </w:r>
      <w:r>
        <w:rPr>
          <w:spacing w:val="-5"/>
          <w:sz w:val="24"/>
        </w:rPr>
        <w:t> </w:t>
      </w:r>
      <w:r>
        <w:rPr>
          <w:sz w:val="24"/>
        </w:rPr>
        <w:t>environmental</w:t>
      </w:r>
      <w:r>
        <w:rPr>
          <w:spacing w:val="-2"/>
          <w:sz w:val="24"/>
        </w:rPr>
        <w:t> </w:t>
      </w:r>
      <w:r>
        <w:rPr>
          <w:sz w:val="24"/>
        </w:rPr>
        <w:t>officers</w:t>
      </w:r>
      <w:r>
        <w:rPr>
          <w:spacing w:val="-4"/>
          <w:sz w:val="24"/>
        </w:rPr>
        <w:t> </w:t>
      </w:r>
      <w:r>
        <w:rPr>
          <w:sz w:val="24"/>
        </w:rPr>
        <w:t>on</w:t>
      </w:r>
      <w:r>
        <w:rPr>
          <w:spacing w:val="-4"/>
          <w:sz w:val="24"/>
        </w:rPr>
        <w:t> </w:t>
      </w:r>
      <w:r>
        <w:rPr>
          <w:sz w:val="24"/>
        </w:rPr>
        <w:t>EJ</w:t>
      </w:r>
      <w:r>
        <w:rPr>
          <w:spacing w:val="-3"/>
          <w:sz w:val="24"/>
        </w:rPr>
        <w:t> </w:t>
      </w:r>
      <w:r>
        <w:rPr>
          <w:spacing w:val="-2"/>
          <w:sz w:val="24"/>
        </w:rPr>
        <w:t>principles</w:t>
      </w:r>
    </w:p>
    <w:p>
      <w:pPr>
        <w:pStyle w:val="Heading4"/>
        <w:numPr>
          <w:ilvl w:val="0"/>
          <w:numId w:val="59"/>
        </w:numPr>
        <w:tabs>
          <w:tab w:pos="1321" w:val="left" w:leader="none"/>
        </w:tabs>
        <w:spacing w:line="240" w:lineRule="auto" w:before="282" w:after="0"/>
        <w:ind w:left="1321" w:right="0" w:hanging="342"/>
        <w:jc w:val="left"/>
      </w:pPr>
      <w:r>
        <w:rPr/>
        <w:t>Cultural</w:t>
      </w:r>
      <w:r>
        <w:rPr>
          <w:spacing w:val="-7"/>
        </w:rPr>
        <w:t> </w:t>
      </w:r>
      <w:r>
        <w:rPr/>
        <w:t>and</w:t>
      </w:r>
      <w:r>
        <w:rPr>
          <w:spacing w:val="-5"/>
        </w:rPr>
        <w:t> </w:t>
      </w:r>
      <w:r>
        <w:rPr/>
        <w:t>Civic</w:t>
      </w:r>
      <w:r>
        <w:rPr>
          <w:spacing w:val="-4"/>
        </w:rPr>
        <w:t> </w:t>
      </w:r>
      <w:r>
        <w:rPr>
          <w:spacing w:val="-2"/>
        </w:rPr>
        <w:t>Engagement</w:t>
      </w:r>
    </w:p>
    <w:p>
      <w:pPr>
        <w:pStyle w:val="ListParagraph"/>
        <w:numPr>
          <w:ilvl w:val="1"/>
          <w:numId w:val="59"/>
        </w:numPr>
        <w:tabs>
          <w:tab w:pos="1699" w:val="left" w:leader="none"/>
        </w:tabs>
        <w:spacing w:line="240" w:lineRule="auto" w:before="278" w:after="0"/>
        <w:ind w:left="1699" w:right="0" w:hanging="360"/>
        <w:jc w:val="left"/>
        <w:rPr>
          <w:sz w:val="24"/>
        </w:rPr>
      </w:pPr>
      <w:r>
        <w:rPr>
          <w:sz w:val="24"/>
        </w:rPr>
        <w:t>Raise</w:t>
      </w:r>
      <w:r>
        <w:rPr>
          <w:spacing w:val="-5"/>
          <w:sz w:val="24"/>
        </w:rPr>
        <w:t> </w:t>
      </w:r>
      <w:r>
        <w:rPr>
          <w:sz w:val="24"/>
        </w:rPr>
        <w:t>public</w:t>
      </w:r>
      <w:r>
        <w:rPr>
          <w:spacing w:val="-6"/>
          <w:sz w:val="24"/>
        </w:rPr>
        <w:t> </w:t>
      </w:r>
      <w:r>
        <w:rPr>
          <w:sz w:val="24"/>
        </w:rPr>
        <w:t>awareness</w:t>
      </w:r>
      <w:r>
        <w:rPr>
          <w:spacing w:val="-6"/>
          <w:sz w:val="24"/>
        </w:rPr>
        <w:t> </w:t>
      </w:r>
      <w:r>
        <w:rPr>
          <w:sz w:val="24"/>
        </w:rPr>
        <w:t>of</w:t>
      </w:r>
      <w:r>
        <w:rPr>
          <w:spacing w:val="-2"/>
          <w:sz w:val="24"/>
        </w:rPr>
        <w:t> </w:t>
      </w:r>
      <w:r>
        <w:rPr>
          <w:sz w:val="24"/>
        </w:rPr>
        <w:t>environmental</w:t>
      </w:r>
      <w:r>
        <w:rPr>
          <w:spacing w:val="-4"/>
          <w:sz w:val="24"/>
        </w:rPr>
        <w:t> </w:t>
      </w:r>
      <w:r>
        <w:rPr>
          <w:spacing w:val="-2"/>
          <w:sz w:val="24"/>
        </w:rPr>
        <w:t>rights</w:t>
      </w:r>
    </w:p>
    <w:p>
      <w:pPr>
        <w:pStyle w:val="ListParagraph"/>
        <w:numPr>
          <w:ilvl w:val="1"/>
          <w:numId w:val="59"/>
        </w:numPr>
        <w:tabs>
          <w:tab w:pos="1699" w:val="left" w:leader="none"/>
        </w:tabs>
        <w:spacing w:line="240" w:lineRule="auto" w:before="1" w:after="0"/>
        <w:ind w:left="1699" w:right="0" w:hanging="360"/>
        <w:jc w:val="left"/>
        <w:rPr>
          <w:sz w:val="24"/>
        </w:rPr>
      </w:pPr>
      <w:r>
        <w:rPr>
          <w:sz w:val="24"/>
        </w:rPr>
        <w:t>Promote</w:t>
      </w:r>
      <w:r>
        <w:rPr>
          <w:spacing w:val="-3"/>
          <w:sz w:val="24"/>
        </w:rPr>
        <w:t> </w:t>
      </w:r>
      <w:r>
        <w:rPr>
          <w:sz w:val="24"/>
        </w:rPr>
        <w:t>civic</w:t>
      </w:r>
      <w:r>
        <w:rPr>
          <w:spacing w:val="-3"/>
          <w:sz w:val="24"/>
        </w:rPr>
        <w:t> </w:t>
      </w:r>
      <w:r>
        <w:rPr>
          <w:sz w:val="24"/>
        </w:rPr>
        <w:t>education</w:t>
      </w:r>
      <w:r>
        <w:rPr>
          <w:spacing w:val="-3"/>
          <w:sz w:val="24"/>
        </w:rPr>
        <w:t> </w:t>
      </w:r>
      <w:r>
        <w:rPr>
          <w:sz w:val="24"/>
        </w:rPr>
        <w:t>on</w:t>
      </w:r>
      <w:r>
        <w:rPr>
          <w:spacing w:val="-3"/>
          <w:sz w:val="24"/>
        </w:rPr>
        <w:t> </w:t>
      </w:r>
      <w:r>
        <w:rPr>
          <w:sz w:val="24"/>
        </w:rPr>
        <w:t>access</w:t>
      </w:r>
      <w:r>
        <w:rPr>
          <w:spacing w:val="-2"/>
          <w:sz w:val="24"/>
        </w:rPr>
        <w:t> </w:t>
      </w:r>
      <w:r>
        <w:rPr>
          <w:sz w:val="24"/>
        </w:rPr>
        <w:t>to</w:t>
      </w:r>
      <w:r>
        <w:rPr>
          <w:spacing w:val="-4"/>
          <w:sz w:val="24"/>
        </w:rPr>
        <w:t> </w:t>
      </w:r>
      <w:r>
        <w:rPr>
          <w:spacing w:val="-2"/>
          <w:sz w:val="24"/>
        </w:rPr>
        <w:t>justice</w:t>
      </w:r>
    </w:p>
    <w:p>
      <w:pPr>
        <w:pStyle w:val="ListParagraph"/>
        <w:numPr>
          <w:ilvl w:val="1"/>
          <w:numId w:val="59"/>
        </w:numPr>
        <w:tabs>
          <w:tab w:pos="1699" w:val="left" w:leader="none"/>
          <w:tab w:pos="3017" w:val="left" w:leader="none"/>
          <w:tab w:pos="4556" w:val="left" w:leader="none"/>
          <w:tab w:pos="5516" w:val="left" w:leader="none"/>
          <w:tab w:pos="6624" w:val="left" w:leader="none"/>
          <w:tab w:pos="7504" w:val="left" w:leader="none"/>
          <w:tab w:pos="8101" w:val="left" w:leader="none"/>
          <w:tab w:pos="9404" w:val="left" w:leader="none"/>
        </w:tabs>
        <w:spacing w:line="240" w:lineRule="auto" w:before="0" w:after="0"/>
        <w:ind w:left="1699" w:right="964" w:hanging="360"/>
        <w:jc w:val="left"/>
        <w:rPr>
          <w:sz w:val="24"/>
        </w:rPr>
      </w:pPr>
      <w:r>
        <w:rPr>
          <w:spacing w:val="-2"/>
          <w:sz w:val="24"/>
        </w:rPr>
        <w:t>Encourage</w:t>
      </w:r>
      <w:r>
        <w:rPr>
          <w:sz w:val="24"/>
        </w:rPr>
        <w:tab/>
      </w:r>
      <w:r>
        <w:rPr>
          <w:spacing w:val="-2"/>
          <w:sz w:val="24"/>
        </w:rPr>
        <w:t>collaborative</w:t>
      </w:r>
      <w:r>
        <w:rPr>
          <w:sz w:val="24"/>
        </w:rPr>
        <w:tab/>
      </w:r>
      <w:r>
        <w:rPr>
          <w:spacing w:val="-2"/>
          <w:sz w:val="24"/>
        </w:rPr>
        <w:t>models</w:t>
      </w:r>
      <w:r>
        <w:rPr>
          <w:sz w:val="24"/>
        </w:rPr>
        <w:tab/>
      </w:r>
      <w:r>
        <w:rPr>
          <w:spacing w:val="-2"/>
          <w:sz w:val="24"/>
        </w:rPr>
        <w:t>between</w:t>
      </w:r>
      <w:r>
        <w:rPr>
          <w:sz w:val="24"/>
        </w:rPr>
        <w:tab/>
      </w:r>
      <w:r>
        <w:rPr>
          <w:spacing w:val="-2"/>
          <w:sz w:val="24"/>
        </w:rPr>
        <w:t>formal</w:t>
      </w:r>
      <w:r>
        <w:rPr>
          <w:sz w:val="24"/>
        </w:rPr>
        <w:tab/>
      </w:r>
      <w:r>
        <w:rPr>
          <w:spacing w:val="-4"/>
          <w:sz w:val="24"/>
        </w:rPr>
        <w:t>and</w:t>
      </w:r>
      <w:r>
        <w:rPr>
          <w:sz w:val="24"/>
        </w:rPr>
        <w:tab/>
      </w:r>
      <w:r>
        <w:rPr>
          <w:spacing w:val="-2"/>
          <w:sz w:val="24"/>
        </w:rPr>
        <w:t>customary</w:t>
      </w:r>
      <w:r>
        <w:rPr>
          <w:sz w:val="24"/>
        </w:rPr>
        <w:tab/>
      </w:r>
      <w:r>
        <w:rPr>
          <w:spacing w:val="-2"/>
          <w:sz w:val="24"/>
        </w:rPr>
        <w:t>institutions Comparative</w:t>
      </w:r>
    </w:p>
    <w:p>
      <w:pPr>
        <w:pStyle w:val="BodyText"/>
        <w:spacing w:before="281"/>
        <w:ind w:left="979" w:right="963"/>
        <w:jc w:val="both"/>
      </w:pPr>
      <w:r>
        <w:rPr/>
        <w:t>South Africa, India, and the Philippines have developed EJ case law where poor or indigenous</w:t>
      </w:r>
      <w:r>
        <w:rPr>
          <w:spacing w:val="-19"/>
        </w:rPr>
        <w:t> </w:t>
      </w:r>
      <w:r>
        <w:rPr/>
        <w:t>communities</w:t>
      </w:r>
      <w:r>
        <w:rPr>
          <w:spacing w:val="-19"/>
        </w:rPr>
        <w:t> </w:t>
      </w:r>
      <w:r>
        <w:rPr/>
        <w:t>successfully</w:t>
      </w:r>
      <w:r>
        <w:rPr>
          <w:spacing w:val="-19"/>
        </w:rPr>
        <w:t> </w:t>
      </w:r>
      <w:r>
        <w:rPr/>
        <w:t>challenged</w:t>
      </w:r>
      <w:r>
        <w:rPr>
          <w:spacing w:val="-18"/>
        </w:rPr>
        <w:t> </w:t>
      </w:r>
      <w:r>
        <w:rPr/>
        <w:t>polluters</w:t>
      </w:r>
      <w:r>
        <w:rPr>
          <w:spacing w:val="-19"/>
        </w:rPr>
        <w:t> </w:t>
      </w:r>
      <w:r>
        <w:rPr/>
        <w:t>Somaliland</w:t>
      </w:r>
      <w:r>
        <w:rPr>
          <w:spacing w:val="-19"/>
        </w:rPr>
        <w:t> </w:t>
      </w:r>
      <w:r>
        <w:rPr/>
        <w:t>can</w:t>
      </w:r>
      <w:r>
        <w:rPr>
          <w:spacing w:val="-18"/>
        </w:rPr>
        <w:t> </w:t>
      </w:r>
      <w:r>
        <w:rPr/>
        <w:t>begin</w:t>
      </w:r>
      <w:r>
        <w:rPr>
          <w:spacing w:val="-19"/>
        </w:rPr>
        <w:t> </w:t>
      </w:r>
      <w:r>
        <w:rPr/>
        <w:t>this</w:t>
      </w:r>
      <w:r>
        <w:rPr>
          <w:spacing w:val="-18"/>
        </w:rPr>
        <w:t> </w:t>
      </w:r>
      <w:r>
        <w:rPr/>
        <w:t>journey through localized practice and gradual legal reform.</w:t>
      </w:r>
    </w:p>
    <w:p>
      <w:pPr>
        <w:pStyle w:val="Heading4"/>
        <w:spacing w:line="326" w:lineRule="exact" w:before="279"/>
        <w:ind w:left="979" w:firstLine="0"/>
      </w:pPr>
      <w:r>
        <w:rPr/>
        <w:t>Discussion</w:t>
      </w:r>
      <w:r>
        <w:rPr>
          <w:spacing w:val="-13"/>
        </w:rPr>
        <w:t> </w:t>
      </w:r>
      <w:r>
        <w:rPr>
          <w:spacing w:val="-2"/>
        </w:rPr>
        <w:t>Questions</w:t>
      </w:r>
    </w:p>
    <w:p>
      <w:pPr>
        <w:pStyle w:val="ListParagraph"/>
        <w:numPr>
          <w:ilvl w:val="0"/>
          <w:numId w:val="60"/>
        </w:numPr>
        <w:tabs>
          <w:tab w:pos="1698" w:val="left" w:leader="none"/>
        </w:tabs>
        <w:spacing w:line="289" w:lineRule="exact" w:before="0" w:after="0"/>
        <w:ind w:left="1698" w:right="0" w:hanging="359"/>
        <w:jc w:val="left"/>
        <w:rPr>
          <w:sz w:val="24"/>
        </w:rPr>
      </w:pPr>
      <w:r>
        <w:rPr>
          <w:sz w:val="24"/>
        </w:rPr>
        <w:t>What</w:t>
      </w:r>
      <w:r>
        <w:rPr>
          <w:spacing w:val="-6"/>
          <w:sz w:val="24"/>
        </w:rPr>
        <w:t> </w:t>
      </w:r>
      <w:r>
        <w:rPr>
          <w:sz w:val="24"/>
        </w:rPr>
        <w:t>are</w:t>
      </w:r>
      <w:r>
        <w:rPr>
          <w:spacing w:val="-3"/>
          <w:sz w:val="24"/>
        </w:rPr>
        <w:t> </w:t>
      </w:r>
      <w:r>
        <w:rPr>
          <w:sz w:val="24"/>
        </w:rPr>
        <w:t>the</w:t>
      </w:r>
      <w:r>
        <w:rPr>
          <w:spacing w:val="-2"/>
          <w:sz w:val="24"/>
        </w:rPr>
        <w:t> </w:t>
      </w:r>
      <w:r>
        <w:rPr>
          <w:sz w:val="24"/>
        </w:rPr>
        <w:t>main</w:t>
      </w:r>
      <w:r>
        <w:rPr>
          <w:spacing w:val="-3"/>
          <w:sz w:val="24"/>
        </w:rPr>
        <w:t> </w:t>
      </w:r>
      <w:r>
        <w:rPr>
          <w:sz w:val="24"/>
        </w:rPr>
        <w:t>barriers</w:t>
      </w:r>
      <w:r>
        <w:rPr>
          <w:spacing w:val="-3"/>
          <w:sz w:val="24"/>
        </w:rPr>
        <w:t> </w:t>
      </w:r>
      <w:r>
        <w:rPr>
          <w:sz w:val="24"/>
        </w:rPr>
        <w:t>to</w:t>
      </w:r>
      <w:r>
        <w:rPr>
          <w:spacing w:val="-6"/>
          <w:sz w:val="24"/>
        </w:rPr>
        <w:t> </w:t>
      </w:r>
      <w:r>
        <w:rPr>
          <w:sz w:val="24"/>
        </w:rPr>
        <w:t>environmental</w:t>
      </w:r>
      <w:r>
        <w:rPr>
          <w:spacing w:val="-3"/>
          <w:sz w:val="24"/>
        </w:rPr>
        <w:t> </w:t>
      </w:r>
      <w:r>
        <w:rPr>
          <w:sz w:val="24"/>
        </w:rPr>
        <w:t>justice</w:t>
      </w:r>
      <w:r>
        <w:rPr>
          <w:spacing w:val="-3"/>
          <w:sz w:val="24"/>
        </w:rPr>
        <w:t> </w:t>
      </w:r>
      <w:r>
        <w:rPr>
          <w:sz w:val="24"/>
        </w:rPr>
        <w:t>in</w:t>
      </w:r>
      <w:r>
        <w:rPr>
          <w:spacing w:val="-3"/>
          <w:sz w:val="24"/>
        </w:rPr>
        <w:t> </w:t>
      </w:r>
      <w:r>
        <w:rPr>
          <w:sz w:val="24"/>
        </w:rPr>
        <w:t>Somaliland’s</w:t>
      </w:r>
      <w:r>
        <w:rPr>
          <w:spacing w:val="-3"/>
          <w:sz w:val="24"/>
        </w:rPr>
        <w:t> </w:t>
      </w:r>
      <w:r>
        <w:rPr>
          <w:sz w:val="24"/>
        </w:rPr>
        <w:t>rural</w:t>
      </w:r>
      <w:r>
        <w:rPr>
          <w:spacing w:val="-3"/>
          <w:sz w:val="24"/>
        </w:rPr>
        <w:t> </w:t>
      </w:r>
      <w:r>
        <w:rPr>
          <w:spacing w:val="-2"/>
          <w:sz w:val="24"/>
        </w:rPr>
        <w:t>areas?</w:t>
      </w:r>
    </w:p>
    <w:p>
      <w:pPr>
        <w:pStyle w:val="ListParagraph"/>
        <w:numPr>
          <w:ilvl w:val="0"/>
          <w:numId w:val="60"/>
        </w:numPr>
        <w:tabs>
          <w:tab w:pos="1698" w:val="left" w:leader="none"/>
        </w:tabs>
        <w:spacing w:line="289" w:lineRule="exact" w:before="1" w:after="0"/>
        <w:ind w:left="1698" w:right="0" w:hanging="359"/>
        <w:jc w:val="left"/>
        <w:rPr>
          <w:sz w:val="24"/>
        </w:rPr>
      </w:pPr>
      <w:r>
        <w:rPr>
          <w:sz w:val="24"/>
        </w:rPr>
        <w:t>How</w:t>
      </w:r>
      <w:r>
        <w:rPr>
          <w:spacing w:val="-10"/>
          <w:sz w:val="24"/>
        </w:rPr>
        <w:t> </w:t>
      </w:r>
      <w:r>
        <w:rPr>
          <w:sz w:val="24"/>
        </w:rPr>
        <w:t>can</w:t>
      </w:r>
      <w:r>
        <w:rPr>
          <w:spacing w:val="-6"/>
          <w:sz w:val="24"/>
        </w:rPr>
        <w:t> </w:t>
      </w:r>
      <w:r>
        <w:rPr>
          <w:sz w:val="24"/>
        </w:rPr>
        <w:t>customary</w:t>
      </w:r>
      <w:r>
        <w:rPr>
          <w:spacing w:val="-3"/>
          <w:sz w:val="24"/>
        </w:rPr>
        <w:t> </w:t>
      </w:r>
      <w:r>
        <w:rPr>
          <w:sz w:val="24"/>
        </w:rPr>
        <w:t>and</w:t>
      </w:r>
      <w:r>
        <w:rPr>
          <w:spacing w:val="-7"/>
          <w:sz w:val="24"/>
        </w:rPr>
        <w:t> </w:t>
      </w:r>
      <w:r>
        <w:rPr>
          <w:sz w:val="24"/>
        </w:rPr>
        <w:t>statutory</w:t>
      </w:r>
      <w:r>
        <w:rPr>
          <w:spacing w:val="-4"/>
          <w:sz w:val="24"/>
        </w:rPr>
        <w:t> </w:t>
      </w:r>
      <w:r>
        <w:rPr>
          <w:sz w:val="24"/>
        </w:rPr>
        <w:t>law</w:t>
      </w:r>
      <w:r>
        <w:rPr>
          <w:spacing w:val="-5"/>
          <w:sz w:val="24"/>
        </w:rPr>
        <w:t> </w:t>
      </w:r>
      <w:r>
        <w:rPr>
          <w:sz w:val="24"/>
        </w:rPr>
        <w:t>be</w:t>
      </w:r>
      <w:r>
        <w:rPr>
          <w:spacing w:val="-6"/>
          <w:sz w:val="24"/>
        </w:rPr>
        <w:t> </w:t>
      </w:r>
      <w:r>
        <w:rPr>
          <w:sz w:val="24"/>
        </w:rPr>
        <w:t>harmonized</w:t>
      </w:r>
      <w:r>
        <w:rPr>
          <w:spacing w:val="-7"/>
          <w:sz w:val="24"/>
        </w:rPr>
        <w:t> </w:t>
      </w:r>
      <w:r>
        <w:rPr>
          <w:sz w:val="24"/>
        </w:rPr>
        <w:t>to</w:t>
      </w:r>
      <w:r>
        <w:rPr>
          <w:spacing w:val="-5"/>
          <w:sz w:val="24"/>
        </w:rPr>
        <w:t> </w:t>
      </w:r>
      <w:r>
        <w:rPr>
          <w:sz w:val="24"/>
        </w:rPr>
        <w:t>advance</w:t>
      </w:r>
      <w:r>
        <w:rPr>
          <w:spacing w:val="-6"/>
          <w:sz w:val="24"/>
        </w:rPr>
        <w:t> </w:t>
      </w:r>
      <w:r>
        <w:rPr>
          <w:sz w:val="24"/>
        </w:rPr>
        <w:t>indigenous</w:t>
      </w:r>
      <w:r>
        <w:rPr>
          <w:spacing w:val="-5"/>
          <w:sz w:val="24"/>
        </w:rPr>
        <w:t> </w:t>
      </w:r>
      <w:r>
        <w:rPr>
          <w:spacing w:val="-2"/>
          <w:sz w:val="24"/>
        </w:rPr>
        <w:t>rights?</w:t>
      </w:r>
    </w:p>
    <w:p>
      <w:pPr>
        <w:pStyle w:val="ListParagraph"/>
        <w:numPr>
          <w:ilvl w:val="0"/>
          <w:numId w:val="60"/>
        </w:numPr>
        <w:tabs>
          <w:tab w:pos="1698" w:val="left" w:leader="none"/>
        </w:tabs>
        <w:spacing w:line="289" w:lineRule="exact" w:before="0" w:after="0"/>
        <w:ind w:left="1698" w:right="0" w:hanging="359"/>
        <w:jc w:val="left"/>
        <w:rPr>
          <w:sz w:val="24"/>
        </w:rPr>
      </w:pPr>
      <w:r>
        <w:rPr>
          <w:sz w:val="24"/>
        </w:rPr>
        <w:t>Should</w:t>
      </w:r>
      <w:r>
        <w:rPr>
          <w:spacing w:val="-7"/>
          <w:sz w:val="24"/>
        </w:rPr>
        <w:t> </w:t>
      </w:r>
      <w:r>
        <w:rPr>
          <w:sz w:val="24"/>
        </w:rPr>
        <w:t>environmental</w:t>
      </w:r>
      <w:r>
        <w:rPr>
          <w:spacing w:val="-3"/>
          <w:sz w:val="24"/>
        </w:rPr>
        <w:t> </w:t>
      </w:r>
      <w:r>
        <w:rPr>
          <w:sz w:val="24"/>
        </w:rPr>
        <w:t>rights</w:t>
      </w:r>
      <w:r>
        <w:rPr>
          <w:spacing w:val="-3"/>
          <w:sz w:val="24"/>
        </w:rPr>
        <w:t> </w:t>
      </w:r>
      <w:r>
        <w:rPr>
          <w:sz w:val="24"/>
        </w:rPr>
        <w:t>be</w:t>
      </w:r>
      <w:r>
        <w:rPr>
          <w:spacing w:val="-4"/>
          <w:sz w:val="24"/>
        </w:rPr>
        <w:t> </w:t>
      </w:r>
      <w:r>
        <w:rPr>
          <w:sz w:val="24"/>
        </w:rPr>
        <w:t>explicitly</w:t>
      </w:r>
      <w:r>
        <w:rPr>
          <w:spacing w:val="-3"/>
          <w:sz w:val="24"/>
        </w:rPr>
        <w:t> </w:t>
      </w:r>
      <w:r>
        <w:rPr>
          <w:sz w:val="24"/>
        </w:rPr>
        <w:t>enshrined</w:t>
      </w:r>
      <w:r>
        <w:rPr>
          <w:spacing w:val="-5"/>
          <w:sz w:val="24"/>
        </w:rPr>
        <w:t> </w:t>
      </w:r>
      <w:r>
        <w:rPr>
          <w:sz w:val="24"/>
        </w:rPr>
        <w:t>in</w:t>
      </w:r>
      <w:r>
        <w:rPr>
          <w:spacing w:val="-3"/>
          <w:sz w:val="24"/>
        </w:rPr>
        <w:t> </w:t>
      </w:r>
      <w:r>
        <w:rPr>
          <w:sz w:val="24"/>
        </w:rPr>
        <w:t>Somaliland’s</w:t>
      </w:r>
      <w:r>
        <w:rPr>
          <w:spacing w:val="-3"/>
          <w:sz w:val="24"/>
        </w:rPr>
        <w:t> </w:t>
      </w:r>
      <w:r>
        <w:rPr>
          <w:spacing w:val="-2"/>
          <w:sz w:val="24"/>
        </w:rPr>
        <w:t>Constitution?</w:t>
      </w:r>
    </w:p>
    <w:p>
      <w:pPr>
        <w:pStyle w:val="BodyText"/>
        <w:spacing w:before="3"/>
        <w:rPr>
          <w:sz w:val="6"/>
        </w:rPr>
      </w:pPr>
      <w:r>
        <w:rPr>
          <w:sz w:val="6"/>
        </w:rPr>
        <mc:AlternateContent>
          <mc:Choice Requires="wps">
            <w:drawing>
              <wp:anchor distT="0" distB="0" distL="0" distR="0" allowOverlap="1" layoutInCell="1" locked="0" behindDoc="1" simplePos="0" relativeHeight="487612928">
                <wp:simplePos x="0" y="0"/>
                <wp:positionH relativeFrom="page">
                  <wp:posOffset>832408</wp:posOffset>
                </wp:positionH>
                <wp:positionV relativeFrom="paragraph">
                  <wp:posOffset>63160</wp:posOffset>
                </wp:positionV>
                <wp:extent cx="6121400" cy="635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121400" cy="6350"/>
                        </a:xfrm>
                        <a:custGeom>
                          <a:avLst/>
                          <a:gdLst/>
                          <a:ahLst/>
                          <a:cxnLst/>
                          <a:rect l="l" t="t" r="r" b="b"/>
                          <a:pathLst>
                            <a:path w="6121400" h="6350">
                              <a:moveTo>
                                <a:pt x="6121273" y="0"/>
                              </a:moveTo>
                              <a:lnTo>
                                <a:pt x="0" y="0"/>
                              </a:lnTo>
                              <a:lnTo>
                                <a:pt x="0" y="6096"/>
                              </a:lnTo>
                              <a:lnTo>
                                <a:pt x="6121273" y="6096"/>
                              </a:lnTo>
                              <a:lnTo>
                                <a:pt x="612127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65.543999pt;margin-top:4.973272pt;width:481.99pt;height:.48004pt;mso-position-horizontal-relative:page;mso-position-vertical-relative:paragraph;z-index:-15703552;mso-wrap-distance-left:0;mso-wrap-distance-right:0" id="docshape54" filled="true" fillcolor="#d9d9d9" stroked="false">
                <v:fill type="solid"/>
                <w10:wrap type="topAndBottom"/>
              </v:rect>
            </w:pict>
          </mc:Fallback>
        </mc:AlternateContent>
      </w:r>
    </w:p>
    <w:p>
      <w:pPr>
        <w:pStyle w:val="BodyText"/>
        <w:spacing w:after="0"/>
        <w:rPr>
          <w:sz w:val="6"/>
        </w:rPr>
        <w:sectPr>
          <w:pgSz w:w="12240" w:h="15840"/>
          <w:pgMar w:header="0" w:footer="1301" w:top="1280" w:bottom="150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rPr>
          <w:sz w:val="20"/>
        </w:rPr>
      </w:pPr>
    </w:p>
    <w:p>
      <w:pPr>
        <w:pStyle w:val="BodyText"/>
        <w:spacing w:line="20" w:lineRule="exact"/>
        <w:ind w:left="1051"/>
        <w:rPr>
          <w:sz w:val="2"/>
        </w:rPr>
      </w:pPr>
      <w:r>
        <w:rPr>
          <w:sz w:val="2"/>
        </w:rPr>
        <mc:AlternateContent>
          <mc:Choice Requires="wps">
            <w:drawing>
              <wp:inline distT="0" distB="0" distL="0" distR="0">
                <wp:extent cx="5981065" cy="6350"/>
                <wp:effectExtent l="0" t="0" r="0" b="0"/>
                <wp:docPr id="94" name="Group 94"/>
                <wp:cNvGraphicFramePr>
                  <a:graphicFrameLocks/>
                </wp:cNvGraphicFramePr>
                <a:graphic>
                  <a:graphicData uri="http://schemas.microsoft.com/office/word/2010/wordprocessingGroup">
                    <wpg:wgp>
                      <wpg:cNvPr id="94" name="Group 94"/>
                      <wpg:cNvGrpSpPr/>
                      <wpg:grpSpPr>
                        <a:xfrm>
                          <a:off x="0" y="0"/>
                          <a:ext cx="5981065" cy="6350"/>
                          <a:chExt cx="5981065" cy="6350"/>
                        </a:xfrm>
                      </wpg:grpSpPr>
                      <wps:wsp>
                        <wps:cNvPr id="95" name="Graphic 95"/>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style="width:470.95pt;height:.5pt;mso-position-horizontal-relative:char;mso-position-vertical-relative:line" id="docshapegroup55" coordorigin="0,0" coordsize="9419,10">
                <v:rect style="position:absolute;left:0;top:0;width:9419;height:10" id="docshape56" filled="true" fillcolor="#d9d9d9" stroked="false">
                  <v:fill type="solid"/>
                </v:rect>
              </v:group>
            </w:pict>
          </mc:Fallback>
        </mc:AlternateContent>
      </w:r>
      <w:r>
        <w:rPr>
          <w:sz w:val="2"/>
        </w:rPr>
      </w:r>
    </w:p>
    <w:p>
      <w:pPr>
        <w:spacing w:before="8"/>
        <w:ind w:left="1080" w:right="0" w:firstLine="0"/>
        <w:jc w:val="left"/>
        <w:rPr>
          <w:rFonts w:ascii="Calibri"/>
          <w:sz w:val="22"/>
        </w:rPr>
      </w:pPr>
      <w:r>
        <w:rPr>
          <w:rFonts w:ascii="Calibri"/>
          <w:b/>
          <w:sz w:val="22"/>
        </w:rPr>
        <w:t>47</w:t>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11"/>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9"/>
          <w:sz w:val="22"/>
        </w:rPr>
        <w:t> </w:t>
      </w:r>
      <w:r>
        <w:rPr>
          <w:rFonts w:ascii="Calibri"/>
          <w:color w:val="7E7E7E"/>
          <w:spacing w:val="-10"/>
          <w:sz w:val="22"/>
        </w:rPr>
        <w:t>e</w:t>
      </w:r>
    </w:p>
    <w:sectPr>
      <w:footerReference w:type="default" r:id="rId10"/>
      <w:pgSz w:w="12240" w:h="15840"/>
      <w:pgMar w:header="0" w:footer="0" w:top="18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Tahoma">
    <w:altName w:val="Tahom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8496">
              <wp:simplePos x="0" y="0"/>
              <wp:positionH relativeFrom="page">
                <wp:posOffset>812596</wp:posOffset>
              </wp:positionH>
              <wp:positionV relativeFrom="page">
                <wp:posOffset>9088323</wp:posOffset>
              </wp:positionV>
              <wp:extent cx="69024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90245" cy="165735"/>
                      </a:xfrm>
                      <a:prstGeom prst="rect">
                        <a:avLst/>
                      </a:prstGeom>
                    </wps:spPr>
                    <wps:txbx>
                      <w:txbxContent>
                        <w:p>
                          <w:pPr>
                            <w:spacing w:line="245" w:lineRule="exact" w:before="0"/>
                            <w:ind w:left="60" w:right="0" w:firstLine="0"/>
                            <w:jc w:val="left"/>
                            <w:rPr>
                              <w:rFonts w:ascii="Calibri"/>
                              <w:sz w:val="22"/>
                            </w:rPr>
                          </w:pPr>
                          <w:r>
                            <w:rPr>
                              <w:rFonts w:ascii="Calibri"/>
                              <w:b/>
                              <w:sz w:val="22"/>
                            </w:rPr>
                            <w:fldChar w:fldCharType="begin"/>
                          </w:r>
                          <w:r>
                            <w:rPr>
                              <w:rFonts w:ascii="Calibri"/>
                              <w:b/>
                              <w:sz w:val="22"/>
                            </w:rPr>
                            <w:instrText> PAGE  \* ROMAN </w:instrText>
                          </w:r>
                          <w:r>
                            <w:rPr>
                              <w:rFonts w:ascii="Calibri"/>
                              <w:b/>
                              <w:sz w:val="22"/>
                            </w:rPr>
                            <w:fldChar w:fldCharType="separate"/>
                          </w:r>
                          <w:r>
                            <w:rPr>
                              <w:rFonts w:ascii="Calibri"/>
                              <w:b/>
                              <w:sz w:val="22"/>
                            </w:rPr>
                            <w:t>IV</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11"/>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9"/>
                              <w:sz w:val="22"/>
                            </w:rPr>
                            <w:t> </w:t>
                          </w:r>
                          <w:r>
                            <w:rPr>
                              <w:rFonts w:ascii="Calibri"/>
                              <w:color w:val="7E7E7E"/>
                              <w:spacing w:val="-10"/>
                              <w:sz w:val="22"/>
                            </w:rPr>
                            <w: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3.984001pt;margin-top:715.616028pt;width:54.35pt;height:13.05pt;mso-position-horizontal-relative:page;mso-position-vertical-relative:page;z-index:-16617984" type="#_x0000_t202" id="docshape3" filled="false" stroked="false">
              <v:textbox inset="0,0,0,0">
                <w:txbxContent>
                  <w:p>
                    <w:pPr>
                      <w:spacing w:line="245" w:lineRule="exact" w:before="0"/>
                      <w:ind w:left="60" w:right="0" w:firstLine="0"/>
                      <w:jc w:val="left"/>
                      <w:rPr>
                        <w:rFonts w:ascii="Calibri"/>
                        <w:sz w:val="22"/>
                      </w:rPr>
                    </w:pPr>
                    <w:r>
                      <w:rPr>
                        <w:rFonts w:ascii="Calibri"/>
                        <w:b/>
                        <w:sz w:val="22"/>
                      </w:rPr>
                      <w:fldChar w:fldCharType="begin"/>
                    </w:r>
                    <w:r>
                      <w:rPr>
                        <w:rFonts w:ascii="Calibri"/>
                        <w:b/>
                        <w:sz w:val="22"/>
                      </w:rPr>
                      <w:instrText> PAGE  \* ROMAN </w:instrText>
                    </w:r>
                    <w:r>
                      <w:rPr>
                        <w:rFonts w:ascii="Calibri"/>
                        <w:b/>
                        <w:sz w:val="22"/>
                      </w:rPr>
                      <w:fldChar w:fldCharType="separate"/>
                    </w:r>
                    <w:r>
                      <w:rPr>
                        <w:rFonts w:ascii="Calibri"/>
                        <w:b/>
                        <w:sz w:val="22"/>
                      </w:rPr>
                      <w:t>IV</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11"/>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9"/>
                        <w:sz w:val="22"/>
                      </w:rPr>
                      <w:t> </w:t>
                    </w:r>
                    <w:r>
                      <w:rPr>
                        <w:rFonts w:ascii="Calibri"/>
                        <w:color w:val="7E7E7E"/>
                        <w:spacing w:val="-10"/>
                        <w:sz w:val="22"/>
                      </w:rPr>
                      <w:t>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008">
              <wp:simplePos x="0" y="0"/>
              <wp:positionH relativeFrom="page">
                <wp:posOffset>812596</wp:posOffset>
              </wp:positionH>
              <wp:positionV relativeFrom="page">
                <wp:posOffset>9088323</wp:posOffset>
              </wp:positionV>
              <wp:extent cx="71183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711835" cy="165735"/>
                      </a:xfrm>
                      <a:prstGeom prst="rect">
                        <a:avLst/>
                      </a:prstGeom>
                    </wps:spPr>
                    <wps:txbx>
                      <w:txbxContent>
                        <w:p>
                          <w:pPr>
                            <w:spacing w:line="245" w:lineRule="exact" w:before="0"/>
                            <w:ind w:left="60" w:right="0" w:firstLine="0"/>
                            <w:jc w:val="left"/>
                            <w:rPr>
                              <w:rFonts w:ascii="Calibri"/>
                              <w:sz w:val="22"/>
                            </w:rPr>
                          </w:pP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11"/>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9"/>
                              <w:sz w:val="22"/>
                            </w:rPr>
                            <w:t> </w:t>
                          </w:r>
                          <w:r>
                            <w:rPr>
                              <w:rFonts w:ascii="Calibri"/>
                              <w:color w:val="7E7E7E"/>
                              <w:spacing w:val="-10"/>
                              <w:sz w:val="22"/>
                            </w:rPr>
                            <w:t>e</w:t>
                          </w:r>
                        </w:p>
                      </w:txbxContent>
                    </wps:txbx>
                    <wps:bodyPr wrap="square" lIns="0" tIns="0" rIns="0" bIns="0" rtlCol="0">
                      <a:noAutofit/>
                    </wps:bodyPr>
                  </wps:wsp>
                </a:graphicData>
              </a:graphic>
            </wp:anchor>
          </w:drawing>
        </mc:Choice>
        <mc:Fallback>
          <w:pict>
            <v:shape style="position:absolute;margin-left:63.984001pt;margin-top:715.616028pt;width:56.05pt;height:13.05pt;mso-position-horizontal-relative:page;mso-position-vertical-relative:page;z-index:-16617472" type="#_x0000_t202" id="docshape9" filled="false" stroked="false">
              <v:textbox inset="0,0,0,0">
                <w:txbxContent>
                  <w:p>
                    <w:pPr>
                      <w:spacing w:line="245" w:lineRule="exact" w:before="0"/>
                      <w:ind w:left="60" w:right="0" w:firstLine="0"/>
                      <w:jc w:val="left"/>
                      <w:rPr>
                        <w:rFonts w:ascii="Calibri"/>
                        <w:sz w:val="22"/>
                      </w:rPr>
                    </w:pP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1"/>
                        <w:sz w:val="22"/>
                      </w:rPr>
                      <w:t> </w:t>
                    </w:r>
                    <w:r>
                      <w:rPr>
                        <w:rFonts w:ascii="Calibri"/>
                        <w:b/>
                        <w:sz w:val="22"/>
                      </w:rPr>
                      <w:t>|</w:t>
                    </w:r>
                    <w:r>
                      <w:rPr>
                        <w:rFonts w:ascii="Calibri"/>
                        <w:b/>
                        <w:spacing w:val="-2"/>
                        <w:sz w:val="22"/>
                      </w:rPr>
                      <w:t> </w:t>
                    </w:r>
                    <w:r>
                      <w:rPr>
                        <w:rFonts w:ascii="Calibri"/>
                        <w:color w:val="7E7E7E"/>
                        <w:sz w:val="22"/>
                      </w:rPr>
                      <w:t>P</w:t>
                    </w:r>
                    <w:r>
                      <w:rPr>
                        <w:rFonts w:ascii="Calibri"/>
                        <w:color w:val="7E7E7E"/>
                        <w:spacing w:val="11"/>
                        <w:sz w:val="22"/>
                      </w:rPr>
                      <w:t> </w:t>
                    </w:r>
                    <w:r>
                      <w:rPr>
                        <w:rFonts w:ascii="Calibri"/>
                        <w:color w:val="7E7E7E"/>
                        <w:sz w:val="22"/>
                      </w:rPr>
                      <w:t>a</w:t>
                    </w:r>
                    <w:r>
                      <w:rPr>
                        <w:rFonts w:ascii="Calibri"/>
                        <w:color w:val="7E7E7E"/>
                        <w:spacing w:val="9"/>
                        <w:sz w:val="22"/>
                      </w:rPr>
                      <w:t> </w:t>
                    </w:r>
                    <w:r>
                      <w:rPr>
                        <w:rFonts w:ascii="Calibri"/>
                        <w:color w:val="7E7E7E"/>
                        <w:sz w:val="22"/>
                      </w:rPr>
                      <w:t>g</w:t>
                    </w:r>
                    <w:r>
                      <w:rPr>
                        <w:rFonts w:ascii="Calibri"/>
                        <w:color w:val="7E7E7E"/>
                        <w:spacing w:val="9"/>
                        <w:sz w:val="22"/>
                      </w:rPr>
                      <w:t> </w:t>
                    </w:r>
                    <w:r>
                      <w:rPr>
                        <w:rFonts w:ascii="Calibri"/>
                        <w:color w:val="7E7E7E"/>
                        <w:spacing w:val="-10"/>
                        <w:sz w:val="22"/>
                      </w:rPr>
                      <w:t>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0">
    <w:multiLevelType w:val="hybridMultilevel"/>
    <w:lvl w:ilvl="0">
      <w:start w:val="1"/>
      <w:numFmt w:val="decimal"/>
      <w:lvlText w:val="%1."/>
      <w:lvlJc w:val="left"/>
      <w:pPr>
        <w:ind w:left="1316" w:hanging="337"/>
        <w:jc w:val="left"/>
      </w:pPr>
      <w:rPr>
        <w:rFonts w:hint="default" w:ascii="Tahoma" w:hAnsi="Tahoma" w:eastAsia="Tahoma" w:cs="Tahoma"/>
        <w:b/>
        <w:bCs/>
        <w:i w:val="0"/>
        <w:iCs w:val="0"/>
        <w:spacing w:val="0"/>
        <w:w w:val="100"/>
        <w:sz w:val="27"/>
        <w:szCs w:val="27"/>
        <w:lang w:val="en-US" w:eastAsia="en-US" w:bidi="ar-SA"/>
      </w:rPr>
    </w:lvl>
    <w:lvl w:ilvl="1">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2">
      <w:start w:val="1"/>
      <w:numFmt w:val="decimal"/>
      <w:lvlText w:val="%3."/>
      <w:lvlJc w:val="left"/>
      <w:pPr>
        <w:ind w:left="2419" w:hanging="360"/>
        <w:jc w:val="left"/>
      </w:pPr>
      <w:rPr>
        <w:rFonts w:hint="default" w:ascii="Tahoma" w:hAnsi="Tahoma" w:eastAsia="Tahoma" w:cs="Tahoma"/>
        <w:b w:val="0"/>
        <w:bCs w:val="0"/>
        <w:i w:val="0"/>
        <w:iCs w:val="0"/>
        <w:spacing w:val="-1"/>
        <w:w w:val="99"/>
        <w:sz w:val="20"/>
        <w:szCs w:val="20"/>
        <w:lang w:val="en-US" w:eastAsia="en-US" w:bidi="ar-SA"/>
      </w:rPr>
    </w:lvl>
    <w:lvl w:ilvl="3">
      <w:start w:val="0"/>
      <w:numFmt w:val="bullet"/>
      <w:lvlText w:val="•"/>
      <w:lvlJc w:val="left"/>
      <w:pPr>
        <w:ind w:left="3557" w:hanging="360"/>
      </w:pPr>
      <w:rPr>
        <w:rFonts w:hint="default"/>
        <w:lang w:val="en-US" w:eastAsia="en-US" w:bidi="ar-SA"/>
      </w:rPr>
    </w:lvl>
    <w:lvl w:ilvl="4">
      <w:start w:val="0"/>
      <w:numFmt w:val="bullet"/>
      <w:lvlText w:val="•"/>
      <w:lvlJc w:val="left"/>
      <w:pPr>
        <w:ind w:left="4695" w:hanging="360"/>
      </w:pPr>
      <w:rPr>
        <w:rFonts w:hint="default"/>
        <w:lang w:val="en-US" w:eastAsia="en-US" w:bidi="ar-SA"/>
      </w:rPr>
    </w:lvl>
    <w:lvl w:ilvl="5">
      <w:start w:val="0"/>
      <w:numFmt w:val="bullet"/>
      <w:lvlText w:val="•"/>
      <w:lvlJc w:val="left"/>
      <w:pPr>
        <w:ind w:left="5832" w:hanging="360"/>
      </w:pPr>
      <w:rPr>
        <w:rFonts w:hint="default"/>
        <w:lang w:val="en-US" w:eastAsia="en-US" w:bidi="ar-SA"/>
      </w:rPr>
    </w:lvl>
    <w:lvl w:ilvl="6">
      <w:start w:val="0"/>
      <w:numFmt w:val="bullet"/>
      <w:lvlText w:val="•"/>
      <w:lvlJc w:val="left"/>
      <w:pPr>
        <w:ind w:left="6970" w:hanging="360"/>
      </w:pPr>
      <w:rPr>
        <w:rFonts w:hint="default"/>
        <w:lang w:val="en-US" w:eastAsia="en-US" w:bidi="ar-SA"/>
      </w:rPr>
    </w:lvl>
    <w:lvl w:ilvl="7">
      <w:start w:val="0"/>
      <w:numFmt w:val="bullet"/>
      <w:lvlText w:val="•"/>
      <w:lvlJc w:val="left"/>
      <w:pPr>
        <w:ind w:left="8107" w:hanging="360"/>
      </w:pPr>
      <w:rPr>
        <w:rFonts w:hint="default"/>
        <w:lang w:val="en-US" w:eastAsia="en-US" w:bidi="ar-SA"/>
      </w:rPr>
    </w:lvl>
    <w:lvl w:ilvl="8">
      <w:start w:val="0"/>
      <w:numFmt w:val="bullet"/>
      <w:lvlText w:val="•"/>
      <w:lvlJc w:val="left"/>
      <w:pPr>
        <w:ind w:left="9245" w:hanging="360"/>
      </w:pPr>
      <w:rPr>
        <w:rFonts w:hint="default"/>
        <w:lang w:val="en-US" w:eastAsia="en-US" w:bidi="ar-SA"/>
      </w:rPr>
    </w:lvl>
  </w:abstractNum>
  <w:abstractNum w:abstractNumId="59">
    <w:multiLevelType w:val="hybridMultilevel"/>
    <w:lvl w:ilvl="0">
      <w:start w:val="1"/>
      <w:numFmt w:val="decimal"/>
      <w:lvlText w:val="%1."/>
      <w:lvlJc w:val="left"/>
      <w:pPr>
        <w:ind w:left="1699" w:hanging="360"/>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58">
    <w:multiLevelType w:val="hybridMultilevel"/>
    <w:lvl w:ilvl="0">
      <w:start w:val="1"/>
      <w:numFmt w:val="upperLetter"/>
      <w:lvlText w:val="%1."/>
      <w:lvlJc w:val="left"/>
      <w:pPr>
        <w:ind w:left="1327" w:hanging="349"/>
        <w:jc w:val="left"/>
      </w:pPr>
      <w:rPr>
        <w:rFonts w:hint="default" w:ascii="Tahoma" w:hAnsi="Tahoma" w:eastAsia="Tahoma" w:cs="Tahoma"/>
        <w:b/>
        <w:bCs/>
        <w:i w:val="0"/>
        <w:iCs w:val="0"/>
        <w:spacing w:val="-1"/>
        <w:w w:val="100"/>
        <w:sz w:val="27"/>
        <w:szCs w:val="27"/>
        <w:lang w:val="en-US" w:eastAsia="en-US" w:bidi="ar-SA"/>
      </w:rPr>
    </w:lvl>
    <w:lvl w:ilvl="1">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791" w:hanging="360"/>
      </w:pPr>
      <w:rPr>
        <w:rFonts w:hint="default"/>
        <w:lang w:val="en-US" w:eastAsia="en-US" w:bidi="ar-SA"/>
      </w:rPr>
    </w:lvl>
    <w:lvl w:ilvl="3">
      <w:start w:val="0"/>
      <w:numFmt w:val="bullet"/>
      <w:lvlText w:val="•"/>
      <w:lvlJc w:val="left"/>
      <w:pPr>
        <w:ind w:left="3882" w:hanging="360"/>
      </w:pPr>
      <w:rPr>
        <w:rFonts w:hint="default"/>
        <w:lang w:val="en-US" w:eastAsia="en-US" w:bidi="ar-SA"/>
      </w:rPr>
    </w:lvl>
    <w:lvl w:ilvl="4">
      <w:start w:val="0"/>
      <w:numFmt w:val="bullet"/>
      <w:lvlText w:val="•"/>
      <w:lvlJc w:val="left"/>
      <w:pPr>
        <w:ind w:left="4973" w:hanging="360"/>
      </w:pPr>
      <w:rPr>
        <w:rFonts w:hint="default"/>
        <w:lang w:val="en-US" w:eastAsia="en-US" w:bidi="ar-SA"/>
      </w:rPr>
    </w:lvl>
    <w:lvl w:ilvl="5">
      <w:start w:val="0"/>
      <w:numFmt w:val="bullet"/>
      <w:lvlText w:val="•"/>
      <w:lvlJc w:val="left"/>
      <w:pPr>
        <w:ind w:left="6064" w:hanging="360"/>
      </w:pPr>
      <w:rPr>
        <w:rFonts w:hint="default"/>
        <w:lang w:val="en-US" w:eastAsia="en-US" w:bidi="ar-SA"/>
      </w:rPr>
    </w:lvl>
    <w:lvl w:ilvl="6">
      <w:start w:val="0"/>
      <w:numFmt w:val="bullet"/>
      <w:lvlText w:val="•"/>
      <w:lvlJc w:val="left"/>
      <w:pPr>
        <w:ind w:left="7155" w:hanging="360"/>
      </w:pPr>
      <w:rPr>
        <w:rFonts w:hint="default"/>
        <w:lang w:val="en-US" w:eastAsia="en-US" w:bidi="ar-SA"/>
      </w:rPr>
    </w:lvl>
    <w:lvl w:ilvl="7">
      <w:start w:val="0"/>
      <w:numFmt w:val="bullet"/>
      <w:lvlText w:val="•"/>
      <w:lvlJc w:val="left"/>
      <w:pPr>
        <w:ind w:left="8246" w:hanging="360"/>
      </w:pPr>
      <w:rPr>
        <w:rFonts w:hint="default"/>
        <w:lang w:val="en-US" w:eastAsia="en-US" w:bidi="ar-SA"/>
      </w:rPr>
    </w:lvl>
    <w:lvl w:ilvl="8">
      <w:start w:val="0"/>
      <w:numFmt w:val="bullet"/>
      <w:lvlText w:val="•"/>
      <w:lvlJc w:val="left"/>
      <w:pPr>
        <w:ind w:left="9337" w:hanging="360"/>
      </w:pPr>
      <w:rPr>
        <w:rFonts w:hint="default"/>
        <w:lang w:val="en-US" w:eastAsia="en-US" w:bidi="ar-SA"/>
      </w:rPr>
    </w:lvl>
  </w:abstractNum>
  <w:abstractNum w:abstractNumId="57">
    <w:multiLevelType w:val="hybridMultilevel"/>
    <w:lvl w:ilvl="0">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56">
    <w:multiLevelType w:val="hybridMultilevel"/>
    <w:lvl w:ilvl="0">
      <w:start w:val="1"/>
      <w:numFmt w:val="upperLetter"/>
      <w:lvlText w:val="%1."/>
      <w:lvlJc w:val="left"/>
      <w:pPr>
        <w:ind w:left="1327" w:hanging="349"/>
        <w:jc w:val="left"/>
      </w:pPr>
      <w:rPr>
        <w:rFonts w:hint="default" w:ascii="Tahoma" w:hAnsi="Tahoma" w:eastAsia="Tahoma" w:cs="Tahoma"/>
        <w:b/>
        <w:bCs/>
        <w:i w:val="0"/>
        <w:iCs w:val="0"/>
        <w:spacing w:val="-1"/>
        <w:w w:val="100"/>
        <w:sz w:val="27"/>
        <w:szCs w:val="27"/>
        <w:lang w:val="en-US" w:eastAsia="en-US" w:bidi="ar-SA"/>
      </w:rPr>
    </w:lvl>
    <w:lvl w:ilvl="1">
      <w:start w:val="0"/>
      <w:numFmt w:val="bullet"/>
      <w:lvlText w:val=""/>
      <w:lvlJc w:val="left"/>
      <w:pPr>
        <w:ind w:left="1699"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791" w:hanging="360"/>
      </w:pPr>
      <w:rPr>
        <w:rFonts w:hint="default"/>
        <w:lang w:val="en-US" w:eastAsia="en-US" w:bidi="ar-SA"/>
      </w:rPr>
    </w:lvl>
    <w:lvl w:ilvl="3">
      <w:start w:val="0"/>
      <w:numFmt w:val="bullet"/>
      <w:lvlText w:val="•"/>
      <w:lvlJc w:val="left"/>
      <w:pPr>
        <w:ind w:left="3882" w:hanging="360"/>
      </w:pPr>
      <w:rPr>
        <w:rFonts w:hint="default"/>
        <w:lang w:val="en-US" w:eastAsia="en-US" w:bidi="ar-SA"/>
      </w:rPr>
    </w:lvl>
    <w:lvl w:ilvl="4">
      <w:start w:val="0"/>
      <w:numFmt w:val="bullet"/>
      <w:lvlText w:val="•"/>
      <w:lvlJc w:val="left"/>
      <w:pPr>
        <w:ind w:left="4973" w:hanging="360"/>
      </w:pPr>
      <w:rPr>
        <w:rFonts w:hint="default"/>
        <w:lang w:val="en-US" w:eastAsia="en-US" w:bidi="ar-SA"/>
      </w:rPr>
    </w:lvl>
    <w:lvl w:ilvl="5">
      <w:start w:val="0"/>
      <w:numFmt w:val="bullet"/>
      <w:lvlText w:val="•"/>
      <w:lvlJc w:val="left"/>
      <w:pPr>
        <w:ind w:left="6064" w:hanging="360"/>
      </w:pPr>
      <w:rPr>
        <w:rFonts w:hint="default"/>
        <w:lang w:val="en-US" w:eastAsia="en-US" w:bidi="ar-SA"/>
      </w:rPr>
    </w:lvl>
    <w:lvl w:ilvl="6">
      <w:start w:val="0"/>
      <w:numFmt w:val="bullet"/>
      <w:lvlText w:val="•"/>
      <w:lvlJc w:val="left"/>
      <w:pPr>
        <w:ind w:left="7155" w:hanging="360"/>
      </w:pPr>
      <w:rPr>
        <w:rFonts w:hint="default"/>
        <w:lang w:val="en-US" w:eastAsia="en-US" w:bidi="ar-SA"/>
      </w:rPr>
    </w:lvl>
    <w:lvl w:ilvl="7">
      <w:start w:val="0"/>
      <w:numFmt w:val="bullet"/>
      <w:lvlText w:val="•"/>
      <w:lvlJc w:val="left"/>
      <w:pPr>
        <w:ind w:left="8246" w:hanging="360"/>
      </w:pPr>
      <w:rPr>
        <w:rFonts w:hint="default"/>
        <w:lang w:val="en-US" w:eastAsia="en-US" w:bidi="ar-SA"/>
      </w:rPr>
    </w:lvl>
    <w:lvl w:ilvl="8">
      <w:start w:val="0"/>
      <w:numFmt w:val="bullet"/>
      <w:lvlText w:val="•"/>
      <w:lvlJc w:val="left"/>
      <w:pPr>
        <w:ind w:left="9337" w:hanging="360"/>
      </w:pPr>
      <w:rPr>
        <w:rFonts w:hint="default"/>
        <w:lang w:val="en-US" w:eastAsia="en-US" w:bidi="ar-SA"/>
      </w:rPr>
    </w:lvl>
  </w:abstractNum>
  <w:abstractNum w:abstractNumId="55">
    <w:multiLevelType w:val="hybridMultilevel"/>
    <w:lvl w:ilvl="0">
      <w:start w:val="1"/>
      <w:numFmt w:val="upperLetter"/>
      <w:lvlText w:val="%1."/>
      <w:lvlJc w:val="left"/>
      <w:pPr>
        <w:ind w:left="1327" w:hanging="349"/>
        <w:jc w:val="left"/>
      </w:pPr>
      <w:rPr>
        <w:rFonts w:hint="default" w:ascii="Tahoma" w:hAnsi="Tahoma" w:eastAsia="Tahoma" w:cs="Tahoma"/>
        <w:b/>
        <w:bCs/>
        <w:i w:val="0"/>
        <w:iCs w:val="0"/>
        <w:spacing w:val="-1"/>
        <w:w w:val="100"/>
        <w:sz w:val="27"/>
        <w:szCs w:val="27"/>
        <w:lang w:val="en-US" w:eastAsia="en-US" w:bidi="ar-SA"/>
      </w:rPr>
    </w:lvl>
    <w:lvl w:ilvl="1">
      <w:start w:val="0"/>
      <w:numFmt w:val="bullet"/>
      <w:lvlText w:val=""/>
      <w:lvlJc w:val="left"/>
      <w:pPr>
        <w:ind w:left="1699"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791" w:hanging="360"/>
      </w:pPr>
      <w:rPr>
        <w:rFonts w:hint="default"/>
        <w:lang w:val="en-US" w:eastAsia="en-US" w:bidi="ar-SA"/>
      </w:rPr>
    </w:lvl>
    <w:lvl w:ilvl="3">
      <w:start w:val="0"/>
      <w:numFmt w:val="bullet"/>
      <w:lvlText w:val="•"/>
      <w:lvlJc w:val="left"/>
      <w:pPr>
        <w:ind w:left="3882" w:hanging="360"/>
      </w:pPr>
      <w:rPr>
        <w:rFonts w:hint="default"/>
        <w:lang w:val="en-US" w:eastAsia="en-US" w:bidi="ar-SA"/>
      </w:rPr>
    </w:lvl>
    <w:lvl w:ilvl="4">
      <w:start w:val="0"/>
      <w:numFmt w:val="bullet"/>
      <w:lvlText w:val="•"/>
      <w:lvlJc w:val="left"/>
      <w:pPr>
        <w:ind w:left="4973" w:hanging="360"/>
      </w:pPr>
      <w:rPr>
        <w:rFonts w:hint="default"/>
        <w:lang w:val="en-US" w:eastAsia="en-US" w:bidi="ar-SA"/>
      </w:rPr>
    </w:lvl>
    <w:lvl w:ilvl="5">
      <w:start w:val="0"/>
      <w:numFmt w:val="bullet"/>
      <w:lvlText w:val="•"/>
      <w:lvlJc w:val="left"/>
      <w:pPr>
        <w:ind w:left="6064" w:hanging="360"/>
      </w:pPr>
      <w:rPr>
        <w:rFonts w:hint="default"/>
        <w:lang w:val="en-US" w:eastAsia="en-US" w:bidi="ar-SA"/>
      </w:rPr>
    </w:lvl>
    <w:lvl w:ilvl="6">
      <w:start w:val="0"/>
      <w:numFmt w:val="bullet"/>
      <w:lvlText w:val="•"/>
      <w:lvlJc w:val="left"/>
      <w:pPr>
        <w:ind w:left="7155" w:hanging="360"/>
      </w:pPr>
      <w:rPr>
        <w:rFonts w:hint="default"/>
        <w:lang w:val="en-US" w:eastAsia="en-US" w:bidi="ar-SA"/>
      </w:rPr>
    </w:lvl>
    <w:lvl w:ilvl="7">
      <w:start w:val="0"/>
      <w:numFmt w:val="bullet"/>
      <w:lvlText w:val="•"/>
      <w:lvlJc w:val="left"/>
      <w:pPr>
        <w:ind w:left="8246" w:hanging="360"/>
      </w:pPr>
      <w:rPr>
        <w:rFonts w:hint="default"/>
        <w:lang w:val="en-US" w:eastAsia="en-US" w:bidi="ar-SA"/>
      </w:rPr>
    </w:lvl>
    <w:lvl w:ilvl="8">
      <w:start w:val="0"/>
      <w:numFmt w:val="bullet"/>
      <w:lvlText w:val="•"/>
      <w:lvlJc w:val="left"/>
      <w:pPr>
        <w:ind w:left="9337" w:hanging="360"/>
      </w:pPr>
      <w:rPr>
        <w:rFonts w:hint="default"/>
        <w:lang w:val="en-US" w:eastAsia="en-US" w:bidi="ar-SA"/>
      </w:rPr>
    </w:lvl>
  </w:abstractNum>
  <w:abstractNum w:abstractNumId="54">
    <w:multiLevelType w:val="hybridMultilevel"/>
    <w:lvl w:ilvl="0">
      <w:start w:val="1"/>
      <w:numFmt w:val="upperLetter"/>
      <w:lvlText w:val="%1."/>
      <w:lvlJc w:val="left"/>
      <w:pPr>
        <w:ind w:left="1327" w:hanging="349"/>
        <w:jc w:val="left"/>
      </w:pPr>
      <w:rPr>
        <w:rFonts w:hint="default" w:ascii="Tahoma" w:hAnsi="Tahoma" w:eastAsia="Tahoma" w:cs="Tahoma"/>
        <w:b/>
        <w:bCs/>
        <w:i w:val="0"/>
        <w:iCs w:val="0"/>
        <w:spacing w:val="-1"/>
        <w:w w:val="100"/>
        <w:sz w:val="27"/>
        <w:szCs w:val="27"/>
        <w:lang w:val="en-US" w:eastAsia="en-US" w:bidi="ar-SA"/>
      </w:rPr>
    </w:lvl>
    <w:lvl w:ilvl="1">
      <w:start w:val="0"/>
      <w:numFmt w:val="bullet"/>
      <w:lvlText w:val="o"/>
      <w:lvlJc w:val="left"/>
      <w:pPr>
        <w:ind w:left="143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560" w:hanging="360"/>
      </w:pPr>
      <w:rPr>
        <w:rFonts w:hint="default"/>
        <w:lang w:val="en-US" w:eastAsia="en-US" w:bidi="ar-SA"/>
      </w:rPr>
    </w:lvl>
    <w:lvl w:ilvl="3">
      <w:start w:val="0"/>
      <w:numFmt w:val="bullet"/>
      <w:lvlText w:val="•"/>
      <w:lvlJc w:val="left"/>
      <w:pPr>
        <w:ind w:left="368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280" w:hanging="360"/>
      </w:pPr>
      <w:rPr>
        <w:rFonts w:hint="default"/>
        <w:lang w:val="en-US" w:eastAsia="en-US" w:bidi="ar-SA"/>
      </w:rPr>
    </w:lvl>
  </w:abstractNum>
  <w:abstractNum w:abstractNumId="53">
    <w:multiLevelType w:val="hybridMultilevel"/>
    <w:lvl w:ilvl="0">
      <w:start w:val="1"/>
      <w:numFmt w:val="decimal"/>
      <w:lvlText w:val="%1."/>
      <w:lvlJc w:val="left"/>
      <w:pPr>
        <w:ind w:left="1699" w:hanging="360"/>
        <w:jc w:val="left"/>
      </w:pPr>
      <w:rPr>
        <w:rFonts w:hint="default" w:ascii="Tahoma" w:hAnsi="Tahoma" w:eastAsia="Tahoma" w:cs="Tahoma"/>
        <w:b w:val="0"/>
        <w:bCs w:val="0"/>
        <w:i w:val="0"/>
        <w:iCs w:val="0"/>
        <w:spacing w:val="-1"/>
        <w:w w:val="99"/>
        <w:sz w:val="20"/>
        <w:szCs w:val="20"/>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52">
    <w:multiLevelType w:val="hybridMultilevel"/>
    <w:lvl w:ilvl="0">
      <w:start w:val="1"/>
      <w:numFmt w:val="decimal"/>
      <w:lvlText w:val="%1."/>
      <w:lvlJc w:val="left"/>
      <w:pPr>
        <w:ind w:left="1699" w:hanging="360"/>
        <w:jc w:val="left"/>
      </w:pPr>
      <w:rPr>
        <w:rFonts w:hint="default" w:ascii="Tahoma" w:hAnsi="Tahoma" w:eastAsia="Tahoma" w:cs="Tahoma"/>
        <w:b w:val="0"/>
        <w:bCs w:val="0"/>
        <w:i w:val="0"/>
        <w:iCs w:val="0"/>
        <w:spacing w:val="-1"/>
        <w:w w:val="99"/>
        <w:sz w:val="20"/>
        <w:szCs w:val="20"/>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51">
    <w:multiLevelType w:val="hybridMultilevel"/>
    <w:lvl w:ilvl="0">
      <w:start w:val="1"/>
      <w:numFmt w:val="decimal"/>
      <w:lvlText w:val="%1."/>
      <w:lvlJc w:val="left"/>
      <w:pPr>
        <w:ind w:left="1699" w:hanging="360"/>
        <w:jc w:val="left"/>
      </w:pPr>
      <w:rPr>
        <w:rFonts w:hint="default" w:ascii="Tahoma" w:hAnsi="Tahoma" w:eastAsia="Tahoma" w:cs="Tahoma"/>
        <w:b w:val="0"/>
        <w:bCs w:val="0"/>
        <w:i w:val="0"/>
        <w:iCs w:val="0"/>
        <w:spacing w:val="-1"/>
        <w:w w:val="99"/>
        <w:sz w:val="20"/>
        <w:szCs w:val="20"/>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49">
    <w:multiLevelType w:val="hybridMultilevel"/>
    <w:lvl w:ilvl="0">
      <w:start w:val="1"/>
      <w:numFmt w:val="decimal"/>
      <w:lvlText w:val="%1."/>
      <w:lvlJc w:val="left"/>
      <w:pPr>
        <w:ind w:left="2419" w:hanging="360"/>
        <w:jc w:val="left"/>
      </w:pPr>
      <w:rPr>
        <w:rFonts w:hint="default" w:ascii="Tahoma" w:hAnsi="Tahoma" w:eastAsia="Tahoma" w:cs="Tahoma"/>
        <w:b w:val="0"/>
        <w:bCs w:val="0"/>
        <w:i w:val="0"/>
        <w:iCs w:val="0"/>
        <w:spacing w:val="-1"/>
        <w:w w:val="99"/>
        <w:sz w:val="20"/>
        <w:szCs w:val="20"/>
        <w:lang w:val="en-US" w:eastAsia="en-US" w:bidi="ar-SA"/>
      </w:rPr>
    </w:lvl>
    <w:lvl w:ilvl="1">
      <w:start w:val="0"/>
      <w:numFmt w:val="bullet"/>
      <w:lvlText w:val="•"/>
      <w:lvlJc w:val="left"/>
      <w:pPr>
        <w:ind w:left="3330" w:hanging="360"/>
      </w:pPr>
      <w:rPr>
        <w:rFonts w:hint="default"/>
        <w:lang w:val="en-US" w:eastAsia="en-US" w:bidi="ar-SA"/>
      </w:rPr>
    </w:lvl>
    <w:lvl w:ilvl="2">
      <w:start w:val="0"/>
      <w:numFmt w:val="bullet"/>
      <w:lvlText w:val="•"/>
      <w:lvlJc w:val="left"/>
      <w:pPr>
        <w:ind w:left="4240"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060" w:hanging="360"/>
      </w:pPr>
      <w:rPr>
        <w:rFonts w:hint="default"/>
        <w:lang w:val="en-US" w:eastAsia="en-US" w:bidi="ar-SA"/>
      </w:rPr>
    </w:lvl>
    <w:lvl w:ilvl="5">
      <w:start w:val="0"/>
      <w:numFmt w:val="bullet"/>
      <w:lvlText w:val="•"/>
      <w:lvlJc w:val="left"/>
      <w:pPr>
        <w:ind w:left="6970" w:hanging="360"/>
      </w:pPr>
      <w:rPr>
        <w:rFonts w:hint="default"/>
        <w:lang w:val="en-US" w:eastAsia="en-US" w:bidi="ar-SA"/>
      </w:rPr>
    </w:lvl>
    <w:lvl w:ilvl="6">
      <w:start w:val="0"/>
      <w:numFmt w:val="bullet"/>
      <w:lvlText w:val="•"/>
      <w:lvlJc w:val="left"/>
      <w:pPr>
        <w:ind w:left="7880" w:hanging="360"/>
      </w:pPr>
      <w:rPr>
        <w:rFonts w:hint="default"/>
        <w:lang w:val="en-US" w:eastAsia="en-US" w:bidi="ar-SA"/>
      </w:rPr>
    </w:lvl>
    <w:lvl w:ilvl="7">
      <w:start w:val="0"/>
      <w:numFmt w:val="bullet"/>
      <w:lvlText w:val="•"/>
      <w:lvlJc w:val="left"/>
      <w:pPr>
        <w:ind w:left="8790" w:hanging="360"/>
      </w:pPr>
      <w:rPr>
        <w:rFonts w:hint="default"/>
        <w:lang w:val="en-US" w:eastAsia="en-US" w:bidi="ar-SA"/>
      </w:rPr>
    </w:lvl>
    <w:lvl w:ilvl="8">
      <w:start w:val="0"/>
      <w:numFmt w:val="bullet"/>
      <w:lvlText w:val="•"/>
      <w:lvlJc w:val="left"/>
      <w:pPr>
        <w:ind w:left="9700" w:hanging="360"/>
      </w:pPr>
      <w:rPr>
        <w:rFonts w:hint="default"/>
        <w:lang w:val="en-US" w:eastAsia="en-US" w:bidi="ar-SA"/>
      </w:rPr>
    </w:lvl>
  </w:abstractNum>
  <w:abstractNum w:abstractNumId="48">
    <w:multiLevelType w:val="hybridMultilevel"/>
    <w:lvl w:ilvl="0">
      <w:start w:val="1"/>
      <w:numFmt w:val="upperLetter"/>
      <w:lvlText w:val="%1."/>
      <w:lvlJc w:val="left"/>
      <w:pPr>
        <w:ind w:left="1327" w:hanging="349"/>
        <w:jc w:val="left"/>
      </w:pPr>
      <w:rPr>
        <w:rFonts w:hint="default" w:ascii="Tahoma" w:hAnsi="Tahoma" w:eastAsia="Tahoma" w:cs="Tahoma"/>
        <w:b/>
        <w:bCs/>
        <w:i w:val="0"/>
        <w:iCs w:val="0"/>
        <w:spacing w:val="-1"/>
        <w:w w:val="100"/>
        <w:sz w:val="27"/>
        <w:szCs w:val="27"/>
        <w:lang w:val="en-US" w:eastAsia="en-US" w:bidi="ar-SA"/>
      </w:rPr>
    </w:lvl>
    <w:lvl w:ilvl="1">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2419"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3557" w:hanging="360"/>
      </w:pPr>
      <w:rPr>
        <w:rFonts w:hint="default"/>
        <w:lang w:val="en-US" w:eastAsia="en-US" w:bidi="ar-SA"/>
      </w:rPr>
    </w:lvl>
    <w:lvl w:ilvl="4">
      <w:start w:val="0"/>
      <w:numFmt w:val="bullet"/>
      <w:lvlText w:val="•"/>
      <w:lvlJc w:val="left"/>
      <w:pPr>
        <w:ind w:left="4695" w:hanging="360"/>
      </w:pPr>
      <w:rPr>
        <w:rFonts w:hint="default"/>
        <w:lang w:val="en-US" w:eastAsia="en-US" w:bidi="ar-SA"/>
      </w:rPr>
    </w:lvl>
    <w:lvl w:ilvl="5">
      <w:start w:val="0"/>
      <w:numFmt w:val="bullet"/>
      <w:lvlText w:val="•"/>
      <w:lvlJc w:val="left"/>
      <w:pPr>
        <w:ind w:left="5832" w:hanging="360"/>
      </w:pPr>
      <w:rPr>
        <w:rFonts w:hint="default"/>
        <w:lang w:val="en-US" w:eastAsia="en-US" w:bidi="ar-SA"/>
      </w:rPr>
    </w:lvl>
    <w:lvl w:ilvl="6">
      <w:start w:val="0"/>
      <w:numFmt w:val="bullet"/>
      <w:lvlText w:val="•"/>
      <w:lvlJc w:val="left"/>
      <w:pPr>
        <w:ind w:left="6970" w:hanging="360"/>
      </w:pPr>
      <w:rPr>
        <w:rFonts w:hint="default"/>
        <w:lang w:val="en-US" w:eastAsia="en-US" w:bidi="ar-SA"/>
      </w:rPr>
    </w:lvl>
    <w:lvl w:ilvl="7">
      <w:start w:val="0"/>
      <w:numFmt w:val="bullet"/>
      <w:lvlText w:val="•"/>
      <w:lvlJc w:val="left"/>
      <w:pPr>
        <w:ind w:left="8107" w:hanging="360"/>
      </w:pPr>
      <w:rPr>
        <w:rFonts w:hint="default"/>
        <w:lang w:val="en-US" w:eastAsia="en-US" w:bidi="ar-SA"/>
      </w:rPr>
    </w:lvl>
    <w:lvl w:ilvl="8">
      <w:start w:val="0"/>
      <w:numFmt w:val="bullet"/>
      <w:lvlText w:val="•"/>
      <w:lvlJc w:val="left"/>
      <w:pPr>
        <w:ind w:left="9245" w:hanging="360"/>
      </w:pPr>
      <w:rPr>
        <w:rFonts w:hint="default"/>
        <w:lang w:val="en-US" w:eastAsia="en-US" w:bidi="ar-SA"/>
      </w:rPr>
    </w:lvl>
  </w:abstractNum>
  <w:abstractNum w:abstractNumId="47">
    <w:multiLevelType w:val="hybridMultilevel"/>
    <w:lvl w:ilvl="0">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2419"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431" w:hanging="360"/>
      </w:pPr>
      <w:rPr>
        <w:rFonts w:hint="default"/>
        <w:lang w:val="en-US" w:eastAsia="en-US" w:bidi="ar-SA"/>
      </w:rPr>
    </w:lvl>
    <w:lvl w:ilvl="3">
      <w:start w:val="0"/>
      <w:numFmt w:val="bullet"/>
      <w:lvlText w:val="•"/>
      <w:lvlJc w:val="left"/>
      <w:pPr>
        <w:ind w:left="4442" w:hanging="360"/>
      </w:pPr>
      <w:rPr>
        <w:rFonts w:hint="default"/>
        <w:lang w:val="en-US" w:eastAsia="en-US" w:bidi="ar-SA"/>
      </w:rPr>
    </w:lvl>
    <w:lvl w:ilvl="4">
      <w:start w:val="0"/>
      <w:numFmt w:val="bullet"/>
      <w:lvlText w:val="•"/>
      <w:lvlJc w:val="left"/>
      <w:pPr>
        <w:ind w:left="5453" w:hanging="360"/>
      </w:pPr>
      <w:rPr>
        <w:rFonts w:hint="default"/>
        <w:lang w:val="en-US" w:eastAsia="en-US" w:bidi="ar-SA"/>
      </w:rPr>
    </w:lvl>
    <w:lvl w:ilvl="5">
      <w:start w:val="0"/>
      <w:numFmt w:val="bullet"/>
      <w:lvlText w:val="•"/>
      <w:lvlJc w:val="left"/>
      <w:pPr>
        <w:ind w:left="6464" w:hanging="360"/>
      </w:pPr>
      <w:rPr>
        <w:rFonts w:hint="default"/>
        <w:lang w:val="en-US" w:eastAsia="en-US" w:bidi="ar-SA"/>
      </w:rPr>
    </w:lvl>
    <w:lvl w:ilvl="6">
      <w:start w:val="0"/>
      <w:numFmt w:val="bullet"/>
      <w:lvlText w:val="•"/>
      <w:lvlJc w:val="left"/>
      <w:pPr>
        <w:ind w:left="7475" w:hanging="360"/>
      </w:pPr>
      <w:rPr>
        <w:rFonts w:hint="default"/>
        <w:lang w:val="en-US" w:eastAsia="en-US" w:bidi="ar-SA"/>
      </w:rPr>
    </w:lvl>
    <w:lvl w:ilvl="7">
      <w:start w:val="0"/>
      <w:numFmt w:val="bullet"/>
      <w:lvlText w:val="•"/>
      <w:lvlJc w:val="left"/>
      <w:pPr>
        <w:ind w:left="8486" w:hanging="360"/>
      </w:pPr>
      <w:rPr>
        <w:rFonts w:hint="default"/>
        <w:lang w:val="en-US" w:eastAsia="en-US" w:bidi="ar-SA"/>
      </w:rPr>
    </w:lvl>
    <w:lvl w:ilvl="8">
      <w:start w:val="0"/>
      <w:numFmt w:val="bullet"/>
      <w:lvlText w:val="•"/>
      <w:lvlJc w:val="left"/>
      <w:pPr>
        <w:ind w:left="9497" w:hanging="360"/>
      </w:pPr>
      <w:rPr>
        <w:rFonts w:hint="default"/>
        <w:lang w:val="en-US" w:eastAsia="en-US" w:bidi="ar-SA"/>
      </w:rPr>
    </w:lvl>
  </w:abstractNum>
  <w:abstractNum w:abstractNumId="46">
    <w:multiLevelType w:val="hybridMultilevel"/>
    <w:lvl w:ilvl="0">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2419"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431" w:hanging="360"/>
      </w:pPr>
      <w:rPr>
        <w:rFonts w:hint="default"/>
        <w:lang w:val="en-US" w:eastAsia="en-US" w:bidi="ar-SA"/>
      </w:rPr>
    </w:lvl>
    <w:lvl w:ilvl="3">
      <w:start w:val="0"/>
      <w:numFmt w:val="bullet"/>
      <w:lvlText w:val="•"/>
      <w:lvlJc w:val="left"/>
      <w:pPr>
        <w:ind w:left="4442" w:hanging="360"/>
      </w:pPr>
      <w:rPr>
        <w:rFonts w:hint="default"/>
        <w:lang w:val="en-US" w:eastAsia="en-US" w:bidi="ar-SA"/>
      </w:rPr>
    </w:lvl>
    <w:lvl w:ilvl="4">
      <w:start w:val="0"/>
      <w:numFmt w:val="bullet"/>
      <w:lvlText w:val="•"/>
      <w:lvlJc w:val="left"/>
      <w:pPr>
        <w:ind w:left="5453" w:hanging="360"/>
      </w:pPr>
      <w:rPr>
        <w:rFonts w:hint="default"/>
        <w:lang w:val="en-US" w:eastAsia="en-US" w:bidi="ar-SA"/>
      </w:rPr>
    </w:lvl>
    <w:lvl w:ilvl="5">
      <w:start w:val="0"/>
      <w:numFmt w:val="bullet"/>
      <w:lvlText w:val="•"/>
      <w:lvlJc w:val="left"/>
      <w:pPr>
        <w:ind w:left="6464" w:hanging="360"/>
      </w:pPr>
      <w:rPr>
        <w:rFonts w:hint="default"/>
        <w:lang w:val="en-US" w:eastAsia="en-US" w:bidi="ar-SA"/>
      </w:rPr>
    </w:lvl>
    <w:lvl w:ilvl="6">
      <w:start w:val="0"/>
      <w:numFmt w:val="bullet"/>
      <w:lvlText w:val="•"/>
      <w:lvlJc w:val="left"/>
      <w:pPr>
        <w:ind w:left="7475" w:hanging="360"/>
      </w:pPr>
      <w:rPr>
        <w:rFonts w:hint="default"/>
        <w:lang w:val="en-US" w:eastAsia="en-US" w:bidi="ar-SA"/>
      </w:rPr>
    </w:lvl>
    <w:lvl w:ilvl="7">
      <w:start w:val="0"/>
      <w:numFmt w:val="bullet"/>
      <w:lvlText w:val="•"/>
      <w:lvlJc w:val="left"/>
      <w:pPr>
        <w:ind w:left="8486" w:hanging="360"/>
      </w:pPr>
      <w:rPr>
        <w:rFonts w:hint="default"/>
        <w:lang w:val="en-US" w:eastAsia="en-US" w:bidi="ar-SA"/>
      </w:rPr>
    </w:lvl>
    <w:lvl w:ilvl="8">
      <w:start w:val="0"/>
      <w:numFmt w:val="bullet"/>
      <w:lvlText w:val="•"/>
      <w:lvlJc w:val="left"/>
      <w:pPr>
        <w:ind w:left="9497" w:hanging="360"/>
      </w:pPr>
      <w:rPr>
        <w:rFonts w:hint="default"/>
        <w:lang w:val="en-US" w:eastAsia="en-US" w:bidi="ar-SA"/>
      </w:rPr>
    </w:lvl>
  </w:abstractNum>
  <w:abstractNum w:abstractNumId="45">
    <w:multiLevelType w:val="hybridMultilevel"/>
    <w:lvl w:ilvl="0">
      <w:start w:val="1"/>
      <w:numFmt w:val="upperLetter"/>
      <w:lvlText w:val="%1."/>
      <w:lvlJc w:val="left"/>
      <w:pPr>
        <w:ind w:left="1327" w:hanging="349"/>
        <w:jc w:val="left"/>
      </w:pPr>
      <w:rPr>
        <w:rFonts w:hint="default" w:ascii="Tahoma" w:hAnsi="Tahoma" w:eastAsia="Tahoma" w:cs="Tahoma"/>
        <w:b/>
        <w:bCs/>
        <w:i w:val="0"/>
        <w:iCs w:val="0"/>
        <w:spacing w:val="-1"/>
        <w:w w:val="100"/>
        <w:sz w:val="27"/>
        <w:szCs w:val="27"/>
        <w:lang w:val="en-US" w:eastAsia="en-US" w:bidi="ar-SA"/>
      </w:rPr>
    </w:lvl>
    <w:lvl w:ilvl="1">
      <w:start w:val="1"/>
      <w:numFmt w:val="decimal"/>
      <w:lvlText w:val="%2."/>
      <w:lvlJc w:val="left"/>
      <w:pPr>
        <w:ind w:left="1699" w:hanging="360"/>
        <w:jc w:val="left"/>
      </w:pPr>
      <w:rPr>
        <w:rFonts w:hint="default"/>
        <w:spacing w:val="0"/>
        <w:w w:val="99"/>
        <w:lang w:val="en-US" w:eastAsia="en-US" w:bidi="ar-SA"/>
      </w:rPr>
    </w:lvl>
    <w:lvl w:ilvl="2">
      <w:start w:val="0"/>
      <w:numFmt w:val="bullet"/>
      <w:lvlText w:val="o"/>
      <w:lvlJc w:val="left"/>
      <w:pPr>
        <w:ind w:left="2419"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4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502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62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44">
    <w:multiLevelType w:val="hybridMultilevel"/>
    <w:lvl w:ilvl="0">
      <w:start w:val="5"/>
      <w:numFmt w:val="decimal"/>
      <w:lvlText w:val="%1"/>
      <w:lvlJc w:val="left"/>
      <w:pPr>
        <w:ind w:left="1505" w:hanging="526"/>
        <w:jc w:val="left"/>
      </w:pPr>
      <w:rPr>
        <w:rFonts w:hint="default"/>
        <w:lang w:val="en-US" w:eastAsia="en-US" w:bidi="ar-SA"/>
      </w:rPr>
    </w:lvl>
    <w:lvl w:ilvl="1">
      <w:start w:val="1"/>
      <w:numFmt w:val="decimal"/>
      <w:lvlText w:val="%1.%2"/>
      <w:lvlJc w:val="left"/>
      <w:pPr>
        <w:ind w:left="1505" w:hanging="526"/>
        <w:jc w:val="right"/>
      </w:pPr>
      <w:rPr>
        <w:rFonts w:hint="default"/>
        <w:spacing w:val="-2"/>
        <w:w w:val="100"/>
        <w:lang w:val="en-US" w:eastAsia="en-US" w:bidi="ar-SA"/>
      </w:rPr>
    </w:lvl>
    <w:lvl w:ilvl="2">
      <w:start w:val="1"/>
      <w:numFmt w:val="decimal"/>
      <w:lvlText w:val="%3)"/>
      <w:lvlJc w:val="left"/>
      <w:pPr>
        <w:ind w:left="1699" w:hanging="360"/>
        <w:jc w:val="left"/>
      </w:pPr>
      <w:rPr>
        <w:rFonts w:hint="default" w:ascii="Tahoma" w:hAnsi="Tahoma" w:eastAsia="Tahoma" w:cs="Tahoma"/>
        <w:b w:val="0"/>
        <w:bCs w:val="0"/>
        <w:i w:val="0"/>
        <w:iCs w:val="0"/>
        <w:spacing w:val="-1"/>
        <w:w w:val="99"/>
        <w:sz w:val="20"/>
        <w:szCs w:val="20"/>
        <w:lang w:val="en-US" w:eastAsia="en-US" w:bidi="ar-SA"/>
      </w:rPr>
    </w:lvl>
    <w:lvl w:ilvl="3">
      <w:start w:val="0"/>
      <w:numFmt w:val="bullet"/>
      <w:lvlText w:val="•"/>
      <w:lvlJc w:val="left"/>
      <w:pPr>
        <w:ind w:left="3882" w:hanging="360"/>
      </w:pPr>
      <w:rPr>
        <w:rFonts w:hint="default"/>
        <w:lang w:val="en-US" w:eastAsia="en-US" w:bidi="ar-SA"/>
      </w:rPr>
    </w:lvl>
    <w:lvl w:ilvl="4">
      <w:start w:val="0"/>
      <w:numFmt w:val="bullet"/>
      <w:lvlText w:val="•"/>
      <w:lvlJc w:val="left"/>
      <w:pPr>
        <w:ind w:left="4973" w:hanging="360"/>
      </w:pPr>
      <w:rPr>
        <w:rFonts w:hint="default"/>
        <w:lang w:val="en-US" w:eastAsia="en-US" w:bidi="ar-SA"/>
      </w:rPr>
    </w:lvl>
    <w:lvl w:ilvl="5">
      <w:start w:val="0"/>
      <w:numFmt w:val="bullet"/>
      <w:lvlText w:val="•"/>
      <w:lvlJc w:val="left"/>
      <w:pPr>
        <w:ind w:left="6064" w:hanging="360"/>
      </w:pPr>
      <w:rPr>
        <w:rFonts w:hint="default"/>
        <w:lang w:val="en-US" w:eastAsia="en-US" w:bidi="ar-SA"/>
      </w:rPr>
    </w:lvl>
    <w:lvl w:ilvl="6">
      <w:start w:val="0"/>
      <w:numFmt w:val="bullet"/>
      <w:lvlText w:val="•"/>
      <w:lvlJc w:val="left"/>
      <w:pPr>
        <w:ind w:left="7155" w:hanging="360"/>
      </w:pPr>
      <w:rPr>
        <w:rFonts w:hint="default"/>
        <w:lang w:val="en-US" w:eastAsia="en-US" w:bidi="ar-SA"/>
      </w:rPr>
    </w:lvl>
    <w:lvl w:ilvl="7">
      <w:start w:val="0"/>
      <w:numFmt w:val="bullet"/>
      <w:lvlText w:val="•"/>
      <w:lvlJc w:val="left"/>
      <w:pPr>
        <w:ind w:left="8246" w:hanging="360"/>
      </w:pPr>
      <w:rPr>
        <w:rFonts w:hint="default"/>
        <w:lang w:val="en-US" w:eastAsia="en-US" w:bidi="ar-SA"/>
      </w:rPr>
    </w:lvl>
    <w:lvl w:ilvl="8">
      <w:start w:val="0"/>
      <w:numFmt w:val="bullet"/>
      <w:lvlText w:val="•"/>
      <w:lvlJc w:val="left"/>
      <w:pPr>
        <w:ind w:left="9337" w:hanging="360"/>
      </w:pPr>
      <w:rPr>
        <w:rFonts w:hint="default"/>
        <w:lang w:val="en-US" w:eastAsia="en-US" w:bidi="ar-SA"/>
      </w:rPr>
    </w:lvl>
  </w:abstractNum>
  <w:abstractNum w:abstractNumId="43">
    <w:multiLevelType w:val="hybridMultilevel"/>
    <w:lvl w:ilvl="0">
      <w:start w:val="1"/>
      <w:numFmt w:val="decimal"/>
      <w:lvlText w:val="%1."/>
      <w:lvlJc w:val="left"/>
      <w:pPr>
        <w:ind w:left="1699" w:hanging="360"/>
        <w:jc w:val="left"/>
      </w:pPr>
      <w:rPr>
        <w:rFonts w:hint="default" w:ascii="Tahoma" w:hAnsi="Tahoma" w:eastAsia="Tahoma" w:cs="Tahoma"/>
        <w:b w:val="0"/>
        <w:bCs w:val="0"/>
        <w:i w:val="0"/>
        <w:iCs w:val="0"/>
        <w:spacing w:val="0"/>
        <w:w w:val="96"/>
        <w:sz w:val="25"/>
        <w:szCs w:val="25"/>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42">
    <w:multiLevelType w:val="hybridMultilevel"/>
    <w:lvl w:ilvl="0">
      <w:start w:val="0"/>
      <w:numFmt w:val="bullet"/>
      <w:lvlText w:val="o"/>
      <w:lvlJc w:val="left"/>
      <w:pPr>
        <w:ind w:left="2419"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3330" w:hanging="360"/>
      </w:pPr>
      <w:rPr>
        <w:rFonts w:hint="default"/>
        <w:lang w:val="en-US" w:eastAsia="en-US" w:bidi="ar-SA"/>
      </w:rPr>
    </w:lvl>
    <w:lvl w:ilvl="2">
      <w:start w:val="0"/>
      <w:numFmt w:val="bullet"/>
      <w:lvlText w:val="•"/>
      <w:lvlJc w:val="left"/>
      <w:pPr>
        <w:ind w:left="4240"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060" w:hanging="360"/>
      </w:pPr>
      <w:rPr>
        <w:rFonts w:hint="default"/>
        <w:lang w:val="en-US" w:eastAsia="en-US" w:bidi="ar-SA"/>
      </w:rPr>
    </w:lvl>
    <w:lvl w:ilvl="5">
      <w:start w:val="0"/>
      <w:numFmt w:val="bullet"/>
      <w:lvlText w:val="•"/>
      <w:lvlJc w:val="left"/>
      <w:pPr>
        <w:ind w:left="6970" w:hanging="360"/>
      </w:pPr>
      <w:rPr>
        <w:rFonts w:hint="default"/>
        <w:lang w:val="en-US" w:eastAsia="en-US" w:bidi="ar-SA"/>
      </w:rPr>
    </w:lvl>
    <w:lvl w:ilvl="6">
      <w:start w:val="0"/>
      <w:numFmt w:val="bullet"/>
      <w:lvlText w:val="•"/>
      <w:lvlJc w:val="left"/>
      <w:pPr>
        <w:ind w:left="7880" w:hanging="360"/>
      </w:pPr>
      <w:rPr>
        <w:rFonts w:hint="default"/>
        <w:lang w:val="en-US" w:eastAsia="en-US" w:bidi="ar-SA"/>
      </w:rPr>
    </w:lvl>
    <w:lvl w:ilvl="7">
      <w:start w:val="0"/>
      <w:numFmt w:val="bullet"/>
      <w:lvlText w:val="•"/>
      <w:lvlJc w:val="left"/>
      <w:pPr>
        <w:ind w:left="8790" w:hanging="360"/>
      </w:pPr>
      <w:rPr>
        <w:rFonts w:hint="default"/>
        <w:lang w:val="en-US" w:eastAsia="en-US" w:bidi="ar-SA"/>
      </w:rPr>
    </w:lvl>
    <w:lvl w:ilvl="8">
      <w:start w:val="0"/>
      <w:numFmt w:val="bullet"/>
      <w:lvlText w:val="•"/>
      <w:lvlJc w:val="left"/>
      <w:pPr>
        <w:ind w:left="9700" w:hanging="360"/>
      </w:pPr>
      <w:rPr>
        <w:rFonts w:hint="default"/>
        <w:lang w:val="en-US" w:eastAsia="en-US" w:bidi="ar-SA"/>
      </w:rPr>
    </w:lvl>
  </w:abstractNum>
  <w:abstractNum w:abstractNumId="41">
    <w:multiLevelType w:val="hybridMultilevel"/>
    <w:lvl w:ilvl="0">
      <w:start w:val="0"/>
      <w:numFmt w:val="bullet"/>
      <w:lvlText w:val="o"/>
      <w:lvlJc w:val="left"/>
      <w:pPr>
        <w:ind w:left="2419"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3330" w:hanging="360"/>
      </w:pPr>
      <w:rPr>
        <w:rFonts w:hint="default"/>
        <w:lang w:val="en-US" w:eastAsia="en-US" w:bidi="ar-SA"/>
      </w:rPr>
    </w:lvl>
    <w:lvl w:ilvl="2">
      <w:start w:val="0"/>
      <w:numFmt w:val="bullet"/>
      <w:lvlText w:val="•"/>
      <w:lvlJc w:val="left"/>
      <w:pPr>
        <w:ind w:left="4240"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060" w:hanging="360"/>
      </w:pPr>
      <w:rPr>
        <w:rFonts w:hint="default"/>
        <w:lang w:val="en-US" w:eastAsia="en-US" w:bidi="ar-SA"/>
      </w:rPr>
    </w:lvl>
    <w:lvl w:ilvl="5">
      <w:start w:val="0"/>
      <w:numFmt w:val="bullet"/>
      <w:lvlText w:val="•"/>
      <w:lvlJc w:val="left"/>
      <w:pPr>
        <w:ind w:left="6970" w:hanging="360"/>
      </w:pPr>
      <w:rPr>
        <w:rFonts w:hint="default"/>
        <w:lang w:val="en-US" w:eastAsia="en-US" w:bidi="ar-SA"/>
      </w:rPr>
    </w:lvl>
    <w:lvl w:ilvl="6">
      <w:start w:val="0"/>
      <w:numFmt w:val="bullet"/>
      <w:lvlText w:val="•"/>
      <w:lvlJc w:val="left"/>
      <w:pPr>
        <w:ind w:left="7880" w:hanging="360"/>
      </w:pPr>
      <w:rPr>
        <w:rFonts w:hint="default"/>
        <w:lang w:val="en-US" w:eastAsia="en-US" w:bidi="ar-SA"/>
      </w:rPr>
    </w:lvl>
    <w:lvl w:ilvl="7">
      <w:start w:val="0"/>
      <w:numFmt w:val="bullet"/>
      <w:lvlText w:val="•"/>
      <w:lvlJc w:val="left"/>
      <w:pPr>
        <w:ind w:left="8790" w:hanging="360"/>
      </w:pPr>
      <w:rPr>
        <w:rFonts w:hint="default"/>
        <w:lang w:val="en-US" w:eastAsia="en-US" w:bidi="ar-SA"/>
      </w:rPr>
    </w:lvl>
    <w:lvl w:ilvl="8">
      <w:start w:val="0"/>
      <w:numFmt w:val="bullet"/>
      <w:lvlText w:val="•"/>
      <w:lvlJc w:val="left"/>
      <w:pPr>
        <w:ind w:left="9700" w:hanging="360"/>
      </w:pPr>
      <w:rPr>
        <w:rFonts w:hint="default"/>
        <w:lang w:val="en-US" w:eastAsia="en-US" w:bidi="ar-SA"/>
      </w:rPr>
    </w:lvl>
  </w:abstractNum>
  <w:abstractNum w:abstractNumId="40">
    <w:multiLevelType w:val="hybridMultilevel"/>
    <w:lvl w:ilvl="0">
      <w:start w:val="0"/>
      <w:numFmt w:val="bullet"/>
      <w:lvlText w:val="o"/>
      <w:lvlJc w:val="left"/>
      <w:pPr>
        <w:ind w:left="2419"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3330" w:hanging="360"/>
      </w:pPr>
      <w:rPr>
        <w:rFonts w:hint="default"/>
        <w:lang w:val="en-US" w:eastAsia="en-US" w:bidi="ar-SA"/>
      </w:rPr>
    </w:lvl>
    <w:lvl w:ilvl="2">
      <w:start w:val="0"/>
      <w:numFmt w:val="bullet"/>
      <w:lvlText w:val="•"/>
      <w:lvlJc w:val="left"/>
      <w:pPr>
        <w:ind w:left="4240"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060" w:hanging="360"/>
      </w:pPr>
      <w:rPr>
        <w:rFonts w:hint="default"/>
        <w:lang w:val="en-US" w:eastAsia="en-US" w:bidi="ar-SA"/>
      </w:rPr>
    </w:lvl>
    <w:lvl w:ilvl="5">
      <w:start w:val="0"/>
      <w:numFmt w:val="bullet"/>
      <w:lvlText w:val="•"/>
      <w:lvlJc w:val="left"/>
      <w:pPr>
        <w:ind w:left="6970" w:hanging="360"/>
      </w:pPr>
      <w:rPr>
        <w:rFonts w:hint="default"/>
        <w:lang w:val="en-US" w:eastAsia="en-US" w:bidi="ar-SA"/>
      </w:rPr>
    </w:lvl>
    <w:lvl w:ilvl="6">
      <w:start w:val="0"/>
      <w:numFmt w:val="bullet"/>
      <w:lvlText w:val="•"/>
      <w:lvlJc w:val="left"/>
      <w:pPr>
        <w:ind w:left="7880" w:hanging="360"/>
      </w:pPr>
      <w:rPr>
        <w:rFonts w:hint="default"/>
        <w:lang w:val="en-US" w:eastAsia="en-US" w:bidi="ar-SA"/>
      </w:rPr>
    </w:lvl>
    <w:lvl w:ilvl="7">
      <w:start w:val="0"/>
      <w:numFmt w:val="bullet"/>
      <w:lvlText w:val="•"/>
      <w:lvlJc w:val="left"/>
      <w:pPr>
        <w:ind w:left="8790" w:hanging="360"/>
      </w:pPr>
      <w:rPr>
        <w:rFonts w:hint="default"/>
        <w:lang w:val="en-US" w:eastAsia="en-US" w:bidi="ar-SA"/>
      </w:rPr>
    </w:lvl>
    <w:lvl w:ilvl="8">
      <w:start w:val="0"/>
      <w:numFmt w:val="bullet"/>
      <w:lvlText w:val="•"/>
      <w:lvlJc w:val="left"/>
      <w:pPr>
        <w:ind w:left="9700" w:hanging="360"/>
      </w:pPr>
      <w:rPr>
        <w:rFonts w:hint="default"/>
        <w:lang w:val="en-US" w:eastAsia="en-US" w:bidi="ar-SA"/>
      </w:rPr>
    </w:lvl>
  </w:abstractNum>
  <w:abstractNum w:abstractNumId="39">
    <w:multiLevelType w:val="hybridMultilevel"/>
    <w:lvl w:ilvl="0">
      <w:start w:val="0"/>
      <w:numFmt w:val="bullet"/>
      <w:lvlText w:val="o"/>
      <w:lvlJc w:val="left"/>
      <w:pPr>
        <w:ind w:left="2419"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3330" w:hanging="360"/>
      </w:pPr>
      <w:rPr>
        <w:rFonts w:hint="default"/>
        <w:lang w:val="en-US" w:eastAsia="en-US" w:bidi="ar-SA"/>
      </w:rPr>
    </w:lvl>
    <w:lvl w:ilvl="2">
      <w:start w:val="0"/>
      <w:numFmt w:val="bullet"/>
      <w:lvlText w:val="•"/>
      <w:lvlJc w:val="left"/>
      <w:pPr>
        <w:ind w:left="4240"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060" w:hanging="360"/>
      </w:pPr>
      <w:rPr>
        <w:rFonts w:hint="default"/>
        <w:lang w:val="en-US" w:eastAsia="en-US" w:bidi="ar-SA"/>
      </w:rPr>
    </w:lvl>
    <w:lvl w:ilvl="5">
      <w:start w:val="0"/>
      <w:numFmt w:val="bullet"/>
      <w:lvlText w:val="•"/>
      <w:lvlJc w:val="left"/>
      <w:pPr>
        <w:ind w:left="6970" w:hanging="360"/>
      </w:pPr>
      <w:rPr>
        <w:rFonts w:hint="default"/>
        <w:lang w:val="en-US" w:eastAsia="en-US" w:bidi="ar-SA"/>
      </w:rPr>
    </w:lvl>
    <w:lvl w:ilvl="6">
      <w:start w:val="0"/>
      <w:numFmt w:val="bullet"/>
      <w:lvlText w:val="•"/>
      <w:lvlJc w:val="left"/>
      <w:pPr>
        <w:ind w:left="7880" w:hanging="360"/>
      </w:pPr>
      <w:rPr>
        <w:rFonts w:hint="default"/>
        <w:lang w:val="en-US" w:eastAsia="en-US" w:bidi="ar-SA"/>
      </w:rPr>
    </w:lvl>
    <w:lvl w:ilvl="7">
      <w:start w:val="0"/>
      <w:numFmt w:val="bullet"/>
      <w:lvlText w:val="•"/>
      <w:lvlJc w:val="left"/>
      <w:pPr>
        <w:ind w:left="8790" w:hanging="360"/>
      </w:pPr>
      <w:rPr>
        <w:rFonts w:hint="default"/>
        <w:lang w:val="en-US" w:eastAsia="en-US" w:bidi="ar-SA"/>
      </w:rPr>
    </w:lvl>
    <w:lvl w:ilvl="8">
      <w:start w:val="0"/>
      <w:numFmt w:val="bullet"/>
      <w:lvlText w:val="•"/>
      <w:lvlJc w:val="left"/>
      <w:pPr>
        <w:ind w:left="9700" w:hanging="360"/>
      </w:pPr>
      <w:rPr>
        <w:rFonts w:hint="default"/>
        <w:lang w:val="en-US" w:eastAsia="en-US" w:bidi="ar-SA"/>
      </w:rPr>
    </w:lvl>
  </w:abstractNum>
  <w:abstractNum w:abstractNumId="38">
    <w:multiLevelType w:val="hybridMultilevel"/>
    <w:lvl w:ilvl="0">
      <w:start w:val="1"/>
      <w:numFmt w:val="decimal"/>
      <w:lvlText w:val="%1."/>
      <w:lvlJc w:val="left"/>
      <w:pPr>
        <w:ind w:left="1699" w:hanging="360"/>
        <w:jc w:val="left"/>
      </w:pPr>
      <w:rPr>
        <w:rFonts w:hint="default" w:ascii="Tahoma" w:hAnsi="Tahoma" w:eastAsia="Tahoma" w:cs="Tahoma"/>
        <w:b w:val="0"/>
        <w:bCs w:val="0"/>
        <w:i w:val="0"/>
        <w:iCs w:val="0"/>
        <w:spacing w:val="0"/>
        <w:w w:val="96"/>
        <w:sz w:val="25"/>
        <w:szCs w:val="25"/>
        <w:lang w:val="en-US" w:eastAsia="en-US" w:bidi="ar-SA"/>
      </w:rPr>
    </w:lvl>
    <w:lvl w:ilvl="1">
      <w:start w:val="1"/>
      <w:numFmt w:val="lowerLetter"/>
      <w:lvlText w:val="%2."/>
      <w:lvlJc w:val="left"/>
      <w:pPr>
        <w:ind w:left="2419" w:hanging="360"/>
        <w:jc w:val="left"/>
      </w:pPr>
      <w:rPr>
        <w:rFonts w:hint="default" w:ascii="Tahoma" w:hAnsi="Tahoma" w:eastAsia="Tahoma" w:cs="Tahoma"/>
        <w:b w:val="0"/>
        <w:bCs w:val="0"/>
        <w:i w:val="0"/>
        <w:iCs w:val="0"/>
        <w:spacing w:val="0"/>
        <w:w w:val="99"/>
        <w:sz w:val="20"/>
        <w:szCs w:val="20"/>
        <w:lang w:val="en-US" w:eastAsia="en-US" w:bidi="ar-SA"/>
      </w:rPr>
    </w:lvl>
    <w:lvl w:ilvl="2">
      <w:start w:val="0"/>
      <w:numFmt w:val="bullet"/>
      <w:lvlText w:val="•"/>
      <w:lvlJc w:val="left"/>
      <w:pPr>
        <w:ind w:left="3431" w:hanging="360"/>
      </w:pPr>
      <w:rPr>
        <w:rFonts w:hint="default"/>
        <w:lang w:val="en-US" w:eastAsia="en-US" w:bidi="ar-SA"/>
      </w:rPr>
    </w:lvl>
    <w:lvl w:ilvl="3">
      <w:start w:val="0"/>
      <w:numFmt w:val="bullet"/>
      <w:lvlText w:val="•"/>
      <w:lvlJc w:val="left"/>
      <w:pPr>
        <w:ind w:left="4442" w:hanging="360"/>
      </w:pPr>
      <w:rPr>
        <w:rFonts w:hint="default"/>
        <w:lang w:val="en-US" w:eastAsia="en-US" w:bidi="ar-SA"/>
      </w:rPr>
    </w:lvl>
    <w:lvl w:ilvl="4">
      <w:start w:val="0"/>
      <w:numFmt w:val="bullet"/>
      <w:lvlText w:val="•"/>
      <w:lvlJc w:val="left"/>
      <w:pPr>
        <w:ind w:left="5453" w:hanging="360"/>
      </w:pPr>
      <w:rPr>
        <w:rFonts w:hint="default"/>
        <w:lang w:val="en-US" w:eastAsia="en-US" w:bidi="ar-SA"/>
      </w:rPr>
    </w:lvl>
    <w:lvl w:ilvl="5">
      <w:start w:val="0"/>
      <w:numFmt w:val="bullet"/>
      <w:lvlText w:val="•"/>
      <w:lvlJc w:val="left"/>
      <w:pPr>
        <w:ind w:left="6464" w:hanging="360"/>
      </w:pPr>
      <w:rPr>
        <w:rFonts w:hint="default"/>
        <w:lang w:val="en-US" w:eastAsia="en-US" w:bidi="ar-SA"/>
      </w:rPr>
    </w:lvl>
    <w:lvl w:ilvl="6">
      <w:start w:val="0"/>
      <w:numFmt w:val="bullet"/>
      <w:lvlText w:val="•"/>
      <w:lvlJc w:val="left"/>
      <w:pPr>
        <w:ind w:left="7475" w:hanging="360"/>
      </w:pPr>
      <w:rPr>
        <w:rFonts w:hint="default"/>
        <w:lang w:val="en-US" w:eastAsia="en-US" w:bidi="ar-SA"/>
      </w:rPr>
    </w:lvl>
    <w:lvl w:ilvl="7">
      <w:start w:val="0"/>
      <w:numFmt w:val="bullet"/>
      <w:lvlText w:val="•"/>
      <w:lvlJc w:val="left"/>
      <w:pPr>
        <w:ind w:left="8486" w:hanging="360"/>
      </w:pPr>
      <w:rPr>
        <w:rFonts w:hint="default"/>
        <w:lang w:val="en-US" w:eastAsia="en-US" w:bidi="ar-SA"/>
      </w:rPr>
    </w:lvl>
    <w:lvl w:ilvl="8">
      <w:start w:val="0"/>
      <w:numFmt w:val="bullet"/>
      <w:lvlText w:val="•"/>
      <w:lvlJc w:val="left"/>
      <w:pPr>
        <w:ind w:left="9497" w:hanging="360"/>
      </w:pPr>
      <w:rPr>
        <w:rFonts w:hint="default"/>
        <w:lang w:val="en-US" w:eastAsia="en-US" w:bidi="ar-SA"/>
      </w:rPr>
    </w:lvl>
  </w:abstractNum>
  <w:abstractNum w:abstractNumId="37">
    <w:multiLevelType w:val="hybridMultilevel"/>
    <w:lvl w:ilvl="0">
      <w:start w:val="1"/>
      <w:numFmt w:val="upperRoman"/>
      <w:lvlText w:val="%1."/>
      <w:lvlJc w:val="left"/>
      <w:pPr>
        <w:ind w:left="1699" w:hanging="495"/>
        <w:jc w:val="right"/>
      </w:pPr>
      <w:rPr>
        <w:rFonts w:hint="default" w:ascii="Tahoma" w:hAnsi="Tahoma" w:eastAsia="Tahoma" w:cs="Tahoma"/>
        <w:b w:val="0"/>
        <w:bCs w:val="0"/>
        <w:i w:val="0"/>
        <w:iCs w:val="0"/>
        <w:spacing w:val="0"/>
        <w:w w:val="99"/>
        <w:sz w:val="20"/>
        <w:szCs w:val="20"/>
        <w:lang w:val="en-US" w:eastAsia="en-US" w:bidi="ar-SA"/>
      </w:rPr>
    </w:lvl>
    <w:lvl w:ilvl="1">
      <w:start w:val="1"/>
      <w:numFmt w:val="decimal"/>
      <w:lvlText w:val="%2."/>
      <w:lvlJc w:val="left"/>
      <w:pPr>
        <w:ind w:left="132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1337" w:hanging="257"/>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upperLetter"/>
      <w:lvlText w:val="%4."/>
      <w:lvlJc w:val="left"/>
      <w:pPr>
        <w:ind w:left="1610" w:hanging="360"/>
        <w:jc w:val="left"/>
      </w:pPr>
      <w:rPr>
        <w:rFonts w:hint="default" w:ascii="Tahoma" w:hAnsi="Tahoma" w:eastAsia="Tahoma" w:cs="Tahoma"/>
        <w:b w:val="0"/>
        <w:bCs w:val="0"/>
        <w:i w:val="0"/>
        <w:iCs w:val="0"/>
        <w:spacing w:val="0"/>
        <w:w w:val="100"/>
        <w:sz w:val="24"/>
        <w:szCs w:val="24"/>
        <w:lang w:val="en-US" w:eastAsia="en-US" w:bidi="ar-SA"/>
      </w:rPr>
    </w:lvl>
    <w:lvl w:ilvl="4">
      <w:start w:val="0"/>
      <w:numFmt w:val="bullet"/>
      <w:lvlText w:val="•"/>
      <w:lvlJc w:val="left"/>
      <w:pPr>
        <w:ind w:left="3102" w:hanging="360"/>
      </w:pPr>
      <w:rPr>
        <w:rFonts w:hint="default"/>
        <w:lang w:val="en-US" w:eastAsia="en-US" w:bidi="ar-SA"/>
      </w:rPr>
    </w:lvl>
    <w:lvl w:ilvl="5">
      <w:start w:val="0"/>
      <w:numFmt w:val="bullet"/>
      <w:lvlText w:val="•"/>
      <w:lvlJc w:val="left"/>
      <w:pPr>
        <w:ind w:left="4505" w:hanging="360"/>
      </w:pPr>
      <w:rPr>
        <w:rFonts w:hint="default"/>
        <w:lang w:val="en-US" w:eastAsia="en-US" w:bidi="ar-SA"/>
      </w:rPr>
    </w:lvl>
    <w:lvl w:ilvl="6">
      <w:start w:val="0"/>
      <w:numFmt w:val="bullet"/>
      <w:lvlText w:val="•"/>
      <w:lvlJc w:val="left"/>
      <w:pPr>
        <w:ind w:left="5908" w:hanging="360"/>
      </w:pPr>
      <w:rPr>
        <w:rFonts w:hint="default"/>
        <w:lang w:val="en-US" w:eastAsia="en-US" w:bidi="ar-SA"/>
      </w:rPr>
    </w:lvl>
    <w:lvl w:ilvl="7">
      <w:start w:val="0"/>
      <w:numFmt w:val="bullet"/>
      <w:lvlText w:val="•"/>
      <w:lvlJc w:val="left"/>
      <w:pPr>
        <w:ind w:left="7311" w:hanging="360"/>
      </w:pPr>
      <w:rPr>
        <w:rFonts w:hint="default"/>
        <w:lang w:val="en-US" w:eastAsia="en-US" w:bidi="ar-SA"/>
      </w:rPr>
    </w:lvl>
    <w:lvl w:ilvl="8">
      <w:start w:val="0"/>
      <w:numFmt w:val="bullet"/>
      <w:lvlText w:val="•"/>
      <w:lvlJc w:val="left"/>
      <w:pPr>
        <w:ind w:left="8714" w:hanging="360"/>
      </w:pPr>
      <w:rPr>
        <w:rFonts w:hint="default"/>
        <w:lang w:val="en-US" w:eastAsia="en-US" w:bidi="ar-SA"/>
      </w:rPr>
    </w:lvl>
  </w:abstractNum>
  <w:abstractNum w:abstractNumId="36">
    <w:multiLevelType w:val="hybridMultilevel"/>
    <w:lvl w:ilvl="0">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1">
      <w:start w:val="1"/>
      <w:numFmt w:val="decimal"/>
      <w:lvlText w:val="%2)"/>
      <w:lvlJc w:val="left"/>
      <w:pPr>
        <w:ind w:left="2419" w:hanging="360"/>
        <w:jc w:val="left"/>
      </w:pPr>
      <w:rPr>
        <w:rFonts w:hint="default" w:ascii="Tahoma" w:hAnsi="Tahoma" w:eastAsia="Tahoma" w:cs="Tahoma"/>
        <w:b w:val="0"/>
        <w:bCs w:val="0"/>
        <w:i w:val="0"/>
        <w:iCs w:val="0"/>
        <w:spacing w:val="-1"/>
        <w:w w:val="99"/>
        <w:sz w:val="20"/>
        <w:szCs w:val="20"/>
        <w:lang w:val="en-US" w:eastAsia="en-US" w:bidi="ar-SA"/>
      </w:rPr>
    </w:lvl>
    <w:lvl w:ilvl="2">
      <w:start w:val="0"/>
      <w:numFmt w:val="bullet"/>
      <w:lvlText w:val="•"/>
      <w:lvlJc w:val="left"/>
      <w:pPr>
        <w:ind w:left="3431" w:hanging="360"/>
      </w:pPr>
      <w:rPr>
        <w:rFonts w:hint="default"/>
        <w:lang w:val="en-US" w:eastAsia="en-US" w:bidi="ar-SA"/>
      </w:rPr>
    </w:lvl>
    <w:lvl w:ilvl="3">
      <w:start w:val="0"/>
      <w:numFmt w:val="bullet"/>
      <w:lvlText w:val="•"/>
      <w:lvlJc w:val="left"/>
      <w:pPr>
        <w:ind w:left="4442" w:hanging="360"/>
      </w:pPr>
      <w:rPr>
        <w:rFonts w:hint="default"/>
        <w:lang w:val="en-US" w:eastAsia="en-US" w:bidi="ar-SA"/>
      </w:rPr>
    </w:lvl>
    <w:lvl w:ilvl="4">
      <w:start w:val="0"/>
      <w:numFmt w:val="bullet"/>
      <w:lvlText w:val="•"/>
      <w:lvlJc w:val="left"/>
      <w:pPr>
        <w:ind w:left="5453" w:hanging="360"/>
      </w:pPr>
      <w:rPr>
        <w:rFonts w:hint="default"/>
        <w:lang w:val="en-US" w:eastAsia="en-US" w:bidi="ar-SA"/>
      </w:rPr>
    </w:lvl>
    <w:lvl w:ilvl="5">
      <w:start w:val="0"/>
      <w:numFmt w:val="bullet"/>
      <w:lvlText w:val="•"/>
      <w:lvlJc w:val="left"/>
      <w:pPr>
        <w:ind w:left="6464" w:hanging="360"/>
      </w:pPr>
      <w:rPr>
        <w:rFonts w:hint="default"/>
        <w:lang w:val="en-US" w:eastAsia="en-US" w:bidi="ar-SA"/>
      </w:rPr>
    </w:lvl>
    <w:lvl w:ilvl="6">
      <w:start w:val="0"/>
      <w:numFmt w:val="bullet"/>
      <w:lvlText w:val="•"/>
      <w:lvlJc w:val="left"/>
      <w:pPr>
        <w:ind w:left="7475" w:hanging="360"/>
      </w:pPr>
      <w:rPr>
        <w:rFonts w:hint="default"/>
        <w:lang w:val="en-US" w:eastAsia="en-US" w:bidi="ar-SA"/>
      </w:rPr>
    </w:lvl>
    <w:lvl w:ilvl="7">
      <w:start w:val="0"/>
      <w:numFmt w:val="bullet"/>
      <w:lvlText w:val="•"/>
      <w:lvlJc w:val="left"/>
      <w:pPr>
        <w:ind w:left="8486" w:hanging="360"/>
      </w:pPr>
      <w:rPr>
        <w:rFonts w:hint="default"/>
        <w:lang w:val="en-US" w:eastAsia="en-US" w:bidi="ar-SA"/>
      </w:rPr>
    </w:lvl>
    <w:lvl w:ilvl="8">
      <w:start w:val="0"/>
      <w:numFmt w:val="bullet"/>
      <w:lvlText w:val="•"/>
      <w:lvlJc w:val="left"/>
      <w:pPr>
        <w:ind w:left="9497" w:hanging="360"/>
      </w:pPr>
      <w:rPr>
        <w:rFonts w:hint="default"/>
        <w:lang w:val="en-US" w:eastAsia="en-US" w:bidi="ar-SA"/>
      </w:rPr>
    </w:lvl>
  </w:abstractNum>
  <w:abstractNum w:abstractNumId="35">
    <w:multiLevelType w:val="hybridMultilevel"/>
    <w:lvl w:ilvl="0">
      <w:start w:val="1"/>
      <w:numFmt w:val="upperLetter"/>
      <w:lvlText w:val="%1."/>
      <w:lvlJc w:val="left"/>
      <w:pPr>
        <w:ind w:left="1699" w:hanging="360"/>
        <w:jc w:val="left"/>
      </w:pPr>
      <w:rPr>
        <w:rFonts w:hint="default" w:ascii="Tahoma" w:hAnsi="Tahoma" w:eastAsia="Tahoma" w:cs="Tahoma"/>
        <w:b w:val="0"/>
        <w:bCs w:val="0"/>
        <w:i w:val="0"/>
        <w:iCs w:val="0"/>
        <w:spacing w:val="0"/>
        <w:w w:val="99"/>
        <w:sz w:val="20"/>
        <w:szCs w:val="20"/>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34">
    <w:multiLevelType w:val="hybridMultilevel"/>
    <w:lvl w:ilvl="0">
      <w:start w:val="1"/>
      <w:numFmt w:val="upperLetter"/>
      <w:lvlText w:val="%1."/>
      <w:lvlJc w:val="left"/>
      <w:pPr>
        <w:ind w:left="1286" w:hanging="308"/>
        <w:jc w:val="left"/>
      </w:pPr>
      <w:rPr>
        <w:rFonts w:hint="default" w:ascii="Tahoma" w:hAnsi="Tahoma" w:eastAsia="Tahoma" w:cs="Tahoma"/>
        <w:b/>
        <w:bCs/>
        <w:i w:val="0"/>
        <w:iCs w:val="0"/>
        <w:spacing w:val="-2"/>
        <w:w w:val="100"/>
        <w:sz w:val="24"/>
        <w:szCs w:val="24"/>
        <w:lang w:val="en-US" w:eastAsia="en-US" w:bidi="ar-SA"/>
      </w:rPr>
    </w:lvl>
    <w:lvl w:ilvl="1">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2419"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3557" w:hanging="360"/>
      </w:pPr>
      <w:rPr>
        <w:rFonts w:hint="default"/>
        <w:lang w:val="en-US" w:eastAsia="en-US" w:bidi="ar-SA"/>
      </w:rPr>
    </w:lvl>
    <w:lvl w:ilvl="4">
      <w:start w:val="0"/>
      <w:numFmt w:val="bullet"/>
      <w:lvlText w:val="•"/>
      <w:lvlJc w:val="left"/>
      <w:pPr>
        <w:ind w:left="4695" w:hanging="360"/>
      </w:pPr>
      <w:rPr>
        <w:rFonts w:hint="default"/>
        <w:lang w:val="en-US" w:eastAsia="en-US" w:bidi="ar-SA"/>
      </w:rPr>
    </w:lvl>
    <w:lvl w:ilvl="5">
      <w:start w:val="0"/>
      <w:numFmt w:val="bullet"/>
      <w:lvlText w:val="•"/>
      <w:lvlJc w:val="left"/>
      <w:pPr>
        <w:ind w:left="5832" w:hanging="360"/>
      </w:pPr>
      <w:rPr>
        <w:rFonts w:hint="default"/>
        <w:lang w:val="en-US" w:eastAsia="en-US" w:bidi="ar-SA"/>
      </w:rPr>
    </w:lvl>
    <w:lvl w:ilvl="6">
      <w:start w:val="0"/>
      <w:numFmt w:val="bullet"/>
      <w:lvlText w:val="•"/>
      <w:lvlJc w:val="left"/>
      <w:pPr>
        <w:ind w:left="6970" w:hanging="360"/>
      </w:pPr>
      <w:rPr>
        <w:rFonts w:hint="default"/>
        <w:lang w:val="en-US" w:eastAsia="en-US" w:bidi="ar-SA"/>
      </w:rPr>
    </w:lvl>
    <w:lvl w:ilvl="7">
      <w:start w:val="0"/>
      <w:numFmt w:val="bullet"/>
      <w:lvlText w:val="•"/>
      <w:lvlJc w:val="left"/>
      <w:pPr>
        <w:ind w:left="8107" w:hanging="360"/>
      </w:pPr>
      <w:rPr>
        <w:rFonts w:hint="default"/>
        <w:lang w:val="en-US" w:eastAsia="en-US" w:bidi="ar-SA"/>
      </w:rPr>
    </w:lvl>
    <w:lvl w:ilvl="8">
      <w:start w:val="0"/>
      <w:numFmt w:val="bullet"/>
      <w:lvlText w:val="•"/>
      <w:lvlJc w:val="left"/>
      <w:pPr>
        <w:ind w:left="9245" w:hanging="360"/>
      </w:pPr>
      <w:rPr>
        <w:rFonts w:hint="default"/>
        <w:lang w:val="en-US" w:eastAsia="en-US" w:bidi="ar-SA"/>
      </w:rPr>
    </w:lvl>
  </w:abstractNum>
  <w:abstractNum w:abstractNumId="33">
    <w:multiLevelType w:val="hybridMultilevel"/>
    <w:lvl w:ilvl="0">
      <w:start w:val="1"/>
      <w:numFmt w:val="upperRoman"/>
      <w:lvlText w:val="%1."/>
      <w:lvlJc w:val="left"/>
      <w:pPr>
        <w:ind w:left="1699" w:hanging="495"/>
        <w:jc w:val="right"/>
      </w:pPr>
      <w:rPr>
        <w:rFonts w:hint="default" w:ascii="Tahoma" w:hAnsi="Tahoma" w:eastAsia="Tahoma" w:cs="Tahoma"/>
        <w:b w:val="0"/>
        <w:bCs w:val="0"/>
        <w:i w:val="0"/>
        <w:iCs w:val="0"/>
        <w:spacing w:val="0"/>
        <w:w w:val="99"/>
        <w:sz w:val="20"/>
        <w:szCs w:val="20"/>
        <w:lang w:val="en-US" w:eastAsia="en-US" w:bidi="ar-SA"/>
      </w:rPr>
    </w:lvl>
    <w:lvl w:ilvl="1">
      <w:start w:val="0"/>
      <w:numFmt w:val="bullet"/>
      <w:lvlText w:val="•"/>
      <w:lvlJc w:val="left"/>
      <w:pPr>
        <w:ind w:left="2682" w:hanging="495"/>
      </w:pPr>
      <w:rPr>
        <w:rFonts w:hint="default"/>
        <w:lang w:val="en-US" w:eastAsia="en-US" w:bidi="ar-SA"/>
      </w:rPr>
    </w:lvl>
    <w:lvl w:ilvl="2">
      <w:start w:val="0"/>
      <w:numFmt w:val="bullet"/>
      <w:lvlText w:val="•"/>
      <w:lvlJc w:val="left"/>
      <w:pPr>
        <w:ind w:left="3664" w:hanging="495"/>
      </w:pPr>
      <w:rPr>
        <w:rFonts w:hint="default"/>
        <w:lang w:val="en-US" w:eastAsia="en-US" w:bidi="ar-SA"/>
      </w:rPr>
    </w:lvl>
    <w:lvl w:ilvl="3">
      <w:start w:val="0"/>
      <w:numFmt w:val="bullet"/>
      <w:lvlText w:val="•"/>
      <w:lvlJc w:val="left"/>
      <w:pPr>
        <w:ind w:left="4646" w:hanging="495"/>
      </w:pPr>
      <w:rPr>
        <w:rFonts w:hint="default"/>
        <w:lang w:val="en-US" w:eastAsia="en-US" w:bidi="ar-SA"/>
      </w:rPr>
    </w:lvl>
    <w:lvl w:ilvl="4">
      <w:start w:val="0"/>
      <w:numFmt w:val="bullet"/>
      <w:lvlText w:val="•"/>
      <w:lvlJc w:val="left"/>
      <w:pPr>
        <w:ind w:left="5628" w:hanging="495"/>
      </w:pPr>
      <w:rPr>
        <w:rFonts w:hint="default"/>
        <w:lang w:val="en-US" w:eastAsia="en-US" w:bidi="ar-SA"/>
      </w:rPr>
    </w:lvl>
    <w:lvl w:ilvl="5">
      <w:start w:val="0"/>
      <w:numFmt w:val="bullet"/>
      <w:lvlText w:val="•"/>
      <w:lvlJc w:val="left"/>
      <w:pPr>
        <w:ind w:left="6610" w:hanging="495"/>
      </w:pPr>
      <w:rPr>
        <w:rFonts w:hint="default"/>
        <w:lang w:val="en-US" w:eastAsia="en-US" w:bidi="ar-SA"/>
      </w:rPr>
    </w:lvl>
    <w:lvl w:ilvl="6">
      <w:start w:val="0"/>
      <w:numFmt w:val="bullet"/>
      <w:lvlText w:val="•"/>
      <w:lvlJc w:val="left"/>
      <w:pPr>
        <w:ind w:left="7592" w:hanging="495"/>
      </w:pPr>
      <w:rPr>
        <w:rFonts w:hint="default"/>
        <w:lang w:val="en-US" w:eastAsia="en-US" w:bidi="ar-SA"/>
      </w:rPr>
    </w:lvl>
    <w:lvl w:ilvl="7">
      <w:start w:val="0"/>
      <w:numFmt w:val="bullet"/>
      <w:lvlText w:val="•"/>
      <w:lvlJc w:val="left"/>
      <w:pPr>
        <w:ind w:left="8574" w:hanging="495"/>
      </w:pPr>
      <w:rPr>
        <w:rFonts w:hint="default"/>
        <w:lang w:val="en-US" w:eastAsia="en-US" w:bidi="ar-SA"/>
      </w:rPr>
    </w:lvl>
    <w:lvl w:ilvl="8">
      <w:start w:val="0"/>
      <w:numFmt w:val="bullet"/>
      <w:lvlText w:val="•"/>
      <w:lvlJc w:val="left"/>
      <w:pPr>
        <w:ind w:left="9556" w:hanging="495"/>
      </w:pPr>
      <w:rPr>
        <w:rFonts w:hint="default"/>
        <w:lang w:val="en-US" w:eastAsia="en-US" w:bidi="ar-SA"/>
      </w:rPr>
    </w:lvl>
  </w:abstractNum>
  <w:abstractNum w:abstractNumId="32">
    <w:multiLevelType w:val="hybridMultilevel"/>
    <w:lvl w:ilvl="0">
      <w:start w:val="1"/>
      <w:numFmt w:val="lowerLetter"/>
      <w:lvlText w:val="%1."/>
      <w:lvlJc w:val="left"/>
      <w:pPr>
        <w:ind w:left="2419" w:hanging="360"/>
        <w:jc w:val="left"/>
      </w:pPr>
      <w:rPr>
        <w:rFonts w:hint="default" w:ascii="Tahoma" w:hAnsi="Tahoma" w:eastAsia="Tahoma" w:cs="Tahoma"/>
        <w:b w:val="0"/>
        <w:bCs w:val="0"/>
        <w:i w:val="0"/>
        <w:iCs w:val="0"/>
        <w:spacing w:val="0"/>
        <w:w w:val="99"/>
        <w:sz w:val="20"/>
        <w:szCs w:val="20"/>
        <w:lang w:val="en-US" w:eastAsia="en-US" w:bidi="ar-SA"/>
      </w:rPr>
    </w:lvl>
    <w:lvl w:ilvl="1">
      <w:start w:val="0"/>
      <w:numFmt w:val="bullet"/>
      <w:lvlText w:val="•"/>
      <w:lvlJc w:val="left"/>
      <w:pPr>
        <w:ind w:left="3330" w:hanging="360"/>
      </w:pPr>
      <w:rPr>
        <w:rFonts w:hint="default"/>
        <w:lang w:val="en-US" w:eastAsia="en-US" w:bidi="ar-SA"/>
      </w:rPr>
    </w:lvl>
    <w:lvl w:ilvl="2">
      <w:start w:val="0"/>
      <w:numFmt w:val="bullet"/>
      <w:lvlText w:val="•"/>
      <w:lvlJc w:val="left"/>
      <w:pPr>
        <w:ind w:left="4240"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060" w:hanging="360"/>
      </w:pPr>
      <w:rPr>
        <w:rFonts w:hint="default"/>
        <w:lang w:val="en-US" w:eastAsia="en-US" w:bidi="ar-SA"/>
      </w:rPr>
    </w:lvl>
    <w:lvl w:ilvl="5">
      <w:start w:val="0"/>
      <w:numFmt w:val="bullet"/>
      <w:lvlText w:val="•"/>
      <w:lvlJc w:val="left"/>
      <w:pPr>
        <w:ind w:left="6970" w:hanging="360"/>
      </w:pPr>
      <w:rPr>
        <w:rFonts w:hint="default"/>
        <w:lang w:val="en-US" w:eastAsia="en-US" w:bidi="ar-SA"/>
      </w:rPr>
    </w:lvl>
    <w:lvl w:ilvl="6">
      <w:start w:val="0"/>
      <w:numFmt w:val="bullet"/>
      <w:lvlText w:val="•"/>
      <w:lvlJc w:val="left"/>
      <w:pPr>
        <w:ind w:left="7880" w:hanging="360"/>
      </w:pPr>
      <w:rPr>
        <w:rFonts w:hint="default"/>
        <w:lang w:val="en-US" w:eastAsia="en-US" w:bidi="ar-SA"/>
      </w:rPr>
    </w:lvl>
    <w:lvl w:ilvl="7">
      <w:start w:val="0"/>
      <w:numFmt w:val="bullet"/>
      <w:lvlText w:val="•"/>
      <w:lvlJc w:val="left"/>
      <w:pPr>
        <w:ind w:left="8790" w:hanging="360"/>
      </w:pPr>
      <w:rPr>
        <w:rFonts w:hint="default"/>
        <w:lang w:val="en-US" w:eastAsia="en-US" w:bidi="ar-SA"/>
      </w:rPr>
    </w:lvl>
    <w:lvl w:ilvl="8">
      <w:start w:val="0"/>
      <w:numFmt w:val="bullet"/>
      <w:lvlText w:val="•"/>
      <w:lvlJc w:val="left"/>
      <w:pPr>
        <w:ind w:left="9700" w:hanging="360"/>
      </w:pPr>
      <w:rPr>
        <w:rFonts w:hint="default"/>
        <w:lang w:val="en-US" w:eastAsia="en-US" w:bidi="ar-SA"/>
      </w:rPr>
    </w:lvl>
  </w:abstractNum>
  <w:abstractNum w:abstractNumId="31">
    <w:multiLevelType w:val="hybridMultilevel"/>
    <w:lvl w:ilvl="0">
      <w:start w:val="1"/>
      <w:numFmt w:val="decimal"/>
      <w:lvlText w:val="%1."/>
      <w:lvlJc w:val="left"/>
      <w:pPr>
        <w:ind w:left="1277" w:hanging="298"/>
        <w:jc w:val="left"/>
      </w:pPr>
      <w:rPr>
        <w:rFonts w:hint="default" w:ascii="Tahoma" w:hAnsi="Tahoma" w:eastAsia="Tahoma" w:cs="Tahoma"/>
        <w:b/>
        <w:bCs/>
        <w:i w:val="0"/>
        <w:iCs w:val="0"/>
        <w:spacing w:val="0"/>
        <w:w w:val="100"/>
        <w:sz w:val="24"/>
        <w:szCs w:val="24"/>
        <w:lang w:val="en-US" w:eastAsia="en-US" w:bidi="ar-SA"/>
      </w:rPr>
    </w:lvl>
    <w:lvl w:ilvl="1">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791" w:hanging="360"/>
      </w:pPr>
      <w:rPr>
        <w:rFonts w:hint="default"/>
        <w:lang w:val="en-US" w:eastAsia="en-US" w:bidi="ar-SA"/>
      </w:rPr>
    </w:lvl>
    <w:lvl w:ilvl="3">
      <w:start w:val="0"/>
      <w:numFmt w:val="bullet"/>
      <w:lvlText w:val="•"/>
      <w:lvlJc w:val="left"/>
      <w:pPr>
        <w:ind w:left="3882" w:hanging="360"/>
      </w:pPr>
      <w:rPr>
        <w:rFonts w:hint="default"/>
        <w:lang w:val="en-US" w:eastAsia="en-US" w:bidi="ar-SA"/>
      </w:rPr>
    </w:lvl>
    <w:lvl w:ilvl="4">
      <w:start w:val="0"/>
      <w:numFmt w:val="bullet"/>
      <w:lvlText w:val="•"/>
      <w:lvlJc w:val="left"/>
      <w:pPr>
        <w:ind w:left="4973" w:hanging="360"/>
      </w:pPr>
      <w:rPr>
        <w:rFonts w:hint="default"/>
        <w:lang w:val="en-US" w:eastAsia="en-US" w:bidi="ar-SA"/>
      </w:rPr>
    </w:lvl>
    <w:lvl w:ilvl="5">
      <w:start w:val="0"/>
      <w:numFmt w:val="bullet"/>
      <w:lvlText w:val="•"/>
      <w:lvlJc w:val="left"/>
      <w:pPr>
        <w:ind w:left="6064" w:hanging="360"/>
      </w:pPr>
      <w:rPr>
        <w:rFonts w:hint="default"/>
        <w:lang w:val="en-US" w:eastAsia="en-US" w:bidi="ar-SA"/>
      </w:rPr>
    </w:lvl>
    <w:lvl w:ilvl="6">
      <w:start w:val="0"/>
      <w:numFmt w:val="bullet"/>
      <w:lvlText w:val="•"/>
      <w:lvlJc w:val="left"/>
      <w:pPr>
        <w:ind w:left="7155" w:hanging="360"/>
      </w:pPr>
      <w:rPr>
        <w:rFonts w:hint="default"/>
        <w:lang w:val="en-US" w:eastAsia="en-US" w:bidi="ar-SA"/>
      </w:rPr>
    </w:lvl>
    <w:lvl w:ilvl="7">
      <w:start w:val="0"/>
      <w:numFmt w:val="bullet"/>
      <w:lvlText w:val="•"/>
      <w:lvlJc w:val="left"/>
      <w:pPr>
        <w:ind w:left="8246" w:hanging="360"/>
      </w:pPr>
      <w:rPr>
        <w:rFonts w:hint="default"/>
        <w:lang w:val="en-US" w:eastAsia="en-US" w:bidi="ar-SA"/>
      </w:rPr>
    </w:lvl>
    <w:lvl w:ilvl="8">
      <w:start w:val="0"/>
      <w:numFmt w:val="bullet"/>
      <w:lvlText w:val="•"/>
      <w:lvlJc w:val="left"/>
      <w:pPr>
        <w:ind w:left="9337" w:hanging="360"/>
      </w:pPr>
      <w:rPr>
        <w:rFonts w:hint="default"/>
        <w:lang w:val="en-US" w:eastAsia="en-US" w:bidi="ar-SA"/>
      </w:rPr>
    </w:lvl>
  </w:abstractNum>
  <w:abstractNum w:abstractNumId="30">
    <w:multiLevelType w:val="hybridMultilevel"/>
    <w:lvl w:ilvl="0">
      <w:start w:val="0"/>
      <w:numFmt w:val="bullet"/>
      <w:lvlText w:val=""/>
      <w:lvlJc w:val="left"/>
      <w:pPr>
        <w:ind w:left="161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61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90" w:hanging="360"/>
      </w:pPr>
      <w:rPr>
        <w:rFonts w:hint="default"/>
        <w:lang w:val="en-US" w:eastAsia="en-US" w:bidi="ar-SA"/>
      </w:rPr>
    </w:lvl>
    <w:lvl w:ilvl="4">
      <w:start w:val="0"/>
      <w:numFmt w:val="bullet"/>
      <w:lvlText w:val="•"/>
      <w:lvlJc w:val="left"/>
      <w:pPr>
        <w:ind w:left="5580" w:hanging="360"/>
      </w:pPr>
      <w:rPr>
        <w:rFonts w:hint="default"/>
        <w:lang w:val="en-US" w:eastAsia="en-US" w:bidi="ar-SA"/>
      </w:rPr>
    </w:lvl>
    <w:lvl w:ilvl="5">
      <w:start w:val="0"/>
      <w:numFmt w:val="bullet"/>
      <w:lvlText w:val="•"/>
      <w:lvlJc w:val="left"/>
      <w:pPr>
        <w:ind w:left="657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550" w:hanging="360"/>
      </w:pPr>
      <w:rPr>
        <w:rFonts w:hint="default"/>
        <w:lang w:val="en-US" w:eastAsia="en-US" w:bidi="ar-SA"/>
      </w:rPr>
    </w:lvl>
    <w:lvl w:ilvl="8">
      <w:start w:val="0"/>
      <w:numFmt w:val="bullet"/>
      <w:lvlText w:val="•"/>
      <w:lvlJc w:val="left"/>
      <w:pPr>
        <w:ind w:left="9540" w:hanging="360"/>
      </w:pPr>
      <w:rPr>
        <w:rFonts w:hint="default"/>
        <w:lang w:val="en-US" w:eastAsia="en-US" w:bidi="ar-SA"/>
      </w:rPr>
    </w:lvl>
  </w:abstractNum>
  <w:abstractNum w:abstractNumId="29">
    <w:multiLevelType w:val="hybridMultilevel"/>
    <w:lvl w:ilvl="0">
      <w:start w:val="1"/>
      <w:numFmt w:val="upperRoman"/>
      <w:lvlText w:val="%1."/>
      <w:lvlJc w:val="left"/>
      <w:pPr>
        <w:ind w:left="1339" w:hanging="495"/>
        <w:jc w:val="right"/>
      </w:pPr>
      <w:rPr>
        <w:rFonts w:hint="default" w:ascii="Tahoma" w:hAnsi="Tahoma" w:eastAsia="Tahoma" w:cs="Tahoma"/>
        <w:b w:val="0"/>
        <w:bCs w:val="0"/>
        <w:i w:val="0"/>
        <w:iCs w:val="0"/>
        <w:spacing w:val="0"/>
        <w:w w:val="99"/>
        <w:sz w:val="20"/>
        <w:szCs w:val="20"/>
        <w:lang w:val="en-US" w:eastAsia="en-US" w:bidi="ar-SA"/>
      </w:rPr>
    </w:lvl>
    <w:lvl w:ilvl="1">
      <w:start w:val="0"/>
      <w:numFmt w:val="bullet"/>
      <w:lvlText w:val="•"/>
      <w:lvlJc w:val="left"/>
      <w:pPr>
        <w:ind w:left="2358" w:hanging="495"/>
      </w:pPr>
      <w:rPr>
        <w:rFonts w:hint="default"/>
        <w:lang w:val="en-US" w:eastAsia="en-US" w:bidi="ar-SA"/>
      </w:rPr>
    </w:lvl>
    <w:lvl w:ilvl="2">
      <w:start w:val="0"/>
      <w:numFmt w:val="bullet"/>
      <w:lvlText w:val="•"/>
      <w:lvlJc w:val="left"/>
      <w:pPr>
        <w:ind w:left="3376" w:hanging="495"/>
      </w:pPr>
      <w:rPr>
        <w:rFonts w:hint="default"/>
        <w:lang w:val="en-US" w:eastAsia="en-US" w:bidi="ar-SA"/>
      </w:rPr>
    </w:lvl>
    <w:lvl w:ilvl="3">
      <w:start w:val="0"/>
      <w:numFmt w:val="bullet"/>
      <w:lvlText w:val="•"/>
      <w:lvlJc w:val="left"/>
      <w:pPr>
        <w:ind w:left="4394" w:hanging="495"/>
      </w:pPr>
      <w:rPr>
        <w:rFonts w:hint="default"/>
        <w:lang w:val="en-US" w:eastAsia="en-US" w:bidi="ar-SA"/>
      </w:rPr>
    </w:lvl>
    <w:lvl w:ilvl="4">
      <w:start w:val="0"/>
      <w:numFmt w:val="bullet"/>
      <w:lvlText w:val="•"/>
      <w:lvlJc w:val="left"/>
      <w:pPr>
        <w:ind w:left="5412" w:hanging="495"/>
      </w:pPr>
      <w:rPr>
        <w:rFonts w:hint="default"/>
        <w:lang w:val="en-US" w:eastAsia="en-US" w:bidi="ar-SA"/>
      </w:rPr>
    </w:lvl>
    <w:lvl w:ilvl="5">
      <w:start w:val="0"/>
      <w:numFmt w:val="bullet"/>
      <w:lvlText w:val="•"/>
      <w:lvlJc w:val="left"/>
      <w:pPr>
        <w:ind w:left="6430" w:hanging="495"/>
      </w:pPr>
      <w:rPr>
        <w:rFonts w:hint="default"/>
        <w:lang w:val="en-US" w:eastAsia="en-US" w:bidi="ar-SA"/>
      </w:rPr>
    </w:lvl>
    <w:lvl w:ilvl="6">
      <w:start w:val="0"/>
      <w:numFmt w:val="bullet"/>
      <w:lvlText w:val="•"/>
      <w:lvlJc w:val="left"/>
      <w:pPr>
        <w:ind w:left="7448" w:hanging="495"/>
      </w:pPr>
      <w:rPr>
        <w:rFonts w:hint="default"/>
        <w:lang w:val="en-US" w:eastAsia="en-US" w:bidi="ar-SA"/>
      </w:rPr>
    </w:lvl>
    <w:lvl w:ilvl="7">
      <w:start w:val="0"/>
      <w:numFmt w:val="bullet"/>
      <w:lvlText w:val="•"/>
      <w:lvlJc w:val="left"/>
      <w:pPr>
        <w:ind w:left="8466" w:hanging="495"/>
      </w:pPr>
      <w:rPr>
        <w:rFonts w:hint="default"/>
        <w:lang w:val="en-US" w:eastAsia="en-US" w:bidi="ar-SA"/>
      </w:rPr>
    </w:lvl>
    <w:lvl w:ilvl="8">
      <w:start w:val="0"/>
      <w:numFmt w:val="bullet"/>
      <w:lvlText w:val="•"/>
      <w:lvlJc w:val="left"/>
      <w:pPr>
        <w:ind w:left="9484" w:hanging="495"/>
      </w:pPr>
      <w:rPr>
        <w:rFonts w:hint="default"/>
        <w:lang w:val="en-US" w:eastAsia="en-US" w:bidi="ar-SA"/>
      </w:rPr>
    </w:lvl>
  </w:abstractNum>
  <w:abstractNum w:abstractNumId="28">
    <w:multiLevelType w:val="hybridMultilevel"/>
    <w:lvl w:ilvl="0">
      <w:start w:val="1"/>
      <w:numFmt w:val="upperRoman"/>
      <w:lvlText w:val="%1."/>
      <w:lvlJc w:val="left"/>
      <w:pPr>
        <w:ind w:left="1699" w:hanging="495"/>
        <w:jc w:val="right"/>
      </w:pPr>
      <w:rPr>
        <w:rFonts w:hint="default" w:ascii="Tahoma" w:hAnsi="Tahoma" w:eastAsia="Tahoma" w:cs="Tahoma"/>
        <w:b w:val="0"/>
        <w:bCs w:val="0"/>
        <w:i w:val="0"/>
        <w:iCs w:val="0"/>
        <w:spacing w:val="0"/>
        <w:w w:val="99"/>
        <w:sz w:val="20"/>
        <w:szCs w:val="20"/>
        <w:lang w:val="en-US" w:eastAsia="en-US" w:bidi="ar-SA"/>
      </w:rPr>
    </w:lvl>
    <w:lvl w:ilvl="1">
      <w:start w:val="1"/>
      <w:numFmt w:val="decimal"/>
      <w:lvlText w:val="%2."/>
      <w:lvlJc w:val="left"/>
      <w:pPr>
        <w:ind w:left="1699" w:hanging="360"/>
        <w:jc w:val="right"/>
      </w:pPr>
      <w:rPr>
        <w:rFonts w:hint="default" w:ascii="Tahoma" w:hAnsi="Tahoma" w:eastAsia="Tahoma" w:cs="Tahoma"/>
        <w:b/>
        <w:bCs/>
        <w:i w:val="0"/>
        <w:iCs w:val="0"/>
        <w:spacing w:val="-2"/>
        <w:w w:val="100"/>
        <w:sz w:val="28"/>
        <w:szCs w:val="28"/>
        <w:lang w:val="en-US" w:eastAsia="en-US" w:bidi="ar-SA"/>
      </w:rPr>
    </w:lvl>
    <w:lvl w:ilvl="2">
      <w:start w:val="1"/>
      <w:numFmt w:val="upperLetter"/>
      <w:lvlText w:val="%3."/>
      <w:lvlJc w:val="left"/>
      <w:pPr>
        <w:ind w:left="1286" w:hanging="308"/>
        <w:jc w:val="left"/>
      </w:pPr>
      <w:rPr>
        <w:rFonts w:hint="default" w:ascii="Tahoma" w:hAnsi="Tahoma" w:eastAsia="Tahoma" w:cs="Tahoma"/>
        <w:b/>
        <w:bCs/>
        <w:i w:val="0"/>
        <w:iCs w:val="0"/>
        <w:spacing w:val="-2"/>
        <w:w w:val="100"/>
        <w:sz w:val="24"/>
        <w:szCs w:val="24"/>
        <w:lang w:val="en-US" w:eastAsia="en-US" w:bidi="ar-SA"/>
      </w:rPr>
    </w:lvl>
    <w:lvl w:ilvl="3">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4973" w:hanging="360"/>
      </w:pPr>
      <w:rPr>
        <w:rFonts w:hint="default"/>
        <w:lang w:val="en-US" w:eastAsia="en-US" w:bidi="ar-SA"/>
      </w:rPr>
    </w:lvl>
    <w:lvl w:ilvl="5">
      <w:start w:val="0"/>
      <w:numFmt w:val="bullet"/>
      <w:lvlText w:val="•"/>
      <w:lvlJc w:val="left"/>
      <w:pPr>
        <w:ind w:left="6064" w:hanging="360"/>
      </w:pPr>
      <w:rPr>
        <w:rFonts w:hint="default"/>
        <w:lang w:val="en-US" w:eastAsia="en-US" w:bidi="ar-SA"/>
      </w:rPr>
    </w:lvl>
    <w:lvl w:ilvl="6">
      <w:start w:val="0"/>
      <w:numFmt w:val="bullet"/>
      <w:lvlText w:val="•"/>
      <w:lvlJc w:val="left"/>
      <w:pPr>
        <w:ind w:left="7155" w:hanging="360"/>
      </w:pPr>
      <w:rPr>
        <w:rFonts w:hint="default"/>
        <w:lang w:val="en-US" w:eastAsia="en-US" w:bidi="ar-SA"/>
      </w:rPr>
    </w:lvl>
    <w:lvl w:ilvl="7">
      <w:start w:val="0"/>
      <w:numFmt w:val="bullet"/>
      <w:lvlText w:val="•"/>
      <w:lvlJc w:val="left"/>
      <w:pPr>
        <w:ind w:left="8246" w:hanging="360"/>
      </w:pPr>
      <w:rPr>
        <w:rFonts w:hint="default"/>
        <w:lang w:val="en-US" w:eastAsia="en-US" w:bidi="ar-SA"/>
      </w:rPr>
    </w:lvl>
    <w:lvl w:ilvl="8">
      <w:start w:val="0"/>
      <w:numFmt w:val="bullet"/>
      <w:lvlText w:val="•"/>
      <w:lvlJc w:val="left"/>
      <w:pPr>
        <w:ind w:left="9337" w:hanging="360"/>
      </w:pPr>
      <w:rPr>
        <w:rFonts w:hint="default"/>
        <w:lang w:val="en-US" w:eastAsia="en-US" w:bidi="ar-SA"/>
      </w:rPr>
    </w:lvl>
  </w:abstractNum>
  <w:abstractNum w:abstractNumId="27">
    <w:multiLevelType w:val="hybridMultilevel"/>
    <w:lvl w:ilvl="0">
      <w:start w:val="1"/>
      <w:numFmt w:val="decimal"/>
      <w:lvlText w:val="%1."/>
      <w:lvlJc w:val="left"/>
      <w:pPr>
        <w:ind w:left="2419" w:hanging="360"/>
        <w:jc w:val="left"/>
      </w:pPr>
      <w:rPr>
        <w:rFonts w:hint="default" w:ascii="Tahoma" w:hAnsi="Tahoma" w:eastAsia="Tahoma" w:cs="Tahoma"/>
        <w:b w:val="0"/>
        <w:bCs w:val="0"/>
        <w:i w:val="0"/>
        <w:iCs w:val="0"/>
        <w:spacing w:val="-1"/>
        <w:w w:val="99"/>
        <w:sz w:val="20"/>
        <w:szCs w:val="20"/>
        <w:lang w:val="en-US" w:eastAsia="en-US" w:bidi="ar-SA"/>
      </w:rPr>
    </w:lvl>
    <w:lvl w:ilvl="1">
      <w:start w:val="0"/>
      <w:numFmt w:val="bullet"/>
      <w:lvlText w:val="•"/>
      <w:lvlJc w:val="left"/>
      <w:pPr>
        <w:ind w:left="3330" w:hanging="360"/>
      </w:pPr>
      <w:rPr>
        <w:rFonts w:hint="default"/>
        <w:lang w:val="en-US" w:eastAsia="en-US" w:bidi="ar-SA"/>
      </w:rPr>
    </w:lvl>
    <w:lvl w:ilvl="2">
      <w:start w:val="0"/>
      <w:numFmt w:val="bullet"/>
      <w:lvlText w:val="•"/>
      <w:lvlJc w:val="left"/>
      <w:pPr>
        <w:ind w:left="4240"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060" w:hanging="360"/>
      </w:pPr>
      <w:rPr>
        <w:rFonts w:hint="default"/>
        <w:lang w:val="en-US" w:eastAsia="en-US" w:bidi="ar-SA"/>
      </w:rPr>
    </w:lvl>
    <w:lvl w:ilvl="5">
      <w:start w:val="0"/>
      <w:numFmt w:val="bullet"/>
      <w:lvlText w:val="•"/>
      <w:lvlJc w:val="left"/>
      <w:pPr>
        <w:ind w:left="6970" w:hanging="360"/>
      </w:pPr>
      <w:rPr>
        <w:rFonts w:hint="default"/>
        <w:lang w:val="en-US" w:eastAsia="en-US" w:bidi="ar-SA"/>
      </w:rPr>
    </w:lvl>
    <w:lvl w:ilvl="6">
      <w:start w:val="0"/>
      <w:numFmt w:val="bullet"/>
      <w:lvlText w:val="•"/>
      <w:lvlJc w:val="left"/>
      <w:pPr>
        <w:ind w:left="7880" w:hanging="360"/>
      </w:pPr>
      <w:rPr>
        <w:rFonts w:hint="default"/>
        <w:lang w:val="en-US" w:eastAsia="en-US" w:bidi="ar-SA"/>
      </w:rPr>
    </w:lvl>
    <w:lvl w:ilvl="7">
      <w:start w:val="0"/>
      <w:numFmt w:val="bullet"/>
      <w:lvlText w:val="•"/>
      <w:lvlJc w:val="left"/>
      <w:pPr>
        <w:ind w:left="8790" w:hanging="360"/>
      </w:pPr>
      <w:rPr>
        <w:rFonts w:hint="default"/>
        <w:lang w:val="en-US" w:eastAsia="en-US" w:bidi="ar-SA"/>
      </w:rPr>
    </w:lvl>
    <w:lvl w:ilvl="8">
      <w:start w:val="0"/>
      <w:numFmt w:val="bullet"/>
      <w:lvlText w:val="•"/>
      <w:lvlJc w:val="left"/>
      <w:pPr>
        <w:ind w:left="9700" w:hanging="360"/>
      </w:pPr>
      <w:rPr>
        <w:rFonts w:hint="default"/>
        <w:lang w:val="en-US" w:eastAsia="en-US" w:bidi="ar-SA"/>
      </w:rPr>
    </w:lvl>
  </w:abstractNum>
  <w:abstractNum w:abstractNumId="26">
    <w:multiLevelType w:val="hybridMultilevel"/>
    <w:lvl w:ilvl="0">
      <w:start w:val="1"/>
      <w:numFmt w:val="decimal"/>
      <w:lvlText w:val="%1."/>
      <w:lvlJc w:val="left"/>
      <w:pPr>
        <w:ind w:left="1790" w:hanging="360"/>
        <w:jc w:val="left"/>
      </w:pPr>
      <w:rPr>
        <w:rFonts w:hint="default" w:ascii="Tahoma" w:hAnsi="Tahoma" w:eastAsia="Tahoma" w:cs="Tahoma"/>
        <w:b w:val="0"/>
        <w:bCs w:val="0"/>
        <w:i w:val="0"/>
        <w:iCs w:val="0"/>
        <w:spacing w:val="-1"/>
        <w:w w:val="99"/>
        <w:sz w:val="20"/>
        <w:szCs w:val="20"/>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25">
    <w:multiLevelType w:val="hybridMultilevel"/>
    <w:lvl w:ilvl="0">
      <w:start w:val="1"/>
      <w:numFmt w:val="upperLetter"/>
      <w:lvlText w:val="%1."/>
      <w:lvlJc w:val="left"/>
      <w:pPr>
        <w:ind w:left="1699" w:hanging="360"/>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24">
    <w:multiLevelType w:val="hybridMultilevel"/>
    <w:lvl w:ilvl="0">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23">
    <w:multiLevelType w:val="hybridMultilevel"/>
    <w:lvl w:ilvl="0">
      <w:start w:val="1"/>
      <w:numFmt w:val="decimal"/>
      <w:lvlText w:val="%1."/>
      <w:lvlJc w:val="left"/>
      <w:pPr>
        <w:ind w:left="1699" w:hanging="360"/>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22">
    <w:multiLevelType w:val="hybridMultilevel"/>
    <w:lvl w:ilvl="0">
      <w:start w:val="1"/>
      <w:numFmt w:val="decimal"/>
      <w:lvlText w:val="%1."/>
      <w:lvlJc w:val="left"/>
      <w:pPr>
        <w:ind w:left="1699" w:hanging="360"/>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21">
    <w:multiLevelType w:val="hybridMultilevel"/>
    <w:lvl w:ilvl="0">
      <w:start w:val="1"/>
      <w:numFmt w:val="lowerLetter"/>
      <w:lvlText w:val="%1)"/>
      <w:lvlJc w:val="left"/>
      <w:pPr>
        <w:ind w:left="1339" w:hanging="260"/>
        <w:jc w:val="left"/>
      </w:pPr>
      <w:rPr>
        <w:rFonts w:hint="default" w:ascii="Tahoma" w:hAnsi="Tahoma" w:eastAsia="Tahoma" w:cs="Tahoma"/>
        <w:b/>
        <w:bCs/>
        <w:i w:val="0"/>
        <w:iCs w:val="0"/>
        <w:spacing w:val="0"/>
        <w:w w:val="100"/>
        <w:sz w:val="22"/>
        <w:szCs w:val="22"/>
        <w:lang w:val="en-US" w:eastAsia="en-US" w:bidi="ar-SA"/>
      </w:rPr>
    </w:lvl>
    <w:lvl w:ilvl="1">
      <w:start w:val="1"/>
      <w:numFmt w:val="decimal"/>
      <w:lvlText w:val="%2."/>
      <w:lvlJc w:val="left"/>
      <w:pPr>
        <w:ind w:left="1699" w:hanging="360"/>
        <w:jc w:val="right"/>
      </w:pPr>
      <w:rPr>
        <w:rFonts w:hint="default"/>
        <w:spacing w:val="0"/>
        <w:w w:val="100"/>
        <w:lang w:val="en-US" w:eastAsia="en-US" w:bidi="ar-SA"/>
      </w:rPr>
    </w:lvl>
    <w:lvl w:ilvl="2">
      <w:start w:val="1"/>
      <w:numFmt w:val="decimal"/>
      <w:lvlText w:val="%2.%3"/>
      <w:lvlJc w:val="left"/>
      <w:pPr>
        <w:ind w:left="1430" w:hanging="451"/>
        <w:jc w:val="left"/>
      </w:pPr>
      <w:rPr>
        <w:rFonts w:hint="default" w:ascii="Tahoma" w:hAnsi="Tahoma" w:eastAsia="Tahoma" w:cs="Tahoma"/>
        <w:b/>
        <w:bCs/>
        <w:i w:val="0"/>
        <w:iCs w:val="0"/>
        <w:spacing w:val="0"/>
        <w:w w:val="100"/>
        <w:sz w:val="24"/>
        <w:szCs w:val="24"/>
        <w:lang w:val="en-US" w:eastAsia="en-US" w:bidi="ar-SA"/>
      </w:rPr>
    </w:lvl>
    <w:lvl w:ilvl="3">
      <w:start w:val="1"/>
      <w:numFmt w:val="decimal"/>
      <w:lvlText w:val="%4)"/>
      <w:lvlJc w:val="left"/>
      <w:pPr>
        <w:ind w:left="1699" w:hanging="360"/>
        <w:jc w:val="left"/>
      </w:pPr>
      <w:rPr>
        <w:rFonts w:hint="default" w:ascii="Tahoma" w:hAnsi="Tahoma" w:eastAsia="Tahoma" w:cs="Tahoma"/>
        <w:b w:val="0"/>
        <w:bCs w:val="0"/>
        <w:i w:val="0"/>
        <w:iCs w:val="0"/>
        <w:spacing w:val="0"/>
        <w:w w:val="100"/>
        <w:sz w:val="24"/>
        <w:szCs w:val="24"/>
        <w:lang w:val="en-US" w:eastAsia="en-US" w:bidi="ar-SA"/>
      </w:rPr>
    </w:lvl>
    <w:lvl w:ilvl="4">
      <w:start w:val="0"/>
      <w:numFmt w:val="bullet"/>
      <w:lvlText w:val="•"/>
      <w:lvlJc w:val="left"/>
      <w:pPr>
        <w:ind w:left="4155"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610" w:hanging="360"/>
      </w:pPr>
      <w:rPr>
        <w:rFonts w:hint="default"/>
        <w:lang w:val="en-US" w:eastAsia="en-US" w:bidi="ar-SA"/>
      </w:rPr>
    </w:lvl>
    <w:lvl w:ilvl="7">
      <w:start w:val="0"/>
      <w:numFmt w:val="bullet"/>
      <w:lvlText w:val="•"/>
      <w:lvlJc w:val="left"/>
      <w:pPr>
        <w:ind w:left="7837" w:hanging="360"/>
      </w:pPr>
      <w:rPr>
        <w:rFonts w:hint="default"/>
        <w:lang w:val="en-US" w:eastAsia="en-US" w:bidi="ar-SA"/>
      </w:rPr>
    </w:lvl>
    <w:lvl w:ilvl="8">
      <w:start w:val="0"/>
      <w:numFmt w:val="bullet"/>
      <w:lvlText w:val="•"/>
      <w:lvlJc w:val="left"/>
      <w:pPr>
        <w:ind w:left="9065" w:hanging="360"/>
      </w:pPr>
      <w:rPr>
        <w:rFonts w:hint="default"/>
        <w:lang w:val="en-US" w:eastAsia="en-US" w:bidi="ar-SA"/>
      </w:rPr>
    </w:lvl>
  </w:abstractNum>
  <w:abstractNum w:abstractNumId="20">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9">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8">
    <w:multiLevelType w:val="hybridMultilevel"/>
    <w:lvl w:ilvl="0">
      <w:start w:val="5"/>
      <w:numFmt w:val="lowerLetter"/>
      <w:lvlText w:val="%1)"/>
      <w:lvlJc w:val="left"/>
      <w:pPr>
        <w:ind w:left="1298" w:hanging="219"/>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0"/>
      <w:numFmt w:val="bullet"/>
      <w:lvlText w:val="•"/>
      <w:lvlJc w:val="left"/>
      <w:pPr>
        <w:ind w:left="2322" w:hanging="219"/>
      </w:pPr>
      <w:rPr>
        <w:rFonts w:hint="default"/>
        <w:lang w:val="en-US" w:eastAsia="en-US" w:bidi="ar-SA"/>
      </w:rPr>
    </w:lvl>
    <w:lvl w:ilvl="2">
      <w:start w:val="0"/>
      <w:numFmt w:val="bullet"/>
      <w:lvlText w:val="•"/>
      <w:lvlJc w:val="left"/>
      <w:pPr>
        <w:ind w:left="3344" w:hanging="219"/>
      </w:pPr>
      <w:rPr>
        <w:rFonts w:hint="default"/>
        <w:lang w:val="en-US" w:eastAsia="en-US" w:bidi="ar-SA"/>
      </w:rPr>
    </w:lvl>
    <w:lvl w:ilvl="3">
      <w:start w:val="0"/>
      <w:numFmt w:val="bullet"/>
      <w:lvlText w:val="•"/>
      <w:lvlJc w:val="left"/>
      <w:pPr>
        <w:ind w:left="4366" w:hanging="219"/>
      </w:pPr>
      <w:rPr>
        <w:rFonts w:hint="default"/>
        <w:lang w:val="en-US" w:eastAsia="en-US" w:bidi="ar-SA"/>
      </w:rPr>
    </w:lvl>
    <w:lvl w:ilvl="4">
      <w:start w:val="0"/>
      <w:numFmt w:val="bullet"/>
      <w:lvlText w:val="•"/>
      <w:lvlJc w:val="left"/>
      <w:pPr>
        <w:ind w:left="5388" w:hanging="219"/>
      </w:pPr>
      <w:rPr>
        <w:rFonts w:hint="default"/>
        <w:lang w:val="en-US" w:eastAsia="en-US" w:bidi="ar-SA"/>
      </w:rPr>
    </w:lvl>
    <w:lvl w:ilvl="5">
      <w:start w:val="0"/>
      <w:numFmt w:val="bullet"/>
      <w:lvlText w:val="•"/>
      <w:lvlJc w:val="left"/>
      <w:pPr>
        <w:ind w:left="6410" w:hanging="219"/>
      </w:pPr>
      <w:rPr>
        <w:rFonts w:hint="default"/>
        <w:lang w:val="en-US" w:eastAsia="en-US" w:bidi="ar-SA"/>
      </w:rPr>
    </w:lvl>
    <w:lvl w:ilvl="6">
      <w:start w:val="0"/>
      <w:numFmt w:val="bullet"/>
      <w:lvlText w:val="•"/>
      <w:lvlJc w:val="left"/>
      <w:pPr>
        <w:ind w:left="7432" w:hanging="219"/>
      </w:pPr>
      <w:rPr>
        <w:rFonts w:hint="default"/>
        <w:lang w:val="en-US" w:eastAsia="en-US" w:bidi="ar-SA"/>
      </w:rPr>
    </w:lvl>
    <w:lvl w:ilvl="7">
      <w:start w:val="0"/>
      <w:numFmt w:val="bullet"/>
      <w:lvlText w:val="•"/>
      <w:lvlJc w:val="left"/>
      <w:pPr>
        <w:ind w:left="8454" w:hanging="219"/>
      </w:pPr>
      <w:rPr>
        <w:rFonts w:hint="default"/>
        <w:lang w:val="en-US" w:eastAsia="en-US" w:bidi="ar-SA"/>
      </w:rPr>
    </w:lvl>
    <w:lvl w:ilvl="8">
      <w:start w:val="0"/>
      <w:numFmt w:val="bullet"/>
      <w:lvlText w:val="•"/>
      <w:lvlJc w:val="left"/>
      <w:pPr>
        <w:ind w:left="9476" w:hanging="219"/>
      </w:pPr>
      <w:rPr>
        <w:rFonts w:hint="default"/>
        <w:lang w:val="en-US" w:eastAsia="en-US" w:bidi="ar-SA"/>
      </w:rPr>
    </w:lvl>
  </w:abstractNum>
  <w:abstractNum w:abstractNumId="17">
    <w:multiLevelType w:val="hybridMultilevel"/>
    <w:lvl w:ilvl="0">
      <w:start w:val="1"/>
      <w:numFmt w:val="upperLetter"/>
      <w:lvlText w:val="%1."/>
      <w:lvlJc w:val="left"/>
      <w:pPr>
        <w:ind w:left="1699" w:hanging="360"/>
        <w:jc w:val="left"/>
      </w:pPr>
      <w:rPr>
        <w:rFonts w:hint="default" w:ascii="Tahoma" w:hAnsi="Tahoma" w:eastAsia="Tahoma" w:cs="Tahoma"/>
        <w:b w:val="0"/>
        <w:bCs w:val="0"/>
        <w:i w:val="0"/>
        <w:iCs w:val="0"/>
        <w:spacing w:val="0"/>
        <w:w w:val="99"/>
        <w:sz w:val="20"/>
        <w:szCs w:val="20"/>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16">
    <w:multiLevelType w:val="hybridMultilevel"/>
    <w:lvl w:ilvl="0">
      <w:start w:val="1"/>
      <w:numFmt w:val="decimal"/>
      <w:lvlText w:val="%1."/>
      <w:lvlJc w:val="left"/>
      <w:pPr>
        <w:ind w:left="1699" w:hanging="360"/>
        <w:jc w:val="left"/>
      </w:pPr>
      <w:rPr>
        <w:rFonts w:hint="default" w:ascii="Tahoma" w:hAnsi="Tahoma" w:eastAsia="Tahoma" w:cs="Tahoma"/>
        <w:b w:val="0"/>
        <w:bCs w:val="0"/>
        <w:i w:val="0"/>
        <w:iCs w:val="0"/>
        <w:spacing w:val="-1"/>
        <w:w w:val="99"/>
        <w:sz w:val="20"/>
        <w:szCs w:val="20"/>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15">
    <w:multiLevelType w:val="hybridMultilevel"/>
    <w:lvl w:ilvl="0">
      <w:start w:val="1"/>
      <w:numFmt w:val="upperLetter"/>
      <w:lvlText w:val="%1."/>
      <w:lvlJc w:val="left"/>
      <w:pPr>
        <w:ind w:left="1699" w:hanging="360"/>
        <w:jc w:val="left"/>
      </w:pPr>
      <w:rPr>
        <w:rFonts w:hint="default" w:ascii="Tahoma" w:hAnsi="Tahoma" w:eastAsia="Tahoma" w:cs="Tahoma"/>
        <w:b w:val="0"/>
        <w:bCs w:val="0"/>
        <w:i w:val="0"/>
        <w:iCs w:val="0"/>
        <w:spacing w:val="0"/>
        <w:w w:val="99"/>
        <w:sz w:val="20"/>
        <w:szCs w:val="20"/>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14">
    <w:multiLevelType w:val="hybridMultilevel"/>
    <w:lvl w:ilvl="0">
      <w:start w:val="1"/>
      <w:numFmt w:val="upperLetter"/>
      <w:lvlText w:val="%1."/>
      <w:lvlJc w:val="left"/>
      <w:pPr>
        <w:ind w:left="1699" w:hanging="360"/>
        <w:jc w:val="left"/>
      </w:pPr>
      <w:rPr>
        <w:rFonts w:hint="default" w:ascii="Tahoma" w:hAnsi="Tahoma" w:eastAsia="Tahoma" w:cs="Tahoma"/>
        <w:b w:val="0"/>
        <w:bCs w:val="0"/>
        <w:i w:val="0"/>
        <w:iCs w:val="0"/>
        <w:spacing w:val="0"/>
        <w:w w:val="99"/>
        <w:sz w:val="20"/>
        <w:szCs w:val="20"/>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13">
    <w:multiLevelType w:val="hybridMultilevel"/>
    <w:lvl w:ilvl="0">
      <w:start w:val="1"/>
      <w:numFmt w:val="upperLetter"/>
      <w:lvlText w:val="%1."/>
      <w:lvlJc w:val="left"/>
      <w:pPr>
        <w:ind w:left="1699" w:hanging="360"/>
        <w:jc w:val="left"/>
      </w:pPr>
      <w:rPr>
        <w:rFonts w:hint="default" w:ascii="Tahoma" w:hAnsi="Tahoma" w:eastAsia="Tahoma" w:cs="Tahoma"/>
        <w:b w:val="0"/>
        <w:bCs w:val="0"/>
        <w:i w:val="0"/>
        <w:iCs w:val="0"/>
        <w:spacing w:val="0"/>
        <w:w w:val="99"/>
        <w:sz w:val="20"/>
        <w:szCs w:val="20"/>
        <w:lang w:val="en-US" w:eastAsia="en-US" w:bidi="ar-SA"/>
      </w:rPr>
    </w:lvl>
    <w:lvl w:ilvl="1">
      <w:start w:val="0"/>
      <w:numFmt w:val="bullet"/>
      <w:lvlText w:val="•"/>
      <w:lvlJc w:val="left"/>
      <w:pPr>
        <w:ind w:left="268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646" w:hanging="360"/>
      </w:pPr>
      <w:rPr>
        <w:rFonts w:hint="default"/>
        <w:lang w:val="en-US" w:eastAsia="en-US" w:bidi="ar-SA"/>
      </w:rPr>
    </w:lvl>
    <w:lvl w:ilvl="4">
      <w:start w:val="0"/>
      <w:numFmt w:val="bullet"/>
      <w:lvlText w:val="•"/>
      <w:lvlJc w:val="left"/>
      <w:pPr>
        <w:ind w:left="5628" w:hanging="360"/>
      </w:pPr>
      <w:rPr>
        <w:rFonts w:hint="default"/>
        <w:lang w:val="en-US" w:eastAsia="en-US" w:bidi="ar-SA"/>
      </w:rPr>
    </w:lvl>
    <w:lvl w:ilvl="5">
      <w:start w:val="0"/>
      <w:numFmt w:val="bullet"/>
      <w:lvlText w:val="•"/>
      <w:lvlJc w:val="left"/>
      <w:pPr>
        <w:ind w:left="6610" w:hanging="360"/>
      </w:pPr>
      <w:rPr>
        <w:rFonts w:hint="default"/>
        <w:lang w:val="en-US" w:eastAsia="en-US" w:bidi="ar-SA"/>
      </w:rPr>
    </w:lvl>
    <w:lvl w:ilvl="6">
      <w:start w:val="0"/>
      <w:numFmt w:val="bullet"/>
      <w:lvlText w:val="•"/>
      <w:lvlJc w:val="left"/>
      <w:pPr>
        <w:ind w:left="7592"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56" w:hanging="360"/>
      </w:pPr>
      <w:rPr>
        <w:rFonts w:hint="default"/>
        <w:lang w:val="en-US" w:eastAsia="en-US" w:bidi="ar-SA"/>
      </w:rPr>
    </w:lvl>
  </w:abstractNum>
  <w:abstractNum w:abstractNumId="12">
    <w:multiLevelType w:val="hybridMultilevel"/>
    <w:lvl w:ilvl="0">
      <w:start w:val="1"/>
      <w:numFmt w:val="upperRoman"/>
      <w:lvlText w:val="%1."/>
      <w:lvlJc w:val="left"/>
      <w:pPr>
        <w:ind w:left="1699" w:hanging="495"/>
        <w:jc w:val="right"/>
      </w:pPr>
      <w:rPr>
        <w:rFonts w:hint="default" w:ascii="Tahoma" w:hAnsi="Tahoma" w:eastAsia="Tahoma" w:cs="Tahoma"/>
        <w:b w:val="0"/>
        <w:bCs w:val="0"/>
        <w:i w:val="0"/>
        <w:iCs w:val="0"/>
        <w:spacing w:val="0"/>
        <w:w w:val="99"/>
        <w:sz w:val="20"/>
        <w:szCs w:val="20"/>
        <w:lang w:val="en-US" w:eastAsia="en-US" w:bidi="ar-SA"/>
      </w:rPr>
    </w:lvl>
    <w:lvl w:ilvl="1">
      <w:start w:val="0"/>
      <w:numFmt w:val="bullet"/>
      <w:lvlText w:val="•"/>
      <w:lvlJc w:val="left"/>
      <w:pPr>
        <w:ind w:left="2682" w:hanging="495"/>
      </w:pPr>
      <w:rPr>
        <w:rFonts w:hint="default"/>
        <w:lang w:val="en-US" w:eastAsia="en-US" w:bidi="ar-SA"/>
      </w:rPr>
    </w:lvl>
    <w:lvl w:ilvl="2">
      <w:start w:val="0"/>
      <w:numFmt w:val="bullet"/>
      <w:lvlText w:val="•"/>
      <w:lvlJc w:val="left"/>
      <w:pPr>
        <w:ind w:left="3664" w:hanging="495"/>
      </w:pPr>
      <w:rPr>
        <w:rFonts w:hint="default"/>
        <w:lang w:val="en-US" w:eastAsia="en-US" w:bidi="ar-SA"/>
      </w:rPr>
    </w:lvl>
    <w:lvl w:ilvl="3">
      <w:start w:val="0"/>
      <w:numFmt w:val="bullet"/>
      <w:lvlText w:val="•"/>
      <w:lvlJc w:val="left"/>
      <w:pPr>
        <w:ind w:left="4646" w:hanging="495"/>
      </w:pPr>
      <w:rPr>
        <w:rFonts w:hint="default"/>
        <w:lang w:val="en-US" w:eastAsia="en-US" w:bidi="ar-SA"/>
      </w:rPr>
    </w:lvl>
    <w:lvl w:ilvl="4">
      <w:start w:val="0"/>
      <w:numFmt w:val="bullet"/>
      <w:lvlText w:val="•"/>
      <w:lvlJc w:val="left"/>
      <w:pPr>
        <w:ind w:left="5628" w:hanging="495"/>
      </w:pPr>
      <w:rPr>
        <w:rFonts w:hint="default"/>
        <w:lang w:val="en-US" w:eastAsia="en-US" w:bidi="ar-SA"/>
      </w:rPr>
    </w:lvl>
    <w:lvl w:ilvl="5">
      <w:start w:val="0"/>
      <w:numFmt w:val="bullet"/>
      <w:lvlText w:val="•"/>
      <w:lvlJc w:val="left"/>
      <w:pPr>
        <w:ind w:left="6610" w:hanging="495"/>
      </w:pPr>
      <w:rPr>
        <w:rFonts w:hint="default"/>
        <w:lang w:val="en-US" w:eastAsia="en-US" w:bidi="ar-SA"/>
      </w:rPr>
    </w:lvl>
    <w:lvl w:ilvl="6">
      <w:start w:val="0"/>
      <w:numFmt w:val="bullet"/>
      <w:lvlText w:val="•"/>
      <w:lvlJc w:val="left"/>
      <w:pPr>
        <w:ind w:left="7592" w:hanging="495"/>
      </w:pPr>
      <w:rPr>
        <w:rFonts w:hint="default"/>
        <w:lang w:val="en-US" w:eastAsia="en-US" w:bidi="ar-SA"/>
      </w:rPr>
    </w:lvl>
    <w:lvl w:ilvl="7">
      <w:start w:val="0"/>
      <w:numFmt w:val="bullet"/>
      <w:lvlText w:val="•"/>
      <w:lvlJc w:val="left"/>
      <w:pPr>
        <w:ind w:left="8574" w:hanging="495"/>
      </w:pPr>
      <w:rPr>
        <w:rFonts w:hint="default"/>
        <w:lang w:val="en-US" w:eastAsia="en-US" w:bidi="ar-SA"/>
      </w:rPr>
    </w:lvl>
    <w:lvl w:ilvl="8">
      <w:start w:val="0"/>
      <w:numFmt w:val="bullet"/>
      <w:lvlText w:val="•"/>
      <w:lvlJc w:val="left"/>
      <w:pPr>
        <w:ind w:left="9556" w:hanging="495"/>
      </w:pPr>
      <w:rPr>
        <w:rFonts w:hint="default"/>
        <w:lang w:val="en-US" w:eastAsia="en-US" w:bidi="ar-SA"/>
      </w:rPr>
    </w:lvl>
  </w:abstractNum>
  <w:abstractNum w:abstractNumId="11">
    <w:multiLevelType w:val="hybridMultilevel"/>
    <w:lvl w:ilvl="0">
      <w:start w:val="1"/>
      <w:numFmt w:val="decimal"/>
      <w:lvlText w:val="(%1)."/>
      <w:lvlJc w:val="left"/>
      <w:pPr>
        <w:ind w:left="1080" w:hanging="445"/>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1">
      <w:start w:val="0"/>
      <w:numFmt w:val="bullet"/>
      <w:lvlText w:val="•"/>
      <w:lvlJc w:val="left"/>
      <w:pPr>
        <w:ind w:left="2124" w:hanging="445"/>
      </w:pPr>
      <w:rPr>
        <w:rFonts w:hint="default"/>
        <w:lang w:val="en-US" w:eastAsia="en-US" w:bidi="ar-SA"/>
      </w:rPr>
    </w:lvl>
    <w:lvl w:ilvl="2">
      <w:start w:val="0"/>
      <w:numFmt w:val="bullet"/>
      <w:lvlText w:val="•"/>
      <w:lvlJc w:val="left"/>
      <w:pPr>
        <w:ind w:left="3168" w:hanging="445"/>
      </w:pPr>
      <w:rPr>
        <w:rFonts w:hint="default"/>
        <w:lang w:val="en-US" w:eastAsia="en-US" w:bidi="ar-SA"/>
      </w:rPr>
    </w:lvl>
    <w:lvl w:ilvl="3">
      <w:start w:val="0"/>
      <w:numFmt w:val="bullet"/>
      <w:lvlText w:val="•"/>
      <w:lvlJc w:val="left"/>
      <w:pPr>
        <w:ind w:left="4212" w:hanging="445"/>
      </w:pPr>
      <w:rPr>
        <w:rFonts w:hint="default"/>
        <w:lang w:val="en-US" w:eastAsia="en-US" w:bidi="ar-SA"/>
      </w:rPr>
    </w:lvl>
    <w:lvl w:ilvl="4">
      <w:start w:val="0"/>
      <w:numFmt w:val="bullet"/>
      <w:lvlText w:val="•"/>
      <w:lvlJc w:val="left"/>
      <w:pPr>
        <w:ind w:left="5256" w:hanging="445"/>
      </w:pPr>
      <w:rPr>
        <w:rFonts w:hint="default"/>
        <w:lang w:val="en-US" w:eastAsia="en-US" w:bidi="ar-SA"/>
      </w:rPr>
    </w:lvl>
    <w:lvl w:ilvl="5">
      <w:start w:val="0"/>
      <w:numFmt w:val="bullet"/>
      <w:lvlText w:val="•"/>
      <w:lvlJc w:val="left"/>
      <w:pPr>
        <w:ind w:left="6300" w:hanging="445"/>
      </w:pPr>
      <w:rPr>
        <w:rFonts w:hint="default"/>
        <w:lang w:val="en-US" w:eastAsia="en-US" w:bidi="ar-SA"/>
      </w:rPr>
    </w:lvl>
    <w:lvl w:ilvl="6">
      <w:start w:val="0"/>
      <w:numFmt w:val="bullet"/>
      <w:lvlText w:val="•"/>
      <w:lvlJc w:val="left"/>
      <w:pPr>
        <w:ind w:left="7344" w:hanging="445"/>
      </w:pPr>
      <w:rPr>
        <w:rFonts w:hint="default"/>
        <w:lang w:val="en-US" w:eastAsia="en-US" w:bidi="ar-SA"/>
      </w:rPr>
    </w:lvl>
    <w:lvl w:ilvl="7">
      <w:start w:val="0"/>
      <w:numFmt w:val="bullet"/>
      <w:lvlText w:val="•"/>
      <w:lvlJc w:val="left"/>
      <w:pPr>
        <w:ind w:left="8388" w:hanging="445"/>
      </w:pPr>
      <w:rPr>
        <w:rFonts w:hint="default"/>
        <w:lang w:val="en-US" w:eastAsia="en-US" w:bidi="ar-SA"/>
      </w:rPr>
    </w:lvl>
    <w:lvl w:ilvl="8">
      <w:start w:val="0"/>
      <w:numFmt w:val="bullet"/>
      <w:lvlText w:val="•"/>
      <w:lvlJc w:val="left"/>
      <w:pPr>
        <w:ind w:left="9432" w:hanging="445"/>
      </w:pPr>
      <w:rPr>
        <w:rFonts w:hint="default"/>
        <w:lang w:val="en-US" w:eastAsia="en-US" w:bidi="ar-SA"/>
      </w:rPr>
    </w:lvl>
  </w:abstractNum>
  <w:abstractNum w:abstractNumId="10">
    <w:multiLevelType w:val="hybridMultilevel"/>
    <w:lvl w:ilvl="0">
      <w:start w:val="1"/>
      <w:numFmt w:val="decimal"/>
      <w:lvlText w:val="(%1)"/>
      <w:lvlJc w:val="left"/>
      <w:pPr>
        <w:ind w:left="1080" w:hanging="454"/>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124" w:hanging="454"/>
      </w:pPr>
      <w:rPr>
        <w:rFonts w:hint="default"/>
        <w:lang w:val="en-US" w:eastAsia="en-US" w:bidi="ar-SA"/>
      </w:rPr>
    </w:lvl>
    <w:lvl w:ilvl="2">
      <w:start w:val="0"/>
      <w:numFmt w:val="bullet"/>
      <w:lvlText w:val="•"/>
      <w:lvlJc w:val="left"/>
      <w:pPr>
        <w:ind w:left="3168" w:hanging="454"/>
      </w:pPr>
      <w:rPr>
        <w:rFonts w:hint="default"/>
        <w:lang w:val="en-US" w:eastAsia="en-US" w:bidi="ar-SA"/>
      </w:rPr>
    </w:lvl>
    <w:lvl w:ilvl="3">
      <w:start w:val="0"/>
      <w:numFmt w:val="bullet"/>
      <w:lvlText w:val="•"/>
      <w:lvlJc w:val="left"/>
      <w:pPr>
        <w:ind w:left="4212" w:hanging="454"/>
      </w:pPr>
      <w:rPr>
        <w:rFonts w:hint="default"/>
        <w:lang w:val="en-US" w:eastAsia="en-US" w:bidi="ar-SA"/>
      </w:rPr>
    </w:lvl>
    <w:lvl w:ilvl="4">
      <w:start w:val="0"/>
      <w:numFmt w:val="bullet"/>
      <w:lvlText w:val="•"/>
      <w:lvlJc w:val="left"/>
      <w:pPr>
        <w:ind w:left="5256" w:hanging="454"/>
      </w:pPr>
      <w:rPr>
        <w:rFonts w:hint="default"/>
        <w:lang w:val="en-US" w:eastAsia="en-US" w:bidi="ar-SA"/>
      </w:rPr>
    </w:lvl>
    <w:lvl w:ilvl="5">
      <w:start w:val="0"/>
      <w:numFmt w:val="bullet"/>
      <w:lvlText w:val="•"/>
      <w:lvlJc w:val="left"/>
      <w:pPr>
        <w:ind w:left="6300" w:hanging="454"/>
      </w:pPr>
      <w:rPr>
        <w:rFonts w:hint="default"/>
        <w:lang w:val="en-US" w:eastAsia="en-US" w:bidi="ar-SA"/>
      </w:rPr>
    </w:lvl>
    <w:lvl w:ilvl="6">
      <w:start w:val="0"/>
      <w:numFmt w:val="bullet"/>
      <w:lvlText w:val="•"/>
      <w:lvlJc w:val="left"/>
      <w:pPr>
        <w:ind w:left="7344" w:hanging="454"/>
      </w:pPr>
      <w:rPr>
        <w:rFonts w:hint="default"/>
        <w:lang w:val="en-US" w:eastAsia="en-US" w:bidi="ar-SA"/>
      </w:rPr>
    </w:lvl>
    <w:lvl w:ilvl="7">
      <w:start w:val="0"/>
      <w:numFmt w:val="bullet"/>
      <w:lvlText w:val="•"/>
      <w:lvlJc w:val="left"/>
      <w:pPr>
        <w:ind w:left="8388" w:hanging="454"/>
      </w:pPr>
      <w:rPr>
        <w:rFonts w:hint="default"/>
        <w:lang w:val="en-US" w:eastAsia="en-US" w:bidi="ar-SA"/>
      </w:rPr>
    </w:lvl>
    <w:lvl w:ilvl="8">
      <w:start w:val="0"/>
      <w:numFmt w:val="bullet"/>
      <w:lvlText w:val="•"/>
      <w:lvlJc w:val="left"/>
      <w:pPr>
        <w:ind w:left="9432" w:hanging="454"/>
      </w:pPr>
      <w:rPr>
        <w:rFonts w:hint="default"/>
        <w:lang w:val="en-US" w:eastAsia="en-US" w:bidi="ar-SA"/>
      </w:rPr>
    </w:lvl>
  </w:abstractNum>
  <w:abstractNum w:abstractNumId="9">
    <w:multiLevelType w:val="hybridMultilevel"/>
    <w:lvl w:ilvl="0">
      <w:start w:val="1"/>
      <w:numFmt w:val="lowerLetter"/>
      <w:lvlText w:val="%1)"/>
      <w:lvlJc w:val="left"/>
      <w:pPr>
        <w:ind w:left="1339" w:hanging="260"/>
        <w:jc w:val="right"/>
      </w:pPr>
      <w:rPr>
        <w:rFonts w:hint="default"/>
        <w:spacing w:val="0"/>
        <w:w w:val="100"/>
        <w:lang w:val="en-US" w:eastAsia="en-US" w:bidi="ar-SA"/>
      </w:rPr>
    </w:lvl>
    <w:lvl w:ilvl="1">
      <w:start w:val="1"/>
      <w:numFmt w:val="decimal"/>
      <w:lvlText w:val="%2."/>
      <w:lvlJc w:val="left"/>
      <w:pPr>
        <w:ind w:left="1769" w:hanging="430"/>
        <w:jc w:val="left"/>
      </w:pPr>
      <w:rPr>
        <w:rFonts w:hint="default" w:ascii="Tahoma" w:hAnsi="Tahoma" w:eastAsia="Tahoma" w:cs="Tahoma"/>
        <w:b/>
        <w:bCs/>
        <w:i w:val="0"/>
        <w:iCs w:val="0"/>
        <w:spacing w:val="0"/>
        <w:w w:val="100"/>
        <w:sz w:val="24"/>
        <w:szCs w:val="24"/>
        <w:lang w:val="en-US" w:eastAsia="en-US" w:bidi="ar-SA"/>
      </w:rPr>
    </w:lvl>
    <w:lvl w:ilvl="2">
      <w:start w:val="0"/>
      <w:numFmt w:val="bullet"/>
      <w:lvlText w:val=""/>
      <w:lvlJc w:val="left"/>
      <w:pPr>
        <w:ind w:left="1699"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9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42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86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8">
    <w:multiLevelType w:val="hybridMultilevel"/>
    <w:lvl w:ilvl="0">
      <w:start w:val="1"/>
      <w:numFmt w:val="decimal"/>
      <w:lvlText w:val="%1."/>
      <w:lvlJc w:val="left"/>
      <w:pPr>
        <w:ind w:left="1187" w:hanging="360"/>
        <w:jc w:val="left"/>
      </w:pPr>
      <w:rPr>
        <w:rFonts w:hint="default"/>
        <w:spacing w:val="0"/>
        <w:w w:val="100"/>
        <w:lang w:val="en-US" w:eastAsia="en-US" w:bidi="ar-SA"/>
      </w:rPr>
    </w:lvl>
    <w:lvl w:ilvl="1">
      <w:start w:val="0"/>
      <w:numFmt w:val="bullet"/>
      <w:lvlText w:val="•"/>
      <w:lvlJc w:val="left"/>
      <w:pPr>
        <w:ind w:left="1738" w:hanging="360"/>
      </w:pPr>
      <w:rPr>
        <w:rFonts w:hint="default"/>
        <w:lang w:val="en-US" w:eastAsia="en-US" w:bidi="ar-SA"/>
      </w:rPr>
    </w:lvl>
    <w:lvl w:ilvl="2">
      <w:start w:val="0"/>
      <w:numFmt w:val="bullet"/>
      <w:lvlText w:val="•"/>
      <w:lvlJc w:val="left"/>
      <w:pPr>
        <w:ind w:left="2296" w:hanging="360"/>
      </w:pPr>
      <w:rPr>
        <w:rFonts w:hint="default"/>
        <w:lang w:val="en-US" w:eastAsia="en-US" w:bidi="ar-SA"/>
      </w:rPr>
    </w:lvl>
    <w:lvl w:ilvl="3">
      <w:start w:val="0"/>
      <w:numFmt w:val="bullet"/>
      <w:lvlText w:val="•"/>
      <w:lvlJc w:val="left"/>
      <w:pPr>
        <w:ind w:left="2855" w:hanging="360"/>
      </w:pPr>
      <w:rPr>
        <w:rFonts w:hint="default"/>
        <w:lang w:val="en-US" w:eastAsia="en-US" w:bidi="ar-SA"/>
      </w:rPr>
    </w:lvl>
    <w:lvl w:ilvl="4">
      <w:start w:val="0"/>
      <w:numFmt w:val="bullet"/>
      <w:lvlText w:val="•"/>
      <w:lvlJc w:val="left"/>
      <w:pPr>
        <w:ind w:left="3413" w:hanging="360"/>
      </w:pPr>
      <w:rPr>
        <w:rFonts w:hint="default"/>
        <w:lang w:val="en-US" w:eastAsia="en-US" w:bidi="ar-SA"/>
      </w:rPr>
    </w:lvl>
    <w:lvl w:ilvl="5">
      <w:start w:val="0"/>
      <w:numFmt w:val="bullet"/>
      <w:lvlText w:val="•"/>
      <w:lvlJc w:val="left"/>
      <w:pPr>
        <w:ind w:left="3972" w:hanging="360"/>
      </w:pPr>
      <w:rPr>
        <w:rFonts w:hint="default"/>
        <w:lang w:val="en-US" w:eastAsia="en-US" w:bidi="ar-SA"/>
      </w:rPr>
    </w:lvl>
    <w:lvl w:ilvl="6">
      <w:start w:val="0"/>
      <w:numFmt w:val="bullet"/>
      <w:lvlText w:val="•"/>
      <w:lvlJc w:val="left"/>
      <w:pPr>
        <w:ind w:left="4530" w:hanging="360"/>
      </w:pPr>
      <w:rPr>
        <w:rFonts w:hint="default"/>
        <w:lang w:val="en-US" w:eastAsia="en-US" w:bidi="ar-SA"/>
      </w:rPr>
    </w:lvl>
    <w:lvl w:ilvl="7">
      <w:start w:val="0"/>
      <w:numFmt w:val="bullet"/>
      <w:lvlText w:val="•"/>
      <w:lvlJc w:val="left"/>
      <w:pPr>
        <w:ind w:left="5088" w:hanging="360"/>
      </w:pPr>
      <w:rPr>
        <w:rFonts w:hint="default"/>
        <w:lang w:val="en-US" w:eastAsia="en-US" w:bidi="ar-SA"/>
      </w:rPr>
    </w:lvl>
    <w:lvl w:ilvl="8">
      <w:start w:val="0"/>
      <w:numFmt w:val="bullet"/>
      <w:lvlText w:val="•"/>
      <w:lvlJc w:val="left"/>
      <w:pPr>
        <w:ind w:left="5647" w:hanging="360"/>
      </w:pPr>
      <w:rPr>
        <w:rFonts w:hint="default"/>
        <w:lang w:val="en-US" w:eastAsia="en-US" w:bidi="ar-SA"/>
      </w:rPr>
    </w:lvl>
  </w:abstractNum>
  <w:abstractNum w:abstractNumId="7">
    <w:multiLevelType w:val="hybridMultilevel"/>
    <w:lvl w:ilvl="0">
      <w:start w:val="1"/>
      <w:numFmt w:val="decimal"/>
      <w:lvlText w:val="%1."/>
      <w:lvlJc w:val="left"/>
      <w:pPr>
        <w:ind w:left="827" w:hanging="360"/>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414" w:hanging="360"/>
      </w:pPr>
      <w:rPr>
        <w:rFonts w:hint="default"/>
        <w:lang w:val="en-US" w:eastAsia="en-US" w:bidi="ar-SA"/>
      </w:rPr>
    </w:lvl>
    <w:lvl w:ilvl="2">
      <w:start w:val="0"/>
      <w:numFmt w:val="bullet"/>
      <w:lvlText w:val="•"/>
      <w:lvlJc w:val="left"/>
      <w:pPr>
        <w:ind w:left="2008" w:hanging="360"/>
      </w:pPr>
      <w:rPr>
        <w:rFonts w:hint="default"/>
        <w:lang w:val="en-US" w:eastAsia="en-US" w:bidi="ar-SA"/>
      </w:rPr>
    </w:lvl>
    <w:lvl w:ilvl="3">
      <w:start w:val="0"/>
      <w:numFmt w:val="bullet"/>
      <w:lvlText w:val="•"/>
      <w:lvlJc w:val="left"/>
      <w:pPr>
        <w:ind w:left="2603" w:hanging="360"/>
      </w:pPr>
      <w:rPr>
        <w:rFonts w:hint="default"/>
        <w:lang w:val="en-US" w:eastAsia="en-US" w:bidi="ar-SA"/>
      </w:rPr>
    </w:lvl>
    <w:lvl w:ilvl="4">
      <w:start w:val="0"/>
      <w:numFmt w:val="bullet"/>
      <w:lvlText w:val="•"/>
      <w:lvlJc w:val="left"/>
      <w:pPr>
        <w:ind w:left="3197" w:hanging="360"/>
      </w:pPr>
      <w:rPr>
        <w:rFonts w:hint="default"/>
        <w:lang w:val="en-US" w:eastAsia="en-US" w:bidi="ar-SA"/>
      </w:rPr>
    </w:lvl>
    <w:lvl w:ilvl="5">
      <w:start w:val="0"/>
      <w:numFmt w:val="bullet"/>
      <w:lvlText w:val="•"/>
      <w:lvlJc w:val="left"/>
      <w:pPr>
        <w:ind w:left="3792" w:hanging="360"/>
      </w:pPr>
      <w:rPr>
        <w:rFonts w:hint="default"/>
        <w:lang w:val="en-US" w:eastAsia="en-US" w:bidi="ar-SA"/>
      </w:rPr>
    </w:lvl>
    <w:lvl w:ilvl="6">
      <w:start w:val="0"/>
      <w:numFmt w:val="bullet"/>
      <w:lvlText w:val="•"/>
      <w:lvlJc w:val="left"/>
      <w:pPr>
        <w:ind w:left="4386" w:hanging="360"/>
      </w:pPr>
      <w:rPr>
        <w:rFonts w:hint="default"/>
        <w:lang w:val="en-US" w:eastAsia="en-US" w:bidi="ar-SA"/>
      </w:rPr>
    </w:lvl>
    <w:lvl w:ilvl="7">
      <w:start w:val="0"/>
      <w:numFmt w:val="bullet"/>
      <w:lvlText w:val="•"/>
      <w:lvlJc w:val="left"/>
      <w:pPr>
        <w:ind w:left="4980" w:hanging="360"/>
      </w:pPr>
      <w:rPr>
        <w:rFonts w:hint="default"/>
        <w:lang w:val="en-US" w:eastAsia="en-US" w:bidi="ar-SA"/>
      </w:rPr>
    </w:lvl>
    <w:lvl w:ilvl="8">
      <w:start w:val="0"/>
      <w:numFmt w:val="bullet"/>
      <w:lvlText w:val="•"/>
      <w:lvlJc w:val="left"/>
      <w:pPr>
        <w:ind w:left="5575" w:hanging="360"/>
      </w:pPr>
      <w:rPr>
        <w:rFonts w:hint="default"/>
        <w:lang w:val="en-US" w:eastAsia="en-US" w:bidi="ar-SA"/>
      </w:rPr>
    </w:lvl>
  </w:abstractNum>
  <w:abstractNum w:abstractNumId="6">
    <w:multiLevelType w:val="hybridMultilevel"/>
    <w:lvl w:ilvl="0">
      <w:start w:val="1"/>
      <w:numFmt w:val="decimal"/>
      <w:lvlText w:val="%1."/>
      <w:lvlJc w:val="left"/>
      <w:pPr>
        <w:ind w:left="827" w:hanging="360"/>
        <w:jc w:val="left"/>
      </w:pPr>
      <w:rPr>
        <w:rFonts w:hint="default" w:ascii="Tahoma" w:hAnsi="Tahoma" w:eastAsia="Tahoma" w:cs="Tahoma"/>
        <w:b w:val="0"/>
        <w:bCs w:val="0"/>
        <w:i w:val="0"/>
        <w:iCs w:val="0"/>
        <w:spacing w:val="0"/>
        <w:w w:val="100"/>
        <w:sz w:val="24"/>
        <w:szCs w:val="24"/>
        <w:lang w:val="en-US" w:eastAsia="en-US" w:bidi="ar-SA"/>
      </w:rPr>
    </w:lvl>
    <w:lvl w:ilvl="1">
      <w:start w:val="1"/>
      <w:numFmt w:val="upperLetter"/>
      <w:lvlText w:val="%2."/>
      <w:lvlJc w:val="left"/>
      <w:pPr>
        <w:ind w:left="1547" w:hanging="360"/>
        <w:jc w:val="left"/>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2700" w:hanging="360"/>
      </w:pPr>
      <w:rPr>
        <w:rFonts w:hint="default"/>
        <w:lang w:val="en-US" w:eastAsia="en-US" w:bidi="ar-SA"/>
      </w:rPr>
    </w:lvl>
    <w:lvl w:ilvl="4">
      <w:start w:val="0"/>
      <w:numFmt w:val="bullet"/>
      <w:lvlText w:val="•"/>
      <w:lvlJc w:val="left"/>
      <w:pPr>
        <w:ind w:left="3281" w:hanging="360"/>
      </w:pPr>
      <w:rPr>
        <w:rFonts w:hint="default"/>
        <w:lang w:val="en-US" w:eastAsia="en-US" w:bidi="ar-SA"/>
      </w:rPr>
    </w:lvl>
    <w:lvl w:ilvl="5">
      <w:start w:val="0"/>
      <w:numFmt w:val="bullet"/>
      <w:lvlText w:val="•"/>
      <w:lvlJc w:val="left"/>
      <w:pPr>
        <w:ind w:left="3861" w:hanging="360"/>
      </w:pPr>
      <w:rPr>
        <w:rFonts w:hint="default"/>
        <w:lang w:val="en-US" w:eastAsia="en-US" w:bidi="ar-SA"/>
      </w:rPr>
    </w:lvl>
    <w:lvl w:ilvl="6">
      <w:start w:val="0"/>
      <w:numFmt w:val="bullet"/>
      <w:lvlText w:val="•"/>
      <w:lvlJc w:val="left"/>
      <w:pPr>
        <w:ind w:left="4442" w:hanging="360"/>
      </w:pPr>
      <w:rPr>
        <w:rFonts w:hint="default"/>
        <w:lang w:val="en-US" w:eastAsia="en-US" w:bidi="ar-SA"/>
      </w:rPr>
    </w:lvl>
    <w:lvl w:ilvl="7">
      <w:start w:val="0"/>
      <w:numFmt w:val="bullet"/>
      <w:lvlText w:val="•"/>
      <w:lvlJc w:val="left"/>
      <w:pPr>
        <w:ind w:left="5022" w:hanging="360"/>
      </w:pPr>
      <w:rPr>
        <w:rFonts w:hint="default"/>
        <w:lang w:val="en-US" w:eastAsia="en-US" w:bidi="ar-SA"/>
      </w:rPr>
    </w:lvl>
    <w:lvl w:ilvl="8">
      <w:start w:val="0"/>
      <w:numFmt w:val="bullet"/>
      <w:lvlText w:val="•"/>
      <w:lvlJc w:val="left"/>
      <w:pPr>
        <w:ind w:left="5603" w:hanging="360"/>
      </w:pPr>
      <w:rPr>
        <w:rFonts w:hint="default"/>
        <w:lang w:val="en-US" w:eastAsia="en-US" w:bidi="ar-SA"/>
      </w:rPr>
    </w:lvl>
  </w:abstractNum>
  <w:abstractNum w:abstractNumId="5">
    <w:multiLevelType w:val="hybridMultilevel"/>
    <w:lvl w:ilvl="0">
      <w:start w:val="1"/>
      <w:numFmt w:val="decimal"/>
      <w:lvlText w:val="%1."/>
      <w:lvlJc w:val="left"/>
      <w:pPr>
        <w:ind w:left="827" w:hanging="360"/>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414" w:hanging="360"/>
      </w:pPr>
      <w:rPr>
        <w:rFonts w:hint="default"/>
        <w:lang w:val="en-US" w:eastAsia="en-US" w:bidi="ar-SA"/>
      </w:rPr>
    </w:lvl>
    <w:lvl w:ilvl="2">
      <w:start w:val="0"/>
      <w:numFmt w:val="bullet"/>
      <w:lvlText w:val="•"/>
      <w:lvlJc w:val="left"/>
      <w:pPr>
        <w:ind w:left="2008" w:hanging="360"/>
      </w:pPr>
      <w:rPr>
        <w:rFonts w:hint="default"/>
        <w:lang w:val="en-US" w:eastAsia="en-US" w:bidi="ar-SA"/>
      </w:rPr>
    </w:lvl>
    <w:lvl w:ilvl="3">
      <w:start w:val="0"/>
      <w:numFmt w:val="bullet"/>
      <w:lvlText w:val="•"/>
      <w:lvlJc w:val="left"/>
      <w:pPr>
        <w:ind w:left="2603" w:hanging="360"/>
      </w:pPr>
      <w:rPr>
        <w:rFonts w:hint="default"/>
        <w:lang w:val="en-US" w:eastAsia="en-US" w:bidi="ar-SA"/>
      </w:rPr>
    </w:lvl>
    <w:lvl w:ilvl="4">
      <w:start w:val="0"/>
      <w:numFmt w:val="bullet"/>
      <w:lvlText w:val="•"/>
      <w:lvlJc w:val="left"/>
      <w:pPr>
        <w:ind w:left="3197" w:hanging="360"/>
      </w:pPr>
      <w:rPr>
        <w:rFonts w:hint="default"/>
        <w:lang w:val="en-US" w:eastAsia="en-US" w:bidi="ar-SA"/>
      </w:rPr>
    </w:lvl>
    <w:lvl w:ilvl="5">
      <w:start w:val="0"/>
      <w:numFmt w:val="bullet"/>
      <w:lvlText w:val="•"/>
      <w:lvlJc w:val="left"/>
      <w:pPr>
        <w:ind w:left="3792" w:hanging="360"/>
      </w:pPr>
      <w:rPr>
        <w:rFonts w:hint="default"/>
        <w:lang w:val="en-US" w:eastAsia="en-US" w:bidi="ar-SA"/>
      </w:rPr>
    </w:lvl>
    <w:lvl w:ilvl="6">
      <w:start w:val="0"/>
      <w:numFmt w:val="bullet"/>
      <w:lvlText w:val="•"/>
      <w:lvlJc w:val="left"/>
      <w:pPr>
        <w:ind w:left="4386" w:hanging="360"/>
      </w:pPr>
      <w:rPr>
        <w:rFonts w:hint="default"/>
        <w:lang w:val="en-US" w:eastAsia="en-US" w:bidi="ar-SA"/>
      </w:rPr>
    </w:lvl>
    <w:lvl w:ilvl="7">
      <w:start w:val="0"/>
      <w:numFmt w:val="bullet"/>
      <w:lvlText w:val="•"/>
      <w:lvlJc w:val="left"/>
      <w:pPr>
        <w:ind w:left="4980" w:hanging="360"/>
      </w:pPr>
      <w:rPr>
        <w:rFonts w:hint="default"/>
        <w:lang w:val="en-US" w:eastAsia="en-US" w:bidi="ar-SA"/>
      </w:rPr>
    </w:lvl>
    <w:lvl w:ilvl="8">
      <w:start w:val="0"/>
      <w:numFmt w:val="bullet"/>
      <w:lvlText w:val="•"/>
      <w:lvlJc w:val="left"/>
      <w:pPr>
        <w:ind w:left="5575" w:hanging="360"/>
      </w:pPr>
      <w:rPr>
        <w:rFonts w:hint="default"/>
        <w:lang w:val="en-US" w:eastAsia="en-US" w:bidi="ar-SA"/>
      </w:rPr>
    </w:lvl>
  </w:abstractNum>
  <w:abstractNum w:abstractNumId="4">
    <w:multiLevelType w:val="hybridMultilevel"/>
    <w:lvl w:ilvl="0">
      <w:start w:val="1"/>
      <w:numFmt w:val="decimal"/>
      <w:lvlText w:val="%1."/>
      <w:lvlJc w:val="left"/>
      <w:pPr>
        <w:ind w:left="827" w:hanging="360"/>
        <w:jc w:val="left"/>
      </w:pPr>
      <w:rPr>
        <w:rFonts w:hint="default" w:ascii="Tahoma" w:hAnsi="Tahoma" w:eastAsia="Tahoma" w:cs="Tahoma"/>
        <w:b w:val="0"/>
        <w:bCs w:val="0"/>
        <w:i w:val="0"/>
        <w:iCs w:val="0"/>
        <w:spacing w:val="0"/>
        <w:w w:val="100"/>
        <w:sz w:val="24"/>
        <w:szCs w:val="24"/>
        <w:lang w:val="en-US" w:eastAsia="en-US" w:bidi="ar-SA"/>
      </w:rPr>
    </w:lvl>
    <w:lvl w:ilvl="1">
      <w:start w:val="1"/>
      <w:numFmt w:val="upperRoman"/>
      <w:lvlText w:val="%2."/>
      <w:lvlJc w:val="left"/>
      <w:pPr>
        <w:ind w:left="1547" w:hanging="524"/>
        <w:jc w:val="left"/>
      </w:pPr>
      <w:rPr>
        <w:rFonts w:hint="default" w:ascii="Tahoma" w:hAnsi="Tahoma" w:eastAsia="Tahoma" w:cs="Tahoma"/>
        <w:b w:val="0"/>
        <w:bCs w:val="0"/>
        <w:i w:val="0"/>
        <w:iCs w:val="0"/>
        <w:spacing w:val="-1"/>
        <w:w w:val="100"/>
        <w:sz w:val="24"/>
        <w:szCs w:val="24"/>
        <w:lang w:val="en-US" w:eastAsia="en-US" w:bidi="ar-SA"/>
      </w:rPr>
    </w:lvl>
    <w:lvl w:ilvl="2">
      <w:start w:val="1"/>
      <w:numFmt w:val="upperLetter"/>
      <w:lvlText w:val="%3."/>
      <w:lvlJc w:val="left"/>
      <w:pPr>
        <w:ind w:left="2268" w:hanging="360"/>
        <w:jc w:val="left"/>
      </w:pPr>
      <w:rPr>
        <w:rFonts w:hint="default" w:ascii="Tahoma" w:hAnsi="Tahoma" w:eastAsia="Tahoma" w:cs="Tahoma"/>
        <w:b w:val="0"/>
        <w:bCs w:val="0"/>
        <w:i w:val="0"/>
        <w:iCs w:val="0"/>
        <w:spacing w:val="0"/>
        <w:w w:val="100"/>
        <w:sz w:val="24"/>
        <w:szCs w:val="24"/>
        <w:lang w:val="en-US" w:eastAsia="en-US" w:bidi="ar-SA"/>
      </w:rPr>
    </w:lvl>
    <w:lvl w:ilvl="3">
      <w:start w:val="0"/>
      <w:numFmt w:val="bullet"/>
      <w:lvlText w:val="•"/>
      <w:lvlJc w:val="left"/>
      <w:pPr>
        <w:ind w:left="2823" w:hanging="360"/>
      </w:pPr>
      <w:rPr>
        <w:rFonts w:hint="default"/>
        <w:lang w:val="en-US" w:eastAsia="en-US" w:bidi="ar-SA"/>
      </w:rPr>
    </w:lvl>
    <w:lvl w:ilvl="4">
      <w:start w:val="0"/>
      <w:numFmt w:val="bullet"/>
      <w:lvlText w:val="•"/>
      <w:lvlJc w:val="left"/>
      <w:pPr>
        <w:ind w:left="3386" w:hanging="360"/>
      </w:pPr>
      <w:rPr>
        <w:rFonts w:hint="default"/>
        <w:lang w:val="en-US" w:eastAsia="en-US" w:bidi="ar-SA"/>
      </w:rPr>
    </w:lvl>
    <w:lvl w:ilvl="5">
      <w:start w:val="0"/>
      <w:numFmt w:val="bullet"/>
      <w:lvlText w:val="•"/>
      <w:lvlJc w:val="left"/>
      <w:pPr>
        <w:ind w:left="3949" w:hanging="360"/>
      </w:pPr>
      <w:rPr>
        <w:rFonts w:hint="default"/>
        <w:lang w:val="en-US" w:eastAsia="en-US" w:bidi="ar-SA"/>
      </w:rPr>
    </w:lvl>
    <w:lvl w:ilvl="6">
      <w:start w:val="0"/>
      <w:numFmt w:val="bullet"/>
      <w:lvlText w:val="•"/>
      <w:lvlJc w:val="left"/>
      <w:pPr>
        <w:ind w:left="4512" w:hanging="360"/>
      </w:pPr>
      <w:rPr>
        <w:rFonts w:hint="default"/>
        <w:lang w:val="en-US" w:eastAsia="en-US" w:bidi="ar-SA"/>
      </w:rPr>
    </w:lvl>
    <w:lvl w:ilvl="7">
      <w:start w:val="0"/>
      <w:numFmt w:val="bullet"/>
      <w:lvlText w:val="•"/>
      <w:lvlJc w:val="left"/>
      <w:pPr>
        <w:ind w:left="5075" w:hanging="360"/>
      </w:pPr>
      <w:rPr>
        <w:rFonts w:hint="default"/>
        <w:lang w:val="en-US" w:eastAsia="en-US" w:bidi="ar-SA"/>
      </w:rPr>
    </w:lvl>
    <w:lvl w:ilvl="8">
      <w:start w:val="0"/>
      <w:numFmt w:val="bullet"/>
      <w:lvlText w:val="•"/>
      <w:lvlJc w:val="left"/>
      <w:pPr>
        <w:ind w:left="5638" w:hanging="360"/>
      </w:pPr>
      <w:rPr>
        <w:rFonts w:hint="default"/>
        <w:lang w:val="en-US" w:eastAsia="en-US" w:bidi="ar-SA"/>
      </w:rPr>
    </w:lvl>
  </w:abstractNum>
  <w:abstractNum w:abstractNumId="3">
    <w:multiLevelType w:val="hybridMultilevel"/>
    <w:lvl w:ilvl="0">
      <w:start w:val="1"/>
      <w:numFmt w:val="decimal"/>
      <w:lvlText w:val="%1."/>
      <w:lvlJc w:val="left"/>
      <w:pPr>
        <w:ind w:left="827" w:hanging="360"/>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414" w:hanging="360"/>
      </w:pPr>
      <w:rPr>
        <w:rFonts w:hint="default"/>
        <w:lang w:val="en-US" w:eastAsia="en-US" w:bidi="ar-SA"/>
      </w:rPr>
    </w:lvl>
    <w:lvl w:ilvl="2">
      <w:start w:val="0"/>
      <w:numFmt w:val="bullet"/>
      <w:lvlText w:val="•"/>
      <w:lvlJc w:val="left"/>
      <w:pPr>
        <w:ind w:left="2008" w:hanging="360"/>
      </w:pPr>
      <w:rPr>
        <w:rFonts w:hint="default"/>
        <w:lang w:val="en-US" w:eastAsia="en-US" w:bidi="ar-SA"/>
      </w:rPr>
    </w:lvl>
    <w:lvl w:ilvl="3">
      <w:start w:val="0"/>
      <w:numFmt w:val="bullet"/>
      <w:lvlText w:val="•"/>
      <w:lvlJc w:val="left"/>
      <w:pPr>
        <w:ind w:left="2603" w:hanging="360"/>
      </w:pPr>
      <w:rPr>
        <w:rFonts w:hint="default"/>
        <w:lang w:val="en-US" w:eastAsia="en-US" w:bidi="ar-SA"/>
      </w:rPr>
    </w:lvl>
    <w:lvl w:ilvl="4">
      <w:start w:val="0"/>
      <w:numFmt w:val="bullet"/>
      <w:lvlText w:val="•"/>
      <w:lvlJc w:val="left"/>
      <w:pPr>
        <w:ind w:left="3197" w:hanging="360"/>
      </w:pPr>
      <w:rPr>
        <w:rFonts w:hint="default"/>
        <w:lang w:val="en-US" w:eastAsia="en-US" w:bidi="ar-SA"/>
      </w:rPr>
    </w:lvl>
    <w:lvl w:ilvl="5">
      <w:start w:val="0"/>
      <w:numFmt w:val="bullet"/>
      <w:lvlText w:val="•"/>
      <w:lvlJc w:val="left"/>
      <w:pPr>
        <w:ind w:left="3792" w:hanging="360"/>
      </w:pPr>
      <w:rPr>
        <w:rFonts w:hint="default"/>
        <w:lang w:val="en-US" w:eastAsia="en-US" w:bidi="ar-SA"/>
      </w:rPr>
    </w:lvl>
    <w:lvl w:ilvl="6">
      <w:start w:val="0"/>
      <w:numFmt w:val="bullet"/>
      <w:lvlText w:val="•"/>
      <w:lvlJc w:val="left"/>
      <w:pPr>
        <w:ind w:left="4386" w:hanging="360"/>
      </w:pPr>
      <w:rPr>
        <w:rFonts w:hint="default"/>
        <w:lang w:val="en-US" w:eastAsia="en-US" w:bidi="ar-SA"/>
      </w:rPr>
    </w:lvl>
    <w:lvl w:ilvl="7">
      <w:start w:val="0"/>
      <w:numFmt w:val="bullet"/>
      <w:lvlText w:val="•"/>
      <w:lvlJc w:val="left"/>
      <w:pPr>
        <w:ind w:left="4980" w:hanging="360"/>
      </w:pPr>
      <w:rPr>
        <w:rFonts w:hint="default"/>
        <w:lang w:val="en-US" w:eastAsia="en-US" w:bidi="ar-SA"/>
      </w:rPr>
    </w:lvl>
    <w:lvl w:ilvl="8">
      <w:start w:val="0"/>
      <w:numFmt w:val="bullet"/>
      <w:lvlText w:val="•"/>
      <w:lvlJc w:val="left"/>
      <w:pPr>
        <w:ind w:left="5575" w:hanging="360"/>
      </w:pPr>
      <w:rPr>
        <w:rFonts w:hint="default"/>
        <w:lang w:val="en-US" w:eastAsia="en-US" w:bidi="ar-SA"/>
      </w:rPr>
    </w:lvl>
  </w:abstractNum>
  <w:abstractNum w:abstractNumId="2">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17" w:hanging="360"/>
      </w:pPr>
      <w:rPr>
        <w:rFonts w:hint="default"/>
        <w:lang w:val="en-US" w:eastAsia="en-US" w:bidi="ar-SA"/>
      </w:rPr>
    </w:lvl>
    <w:lvl w:ilvl="2">
      <w:start w:val="0"/>
      <w:numFmt w:val="bullet"/>
      <w:lvlText w:val="•"/>
      <w:lvlJc w:val="left"/>
      <w:pPr>
        <w:ind w:left="2215" w:hanging="360"/>
      </w:pPr>
      <w:rPr>
        <w:rFonts w:hint="default"/>
        <w:lang w:val="en-US" w:eastAsia="en-US" w:bidi="ar-SA"/>
      </w:rPr>
    </w:lvl>
    <w:lvl w:ilvl="3">
      <w:start w:val="0"/>
      <w:numFmt w:val="bullet"/>
      <w:lvlText w:val="•"/>
      <w:lvlJc w:val="left"/>
      <w:pPr>
        <w:ind w:left="2912" w:hanging="360"/>
      </w:pPr>
      <w:rPr>
        <w:rFonts w:hint="default"/>
        <w:lang w:val="en-US" w:eastAsia="en-US" w:bidi="ar-SA"/>
      </w:rPr>
    </w:lvl>
    <w:lvl w:ilvl="4">
      <w:start w:val="0"/>
      <w:numFmt w:val="bullet"/>
      <w:lvlText w:val="•"/>
      <w:lvlJc w:val="left"/>
      <w:pPr>
        <w:ind w:left="3610" w:hanging="360"/>
      </w:pPr>
      <w:rPr>
        <w:rFonts w:hint="default"/>
        <w:lang w:val="en-US" w:eastAsia="en-US" w:bidi="ar-SA"/>
      </w:rPr>
    </w:lvl>
    <w:lvl w:ilvl="5">
      <w:start w:val="0"/>
      <w:numFmt w:val="bullet"/>
      <w:lvlText w:val="•"/>
      <w:lvlJc w:val="left"/>
      <w:pPr>
        <w:ind w:left="4308" w:hanging="360"/>
      </w:pPr>
      <w:rPr>
        <w:rFonts w:hint="default"/>
        <w:lang w:val="en-US" w:eastAsia="en-US" w:bidi="ar-SA"/>
      </w:rPr>
    </w:lvl>
    <w:lvl w:ilvl="6">
      <w:start w:val="0"/>
      <w:numFmt w:val="bullet"/>
      <w:lvlText w:val="•"/>
      <w:lvlJc w:val="left"/>
      <w:pPr>
        <w:ind w:left="5005" w:hanging="360"/>
      </w:pPr>
      <w:rPr>
        <w:rFonts w:hint="default"/>
        <w:lang w:val="en-US" w:eastAsia="en-US" w:bidi="ar-SA"/>
      </w:rPr>
    </w:lvl>
    <w:lvl w:ilvl="7">
      <w:start w:val="0"/>
      <w:numFmt w:val="bullet"/>
      <w:lvlText w:val="•"/>
      <w:lvlJc w:val="left"/>
      <w:pPr>
        <w:ind w:left="5703" w:hanging="360"/>
      </w:pPr>
      <w:rPr>
        <w:rFonts w:hint="default"/>
        <w:lang w:val="en-US" w:eastAsia="en-US" w:bidi="ar-SA"/>
      </w:rPr>
    </w:lvl>
    <w:lvl w:ilvl="8">
      <w:start w:val="0"/>
      <w:numFmt w:val="bullet"/>
      <w:lvlText w:val="•"/>
      <w:lvlJc w:val="left"/>
      <w:pPr>
        <w:ind w:left="6400" w:hanging="360"/>
      </w:pPr>
      <w:rPr>
        <w:rFonts w:hint="default"/>
        <w:lang w:val="en-US" w:eastAsia="en-US" w:bidi="ar-SA"/>
      </w:rPr>
    </w:lvl>
  </w:abstractNum>
  <w:abstractNum w:abstractNumId="1">
    <w:multiLevelType w:val="hybridMultilevel"/>
    <w:lvl w:ilvl="0">
      <w:start w:val="0"/>
      <w:numFmt w:val="bullet"/>
      <w:lvlText w:val=""/>
      <w:lvlJc w:val="left"/>
      <w:pPr>
        <w:ind w:left="919"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07" w:hanging="360"/>
      </w:pPr>
      <w:rPr>
        <w:rFonts w:hint="default"/>
        <w:lang w:val="en-US" w:eastAsia="en-US" w:bidi="ar-SA"/>
      </w:rPr>
    </w:lvl>
    <w:lvl w:ilvl="2">
      <w:start w:val="0"/>
      <w:numFmt w:val="bullet"/>
      <w:lvlText w:val="•"/>
      <w:lvlJc w:val="left"/>
      <w:pPr>
        <w:ind w:left="2295" w:hanging="360"/>
      </w:pPr>
      <w:rPr>
        <w:rFonts w:hint="default"/>
        <w:lang w:val="en-US" w:eastAsia="en-US" w:bidi="ar-SA"/>
      </w:rPr>
    </w:lvl>
    <w:lvl w:ilvl="3">
      <w:start w:val="0"/>
      <w:numFmt w:val="bullet"/>
      <w:lvlText w:val="•"/>
      <w:lvlJc w:val="left"/>
      <w:pPr>
        <w:ind w:left="2982" w:hanging="360"/>
      </w:pPr>
      <w:rPr>
        <w:rFonts w:hint="default"/>
        <w:lang w:val="en-US" w:eastAsia="en-US" w:bidi="ar-SA"/>
      </w:rPr>
    </w:lvl>
    <w:lvl w:ilvl="4">
      <w:start w:val="0"/>
      <w:numFmt w:val="bullet"/>
      <w:lvlText w:val="•"/>
      <w:lvlJc w:val="left"/>
      <w:pPr>
        <w:ind w:left="3670" w:hanging="360"/>
      </w:pPr>
      <w:rPr>
        <w:rFonts w:hint="default"/>
        <w:lang w:val="en-US" w:eastAsia="en-US" w:bidi="ar-SA"/>
      </w:rPr>
    </w:lvl>
    <w:lvl w:ilvl="5">
      <w:start w:val="0"/>
      <w:numFmt w:val="bullet"/>
      <w:lvlText w:val="•"/>
      <w:lvlJc w:val="left"/>
      <w:pPr>
        <w:ind w:left="4358" w:hanging="360"/>
      </w:pPr>
      <w:rPr>
        <w:rFonts w:hint="default"/>
        <w:lang w:val="en-US" w:eastAsia="en-US" w:bidi="ar-SA"/>
      </w:rPr>
    </w:lvl>
    <w:lvl w:ilvl="6">
      <w:start w:val="0"/>
      <w:numFmt w:val="bullet"/>
      <w:lvlText w:val="•"/>
      <w:lvlJc w:val="left"/>
      <w:pPr>
        <w:ind w:left="5045" w:hanging="360"/>
      </w:pPr>
      <w:rPr>
        <w:rFonts w:hint="default"/>
        <w:lang w:val="en-US" w:eastAsia="en-US" w:bidi="ar-SA"/>
      </w:rPr>
    </w:lvl>
    <w:lvl w:ilvl="7">
      <w:start w:val="0"/>
      <w:numFmt w:val="bullet"/>
      <w:lvlText w:val="•"/>
      <w:lvlJc w:val="left"/>
      <w:pPr>
        <w:ind w:left="5733" w:hanging="360"/>
      </w:pPr>
      <w:rPr>
        <w:rFonts w:hint="default"/>
        <w:lang w:val="en-US" w:eastAsia="en-US" w:bidi="ar-SA"/>
      </w:rPr>
    </w:lvl>
    <w:lvl w:ilvl="8">
      <w:start w:val="0"/>
      <w:numFmt w:val="bullet"/>
      <w:lvlText w:val="•"/>
      <w:lvlJc w:val="left"/>
      <w:pPr>
        <w:ind w:left="6420" w:hanging="360"/>
      </w:pPr>
      <w:rPr>
        <w:rFonts w:hint="default"/>
        <w:lang w:val="en-US" w:eastAsia="en-US" w:bidi="ar-SA"/>
      </w:rPr>
    </w:lvl>
  </w:abstractNum>
  <w:abstractNum w:abstractNumId="0">
    <w:multiLevelType w:val="hybridMultilevel"/>
    <w:lvl w:ilvl="0">
      <w:start w:val="1"/>
      <w:numFmt w:val="decimal"/>
      <w:lvlText w:val="%1."/>
      <w:lvlJc w:val="left"/>
      <w:pPr>
        <w:ind w:left="478" w:hanging="360"/>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212" w:hanging="360"/>
      </w:pPr>
      <w:rPr>
        <w:rFonts w:hint="default"/>
        <w:lang w:val="en-US" w:eastAsia="en-US" w:bidi="ar-SA"/>
      </w:rPr>
    </w:lvl>
    <w:lvl w:ilvl="2">
      <w:start w:val="0"/>
      <w:numFmt w:val="bullet"/>
      <w:lvlText w:val="•"/>
      <w:lvlJc w:val="left"/>
      <w:pPr>
        <w:ind w:left="1945" w:hanging="360"/>
      </w:pPr>
      <w:rPr>
        <w:rFonts w:hint="default"/>
        <w:lang w:val="en-US" w:eastAsia="en-US" w:bidi="ar-SA"/>
      </w:rPr>
    </w:lvl>
    <w:lvl w:ilvl="3">
      <w:start w:val="0"/>
      <w:numFmt w:val="bullet"/>
      <w:lvlText w:val="•"/>
      <w:lvlJc w:val="left"/>
      <w:pPr>
        <w:ind w:left="2677" w:hanging="360"/>
      </w:pPr>
      <w:rPr>
        <w:rFonts w:hint="default"/>
        <w:lang w:val="en-US" w:eastAsia="en-US" w:bidi="ar-SA"/>
      </w:rPr>
    </w:lvl>
    <w:lvl w:ilvl="4">
      <w:start w:val="0"/>
      <w:numFmt w:val="bullet"/>
      <w:lvlText w:val="•"/>
      <w:lvlJc w:val="left"/>
      <w:pPr>
        <w:ind w:left="3410" w:hanging="360"/>
      </w:pPr>
      <w:rPr>
        <w:rFonts w:hint="default"/>
        <w:lang w:val="en-US" w:eastAsia="en-US" w:bidi="ar-SA"/>
      </w:rPr>
    </w:lvl>
    <w:lvl w:ilvl="5">
      <w:start w:val="0"/>
      <w:numFmt w:val="bullet"/>
      <w:lvlText w:val="•"/>
      <w:lvlJc w:val="left"/>
      <w:pPr>
        <w:ind w:left="4142" w:hanging="360"/>
      </w:pPr>
      <w:rPr>
        <w:rFonts w:hint="default"/>
        <w:lang w:val="en-US" w:eastAsia="en-US" w:bidi="ar-SA"/>
      </w:rPr>
    </w:lvl>
    <w:lvl w:ilvl="6">
      <w:start w:val="0"/>
      <w:numFmt w:val="bullet"/>
      <w:lvlText w:val="•"/>
      <w:lvlJc w:val="left"/>
      <w:pPr>
        <w:ind w:left="4875" w:hanging="360"/>
      </w:pPr>
      <w:rPr>
        <w:rFonts w:hint="default"/>
        <w:lang w:val="en-US" w:eastAsia="en-US" w:bidi="ar-SA"/>
      </w:rPr>
    </w:lvl>
    <w:lvl w:ilvl="7">
      <w:start w:val="0"/>
      <w:numFmt w:val="bullet"/>
      <w:lvlText w:val="•"/>
      <w:lvlJc w:val="left"/>
      <w:pPr>
        <w:ind w:left="5607" w:hanging="360"/>
      </w:pPr>
      <w:rPr>
        <w:rFonts w:hint="default"/>
        <w:lang w:val="en-US" w:eastAsia="en-US" w:bidi="ar-SA"/>
      </w:rPr>
    </w:lvl>
    <w:lvl w:ilvl="8">
      <w:start w:val="0"/>
      <w:numFmt w:val="bullet"/>
      <w:lvlText w:val="•"/>
      <w:lvlJc w:val="left"/>
      <w:pPr>
        <w:ind w:left="6340" w:hanging="360"/>
      </w:pPr>
      <w:rPr>
        <w:rFonts w:hint="default"/>
        <w:lang w:val="en-US" w:eastAsia="en-US" w:bidi="ar-SA"/>
      </w:rPr>
    </w:lvl>
  </w:abstractNum>
  <w:num w:numId="51">
    <w:abstractNumId w:val="5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4"/>
      <w:szCs w:val="24"/>
      <w:lang w:val="en-US" w:eastAsia="en-US" w:bidi="ar-SA"/>
    </w:rPr>
  </w:style>
  <w:style w:styleId="Heading1" w:type="paragraph">
    <w:name w:val="Heading 1"/>
    <w:basedOn w:val="Normal"/>
    <w:uiPriority w:val="1"/>
    <w:qFormat/>
    <w:pPr>
      <w:spacing w:before="81"/>
      <w:ind w:left="786"/>
      <w:outlineLvl w:val="1"/>
    </w:pPr>
    <w:rPr>
      <w:rFonts w:ascii="Tahoma" w:hAnsi="Tahoma" w:eastAsia="Tahoma" w:cs="Tahoma"/>
      <w:b/>
      <w:bCs/>
      <w:sz w:val="36"/>
      <w:szCs w:val="36"/>
      <w:lang w:val="en-US" w:eastAsia="en-US" w:bidi="ar-SA"/>
    </w:rPr>
  </w:style>
  <w:style w:styleId="Heading2" w:type="paragraph">
    <w:name w:val="Heading 2"/>
    <w:basedOn w:val="Normal"/>
    <w:uiPriority w:val="1"/>
    <w:qFormat/>
    <w:pPr>
      <w:spacing w:before="82"/>
      <w:ind w:left="786" w:hanging="2943"/>
      <w:outlineLvl w:val="2"/>
    </w:pPr>
    <w:rPr>
      <w:rFonts w:ascii="Tahoma" w:hAnsi="Tahoma" w:eastAsia="Tahoma" w:cs="Tahoma"/>
      <w:b/>
      <w:bCs/>
      <w:sz w:val="32"/>
      <w:szCs w:val="32"/>
      <w:lang w:val="en-US" w:eastAsia="en-US" w:bidi="ar-SA"/>
    </w:rPr>
  </w:style>
  <w:style w:styleId="Heading3" w:type="paragraph">
    <w:name w:val="Heading 3"/>
    <w:basedOn w:val="Normal"/>
    <w:uiPriority w:val="1"/>
    <w:qFormat/>
    <w:pPr>
      <w:spacing w:before="279"/>
      <w:ind w:left="1697" w:hanging="358"/>
      <w:outlineLvl w:val="3"/>
    </w:pPr>
    <w:rPr>
      <w:rFonts w:ascii="Tahoma" w:hAnsi="Tahoma" w:eastAsia="Tahoma" w:cs="Tahoma"/>
      <w:b/>
      <w:bCs/>
      <w:sz w:val="28"/>
      <w:szCs w:val="28"/>
      <w:lang w:val="en-US" w:eastAsia="en-US" w:bidi="ar-SA"/>
    </w:rPr>
  </w:style>
  <w:style w:styleId="Heading4" w:type="paragraph">
    <w:name w:val="Heading 4"/>
    <w:basedOn w:val="Normal"/>
    <w:uiPriority w:val="1"/>
    <w:qFormat/>
    <w:pPr>
      <w:spacing w:before="281"/>
      <w:ind w:left="1326" w:hanging="348"/>
      <w:outlineLvl w:val="4"/>
    </w:pPr>
    <w:rPr>
      <w:rFonts w:ascii="Tahoma" w:hAnsi="Tahoma" w:eastAsia="Tahoma" w:cs="Tahoma"/>
      <w:b/>
      <w:bCs/>
      <w:sz w:val="27"/>
      <w:szCs w:val="27"/>
      <w:lang w:val="en-US" w:eastAsia="en-US" w:bidi="ar-SA"/>
    </w:rPr>
  </w:style>
  <w:style w:styleId="Heading5" w:type="paragraph">
    <w:name w:val="Heading 5"/>
    <w:basedOn w:val="Normal"/>
    <w:uiPriority w:val="1"/>
    <w:qFormat/>
    <w:pPr>
      <w:spacing w:before="278"/>
      <w:ind w:left="1698"/>
      <w:outlineLvl w:val="5"/>
    </w:pPr>
    <w:rPr>
      <w:rFonts w:ascii="Tahoma" w:hAnsi="Tahoma" w:eastAsia="Tahoma" w:cs="Tahoma"/>
      <w:b/>
      <w:bCs/>
      <w:sz w:val="24"/>
      <w:szCs w:val="24"/>
      <w:lang w:val="en-US" w:eastAsia="en-US" w:bidi="ar-SA"/>
    </w:rPr>
  </w:style>
  <w:style w:styleId="Title" w:type="paragraph">
    <w:name w:val="Title"/>
    <w:basedOn w:val="Normal"/>
    <w:uiPriority w:val="1"/>
    <w:qFormat/>
    <w:pPr>
      <w:spacing w:before="175"/>
      <w:ind w:left="786" w:right="767"/>
      <w:jc w:val="center"/>
    </w:pPr>
    <w:rPr>
      <w:rFonts w:ascii="Tahoma" w:hAnsi="Tahoma" w:eastAsia="Tahoma" w:cs="Tahoma"/>
      <w:b/>
      <w:bCs/>
      <w:sz w:val="72"/>
      <w:szCs w:val="72"/>
      <w:lang w:val="en-US" w:eastAsia="en-US" w:bidi="ar-SA"/>
    </w:rPr>
  </w:style>
  <w:style w:styleId="ListParagraph" w:type="paragraph">
    <w:name w:val="List Paragraph"/>
    <w:basedOn w:val="Normal"/>
    <w:uiPriority w:val="1"/>
    <w:qFormat/>
    <w:pPr>
      <w:ind w:left="1699" w:hanging="359"/>
    </w:pPr>
    <w:rPr>
      <w:rFonts w:ascii="Tahoma" w:hAnsi="Tahoma" w:eastAsia="Tahoma" w:cs="Tahoma"/>
      <w:lang w:val="en-US" w:eastAsia="en-US" w:bidi="ar-SA"/>
    </w:rPr>
  </w:style>
  <w:style w:styleId="TableParagraph" w:type="paragraph">
    <w:name w:val="Table Paragraph"/>
    <w:basedOn w:val="Normal"/>
    <w:uiPriority w:val="1"/>
    <w:qFormat/>
    <w:pPr>
      <w:ind w:left="107"/>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footer" Target="footer3.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mmy</dc:creator>
  <dcterms:created xsi:type="dcterms:W3CDTF">2026-04-29T06:58:18Z</dcterms:created>
  <dcterms:modified xsi:type="dcterms:W3CDTF">2026-04-29T06:58:18Z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 2016</vt:lpwstr>
  </property>
  <property fmtid="{D5CDD505-2E9C-101B-9397-08002B2CF9AE}" pid="4" name="LastSaved">
    <vt:filetime>2026-04-29T00:00:00Z</vt:filetime>
  </property>
  <property fmtid="{D5CDD505-2E9C-101B-9397-08002B2CF9AE}" pid="5" name="Producer">
    <vt:lpwstr>Microsoft® Word 2016</vt:lpwstr>
  </property>
</Properties>
</file>