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1CDB" w:rsidRDefault="00B51CDB" w:rsidP="00B51CDB">
      <w:pPr>
        <w:autoSpaceDE w:val="0"/>
        <w:autoSpaceDN w:val="0"/>
        <w:adjustRightInd w:val="0"/>
        <w:spacing w:after="0" w:line="240" w:lineRule="auto"/>
        <w:rPr>
          <w:rFonts w:ascii="PalatinoLinotype,Bold" w:hAnsi="PalatinoLinotype,Bold" w:cs="PalatinoLinotype,Bold"/>
          <w:b/>
          <w:bCs/>
          <w:sz w:val="36"/>
          <w:szCs w:val="36"/>
        </w:rPr>
      </w:pPr>
      <w:r>
        <w:rPr>
          <w:rFonts w:ascii="PalatinoLinotype,Bold" w:hAnsi="PalatinoLinotype,Bold" w:cs="PalatinoLinotype,Bold"/>
          <w:b/>
          <w:bCs/>
          <w:sz w:val="36"/>
          <w:szCs w:val="36"/>
        </w:rPr>
        <w:t>Dependent-Gaussian-Process-Based Learning of Joint</w:t>
      </w:r>
    </w:p>
    <w:p w:rsidR="00B51CDB" w:rsidRDefault="00B51CDB" w:rsidP="00B51CDB">
      <w:pPr>
        <w:autoSpaceDE w:val="0"/>
        <w:autoSpaceDN w:val="0"/>
        <w:adjustRightInd w:val="0"/>
        <w:spacing w:after="0" w:line="240" w:lineRule="auto"/>
        <w:rPr>
          <w:rFonts w:ascii="PalatinoLinotype,Bold" w:hAnsi="PalatinoLinotype,Bold" w:cs="PalatinoLinotype,Bold"/>
          <w:b/>
          <w:bCs/>
          <w:sz w:val="36"/>
          <w:szCs w:val="36"/>
        </w:rPr>
      </w:pPr>
      <w:r>
        <w:rPr>
          <w:rFonts w:ascii="PalatinoLinotype,Bold" w:hAnsi="PalatinoLinotype,Bold" w:cs="PalatinoLinotype,Bold"/>
          <w:b/>
          <w:bCs/>
          <w:sz w:val="36"/>
          <w:szCs w:val="36"/>
        </w:rPr>
        <w:t>Torques Using Wearable Smart Shoes</w:t>
      </w:r>
    </w:p>
    <w:p w:rsidR="00B51CDB" w:rsidRDefault="00B51CDB" w:rsidP="00B51CDB">
      <w:pPr>
        <w:rPr>
          <w:sz w:val="24"/>
          <w:szCs w:val="24"/>
        </w:rPr>
      </w:pPr>
      <w:proofErr w:type="gramStart"/>
      <w:r>
        <w:rPr>
          <w:rFonts w:ascii="PalatinoLinotype,Bold" w:hAnsi="PalatinoLinotype,Bold" w:cs="PalatinoLinotype,Bold"/>
          <w:b/>
          <w:bCs/>
          <w:sz w:val="36"/>
          <w:szCs w:val="36"/>
        </w:rPr>
        <w:t>for</w:t>
      </w:r>
      <w:proofErr w:type="gramEnd"/>
      <w:r>
        <w:rPr>
          <w:rFonts w:ascii="PalatinoLinotype,Bold" w:hAnsi="PalatinoLinotype,Bold" w:cs="PalatinoLinotype,Bold"/>
          <w:b/>
          <w:bCs/>
          <w:sz w:val="36"/>
          <w:szCs w:val="36"/>
        </w:rPr>
        <w:t xml:space="preserve"> Exoskeleton</w:t>
      </w:r>
      <w:bookmarkStart w:id="0" w:name="_GoBack"/>
      <w:bookmarkEnd w:id="0"/>
    </w:p>
    <w:p w:rsidR="009A6F26" w:rsidRPr="0012444C" w:rsidRDefault="009630E4">
      <w:pPr>
        <w:rPr>
          <w:sz w:val="24"/>
          <w:szCs w:val="24"/>
        </w:rPr>
      </w:pPr>
      <w:r w:rsidRPr="0012444C">
        <w:rPr>
          <w:sz w:val="24"/>
          <w:szCs w:val="24"/>
        </w:rPr>
        <w:t>This paper presents a dependent Gaussian process (DGP)-based learning algorithm for joint-torque estimations with measurements from wearable smart shoes.</w:t>
      </w:r>
    </w:p>
    <w:p w:rsidR="009630E4" w:rsidRPr="0012444C" w:rsidRDefault="009630E4" w:rsidP="009630E4">
      <w:pPr>
        <w:rPr>
          <w:sz w:val="24"/>
          <w:szCs w:val="24"/>
          <w:lang w:bidi="fa-IR"/>
        </w:rPr>
      </w:pPr>
      <w:r w:rsidRPr="0012444C">
        <w:rPr>
          <w:sz w:val="24"/>
          <w:szCs w:val="24"/>
          <w:lang w:bidi="fa-IR"/>
        </w:rPr>
        <w:t xml:space="preserve">The statistical nature of the proposed DGP model and the composite kernel functions offer superior flexibility for time-varying gait-pattern learning, and enable accurate joint-torque estimations. </w:t>
      </w:r>
    </w:p>
    <w:p w:rsidR="009630E4" w:rsidRPr="0012444C" w:rsidRDefault="009630E4" w:rsidP="00392985">
      <w:pPr>
        <w:rPr>
          <w:sz w:val="24"/>
          <w:szCs w:val="24"/>
        </w:rPr>
      </w:pPr>
      <w:r w:rsidRPr="0012444C">
        <w:rPr>
          <w:sz w:val="24"/>
          <w:szCs w:val="24"/>
        </w:rPr>
        <w:t xml:space="preserve">As ankle torques are the least variable among joints of lower limbs due to the constraint by the ground, many reported algorithms are keen on the estimation of ankle-joint </w:t>
      </w:r>
      <w:proofErr w:type="gramStart"/>
      <w:r w:rsidRPr="0012444C">
        <w:rPr>
          <w:sz w:val="24"/>
          <w:szCs w:val="24"/>
        </w:rPr>
        <w:t>torques .</w:t>
      </w:r>
      <w:proofErr w:type="gramEnd"/>
      <w:r w:rsidRPr="0012444C">
        <w:rPr>
          <w:sz w:val="24"/>
          <w:szCs w:val="24"/>
        </w:rPr>
        <w:t xml:space="preserve"> For example, an NN was adopted to estimate ankle-joint torques using a </w:t>
      </w:r>
      <w:proofErr w:type="spellStart"/>
      <w:r w:rsidRPr="0012444C">
        <w:rPr>
          <w:sz w:val="24"/>
          <w:szCs w:val="24"/>
        </w:rPr>
        <w:t>lowcost</w:t>
      </w:r>
      <w:proofErr w:type="spellEnd"/>
      <w:r w:rsidRPr="0012444C">
        <w:rPr>
          <w:sz w:val="24"/>
          <w:szCs w:val="24"/>
        </w:rPr>
        <w:t xml:space="preserve"> pressure insole and tendon </w:t>
      </w:r>
      <w:proofErr w:type="gramStart"/>
      <w:r w:rsidRPr="0012444C">
        <w:rPr>
          <w:sz w:val="24"/>
          <w:szCs w:val="24"/>
        </w:rPr>
        <w:t>sensor .</w:t>
      </w:r>
      <w:proofErr w:type="gramEnd"/>
      <w:r w:rsidRPr="0012444C">
        <w:rPr>
          <w:sz w:val="24"/>
          <w:szCs w:val="24"/>
        </w:rPr>
        <w:br/>
        <w:t>The GP model was used to estimate ankle angles and torques at a specified walking speed using shank angular velocity and angle as the inputs.</w:t>
      </w:r>
      <w:r w:rsidRPr="0012444C">
        <w:rPr>
          <w:sz w:val="24"/>
          <w:szCs w:val="24"/>
        </w:rPr>
        <w:br/>
        <w:t>However, estimation results on knee and hip torques remain unknown.</w:t>
      </w:r>
    </w:p>
    <w:p w:rsidR="009630E4" w:rsidRPr="0012444C" w:rsidRDefault="001A6327" w:rsidP="00B31DE6">
      <w:pPr>
        <w:pStyle w:val="ListParagraph"/>
        <w:numPr>
          <w:ilvl w:val="0"/>
          <w:numId w:val="1"/>
        </w:numPr>
        <w:spacing w:after="160" w:line="256" w:lineRule="auto"/>
        <w:rPr>
          <w:sz w:val="24"/>
          <w:szCs w:val="24"/>
        </w:rPr>
      </w:pPr>
      <w:r w:rsidRPr="0012444C">
        <w:rPr>
          <w:sz w:val="24"/>
          <w:szCs w:val="24"/>
        </w:rPr>
        <w:t>As joint kinematics and joint torques definitely have dependencies, data fusion is recommended to explore correlations between the kinematics and torques of a joint, and to figure out time-varying movement features in the human gait.</w:t>
      </w:r>
    </w:p>
    <w:p w:rsidR="00B31DE6" w:rsidRPr="0012444C" w:rsidRDefault="00B31DE6" w:rsidP="00B31DE6">
      <w:pPr>
        <w:spacing w:after="160" w:line="256" w:lineRule="auto"/>
        <w:ind w:left="360"/>
        <w:rPr>
          <w:sz w:val="24"/>
          <w:szCs w:val="24"/>
        </w:rPr>
      </w:pPr>
    </w:p>
    <w:p w:rsidR="00B31DE6" w:rsidRPr="0012444C" w:rsidRDefault="00B31DE6" w:rsidP="00B31DE6">
      <w:pPr>
        <w:rPr>
          <w:sz w:val="24"/>
          <w:szCs w:val="24"/>
        </w:rPr>
      </w:pPr>
      <w:proofErr w:type="gramStart"/>
      <w:r w:rsidRPr="0012444C">
        <w:rPr>
          <w:sz w:val="24"/>
          <w:szCs w:val="24"/>
        </w:rPr>
        <w:t>dependent</w:t>
      </w:r>
      <w:proofErr w:type="gramEnd"/>
      <w:r w:rsidRPr="0012444C">
        <w:rPr>
          <w:sz w:val="24"/>
          <w:szCs w:val="24"/>
        </w:rPr>
        <w:t xml:space="preserve"> Gaussian process (DGP) was used to address the data-fusion problems.</w:t>
      </w:r>
      <w:r w:rsidRPr="0012444C">
        <w:rPr>
          <w:sz w:val="20"/>
          <w:szCs w:val="20"/>
        </w:rPr>
        <w:t xml:space="preserve"> </w:t>
      </w:r>
      <w:r w:rsidRPr="0012444C">
        <w:rPr>
          <w:sz w:val="24"/>
          <w:szCs w:val="24"/>
        </w:rPr>
        <w:t>The DGP model can be constructed by regarding the GP as filters excited with white source noise, which is a powerful mathematical tool to model various dynamic systems in terms of covariance functions.</w:t>
      </w:r>
    </w:p>
    <w:p w:rsidR="00BE2F0C" w:rsidRPr="0012444C" w:rsidRDefault="0086479B" w:rsidP="00BE2F0C">
      <w:pPr>
        <w:rPr>
          <w:rFonts w:cstheme="minorHAnsi"/>
          <w:sz w:val="20"/>
          <w:szCs w:val="20"/>
        </w:rPr>
      </w:pPr>
      <w:r w:rsidRPr="0012444C">
        <w:rPr>
          <w:rFonts w:cstheme="minorHAnsi"/>
          <w:sz w:val="24"/>
          <w:szCs w:val="24"/>
        </w:rPr>
        <w:t>A set of measured data, such as [x1</w:t>
      </w:r>
      <w:proofErr w:type="gramStart"/>
      <w:r w:rsidRPr="0012444C">
        <w:rPr>
          <w:rFonts w:cstheme="minorHAnsi"/>
          <w:b/>
          <w:bCs/>
          <w:sz w:val="24"/>
          <w:szCs w:val="24"/>
        </w:rPr>
        <w:t>,</w:t>
      </w:r>
      <w:r w:rsidRPr="0012444C">
        <w:rPr>
          <w:rFonts w:cstheme="minorHAnsi"/>
          <w:sz w:val="24"/>
          <w:szCs w:val="24"/>
        </w:rPr>
        <w:t>x2</w:t>
      </w:r>
      <w:proofErr w:type="gramEnd"/>
      <w:r w:rsidRPr="0012444C">
        <w:rPr>
          <w:rFonts w:cstheme="minorHAnsi"/>
          <w:b/>
          <w:bCs/>
          <w:sz w:val="24"/>
          <w:szCs w:val="24"/>
        </w:rPr>
        <w:t>,</w:t>
      </w:r>
      <w:r w:rsidRPr="0012444C">
        <w:rPr>
          <w:rFonts w:cstheme="minorHAnsi"/>
          <w:sz w:val="24"/>
          <w:szCs w:val="24"/>
        </w:rPr>
        <w:t>...] for the left shoe could be acquired, including air pressure at the heel, arch, and forefoot of the sole, three orientations, and three angular velocities of the heel along the X, Y, and Z axes, respectively; and three orientations and three angular velocities of the forefoot along the X, Y, and Z axes, respectively.</w:t>
      </w:r>
    </w:p>
    <w:p w:rsidR="00B31DE6" w:rsidRPr="0012444C" w:rsidRDefault="00BE2F0C" w:rsidP="00BE2F0C">
      <w:pPr>
        <w:rPr>
          <w:sz w:val="24"/>
          <w:szCs w:val="24"/>
        </w:rPr>
      </w:pPr>
      <w:r w:rsidRPr="0012444C">
        <w:rPr>
          <w:sz w:val="24"/>
          <w:szCs w:val="24"/>
        </w:rPr>
        <w:tab/>
      </w:r>
      <w:r w:rsidRPr="0012444C">
        <w:rPr>
          <w:noProof/>
        </w:rPr>
        <w:drawing>
          <wp:inline distT="0" distB="0" distL="0" distR="0" wp14:anchorId="6B54C2CD" wp14:editId="2DC21EF8">
            <wp:extent cx="3196424" cy="9978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25781" t="64331" r="40381" b="16879"/>
                    <a:stretch/>
                  </pic:blipFill>
                  <pic:spPr bwMode="auto">
                    <a:xfrm>
                      <a:off x="0" y="0"/>
                      <a:ext cx="3213097" cy="1003030"/>
                    </a:xfrm>
                    <a:prstGeom prst="rect">
                      <a:avLst/>
                    </a:prstGeom>
                    <a:ln>
                      <a:noFill/>
                    </a:ln>
                    <a:extLst>
                      <a:ext uri="{53640926-AAD7-44D8-BBD7-CCE9431645EC}">
                        <a14:shadowObscured xmlns:a14="http://schemas.microsoft.com/office/drawing/2010/main"/>
                      </a:ext>
                    </a:extLst>
                  </pic:spPr>
                </pic:pic>
              </a:graphicData>
            </a:graphic>
          </wp:inline>
        </w:drawing>
      </w:r>
    </w:p>
    <w:p w:rsidR="00BE2F0C" w:rsidRPr="0012444C" w:rsidRDefault="00BE2F0C" w:rsidP="00BE2F0C">
      <w:pPr>
        <w:rPr>
          <w:rFonts w:cstheme="minorHAnsi"/>
          <w:sz w:val="20"/>
          <w:szCs w:val="20"/>
        </w:rPr>
      </w:pPr>
      <w:r w:rsidRPr="0012444C">
        <w:rPr>
          <w:noProof/>
        </w:rPr>
        <w:lastRenderedPageBreak/>
        <w:drawing>
          <wp:inline distT="0" distB="0" distL="0" distR="0" wp14:anchorId="6FBFFBA6" wp14:editId="332606E4">
            <wp:extent cx="4556097" cy="91096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3069" t="36306" r="27848" b="42675"/>
                    <a:stretch/>
                  </pic:blipFill>
                  <pic:spPr bwMode="auto">
                    <a:xfrm>
                      <a:off x="0" y="0"/>
                      <a:ext cx="4570087" cy="913757"/>
                    </a:xfrm>
                    <a:prstGeom prst="rect">
                      <a:avLst/>
                    </a:prstGeom>
                    <a:ln>
                      <a:noFill/>
                    </a:ln>
                    <a:extLst>
                      <a:ext uri="{53640926-AAD7-44D8-BBD7-CCE9431645EC}">
                        <a14:shadowObscured xmlns:a14="http://schemas.microsoft.com/office/drawing/2010/main"/>
                      </a:ext>
                    </a:extLst>
                  </pic:spPr>
                </pic:pic>
              </a:graphicData>
            </a:graphic>
          </wp:inline>
        </w:drawing>
      </w:r>
    </w:p>
    <w:p w:rsidR="00BE2F0C" w:rsidRPr="0012444C" w:rsidRDefault="00BE2F0C" w:rsidP="00BE2F0C">
      <w:pPr>
        <w:rPr>
          <w:rFonts w:cstheme="minorHAnsi"/>
          <w:sz w:val="20"/>
          <w:szCs w:val="20"/>
        </w:rPr>
      </w:pPr>
      <w:r w:rsidRPr="0012444C">
        <w:rPr>
          <w:noProof/>
        </w:rPr>
        <w:drawing>
          <wp:inline distT="0" distB="0" distL="0" distR="0" wp14:anchorId="76E711D1" wp14:editId="19A38666">
            <wp:extent cx="4476584" cy="1587149"/>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4797" t="54777" r="29665" b="10191"/>
                    <a:stretch/>
                  </pic:blipFill>
                  <pic:spPr bwMode="auto">
                    <a:xfrm>
                      <a:off x="0" y="0"/>
                      <a:ext cx="4476956" cy="1587281"/>
                    </a:xfrm>
                    <a:prstGeom prst="rect">
                      <a:avLst/>
                    </a:prstGeom>
                    <a:ln>
                      <a:noFill/>
                    </a:ln>
                    <a:extLst>
                      <a:ext uri="{53640926-AAD7-44D8-BBD7-CCE9431645EC}">
                        <a14:shadowObscured xmlns:a14="http://schemas.microsoft.com/office/drawing/2010/main"/>
                      </a:ext>
                    </a:extLst>
                  </pic:spPr>
                </pic:pic>
              </a:graphicData>
            </a:graphic>
          </wp:inline>
        </w:drawing>
      </w:r>
    </w:p>
    <w:p w:rsidR="00BE2F0C" w:rsidRPr="0012444C" w:rsidRDefault="00BE2F0C" w:rsidP="00BE2F0C">
      <w:pPr>
        <w:pStyle w:val="ListParagraph"/>
        <w:numPr>
          <w:ilvl w:val="0"/>
          <w:numId w:val="3"/>
        </w:numPr>
        <w:tabs>
          <w:tab w:val="left" w:pos="3248"/>
        </w:tabs>
        <w:rPr>
          <w:rFonts w:ascii="PalatinoLinotype" w:hAnsi="PalatinoLinotype" w:cs="PalatinoLinotype"/>
          <w:sz w:val="24"/>
          <w:szCs w:val="24"/>
        </w:rPr>
      </w:pPr>
      <w:r w:rsidRPr="0012444C">
        <w:rPr>
          <w:rFonts w:ascii="PalatinoLinotype" w:hAnsi="PalatinoLinotype" w:cs="PalatinoLinotype"/>
          <w:sz w:val="24"/>
          <w:szCs w:val="24"/>
        </w:rPr>
        <w:t xml:space="preserve">signal acquisition, </w:t>
      </w:r>
    </w:p>
    <w:p w:rsidR="00BE2F0C" w:rsidRPr="0012444C" w:rsidRDefault="00BE2F0C" w:rsidP="00BE2F0C">
      <w:pPr>
        <w:pStyle w:val="ListParagraph"/>
        <w:numPr>
          <w:ilvl w:val="0"/>
          <w:numId w:val="3"/>
        </w:numPr>
        <w:tabs>
          <w:tab w:val="left" w:pos="3248"/>
        </w:tabs>
        <w:rPr>
          <w:rFonts w:ascii="PalatinoLinotype" w:hAnsi="PalatinoLinotype" w:cs="PalatinoLinotype"/>
          <w:sz w:val="24"/>
          <w:szCs w:val="24"/>
        </w:rPr>
      </w:pPr>
      <w:r w:rsidRPr="0012444C">
        <w:rPr>
          <w:rFonts w:ascii="PalatinoLinotype" w:hAnsi="PalatinoLinotype" w:cs="PalatinoLinotype"/>
          <w:sz w:val="24"/>
          <w:szCs w:val="24"/>
        </w:rPr>
        <w:t>the design of the composite covariance kernel functions,</w:t>
      </w:r>
    </w:p>
    <w:p w:rsidR="00BE2F0C" w:rsidRPr="0012444C" w:rsidRDefault="00BE2F0C" w:rsidP="00BE2F0C">
      <w:pPr>
        <w:pStyle w:val="ListParagraph"/>
        <w:numPr>
          <w:ilvl w:val="0"/>
          <w:numId w:val="3"/>
        </w:numPr>
        <w:tabs>
          <w:tab w:val="left" w:pos="3248"/>
        </w:tabs>
        <w:rPr>
          <w:rFonts w:ascii="PalatinoLinotype" w:hAnsi="PalatinoLinotype" w:cs="PalatinoLinotype"/>
          <w:sz w:val="24"/>
          <w:szCs w:val="24"/>
        </w:rPr>
      </w:pPr>
      <w:r w:rsidRPr="0012444C">
        <w:rPr>
          <w:rFonts w:ascii="PalatinoLinotype" w:hAnsi="PalatinoLinotype" w:cs="PalatinoLinotype"/>
          <w:sz w:val="24"/>
          <w:szCs w:val="24"/>
        </w:rPr>
        <w:t xml:space="preserve"> data fusion, prediction,</w:t>
      </w:r>
    </w:p>
    <w:p w:rsidR="00BE2F0C" w:rsidRPr="0012444C" w:rsidRDefault="00BE2F0C" w:rsidP="00BE2F0C">
      <w:pPr>
        <w:pStyle w:val="ListParagraph"/>
        <w:numPr>
          <w:ilvl w:val="0"/>
          <w:numId w:val="3"/>
        </w:numPr>
        <w:tabs>
          <w:tab w:val="left" w:pos="3248"/>
        </w:tabs>
        <w:rPr>
          <w:rFonts w:ascii="PalatinoLinotype" w:hAnsi="PalatinoLinotype" w:cs="PalatinoLinotype"/>
          <w:sz w:val="24"/>
          <w:szCs w:val="24"/>
        </w:rPr>
      </w:pPr>
      <w:proofErr w:type="gramStart"/>
      <w:r w:rsidRPr="0012444C">
        <w:rPr>
          <w:rFonts w:ascii="PalatinoLinotype" w:hAnsi="PalatinoLinotype" w:cs="PalatinoLinotype"/>
          <w:sz w:val="24"/>
          <w:szCs w:val="24"/>
        </w:rPr>
        <w:t>and</w:t>
      </w:r>
      <w:proofErr w:type="gramEnd"/>
      <w:r w:rsidRPr="0012444C">
        <w:rPr>
          <w:rFonts w:ascii="PalatinoLinotype" w:hAnsi="PalatinoLinotype" w:cs="PalatinoLinotype"/>
          <w:sz w:val="24"/>
          <w:szCs w:val="24"/>
        </w:rPr>
        <w:t xml:space="preserve"> error evaluation.</w:t>
      </w:r>
    </w:p>
    <w:p w:rsidR="00BE2F0C" w:rsidRPr="0012444C" w:rsidRDefault="00BE2F0C" w:rsidP="00BE2F0C">
      <w:pPr>
        <w:rPr>
          <w:rFonts w:cstheme="minorHAnsi"/>
          <w:sz w:val="20"/>
          <w:szCs w:val="20"/>
        </w:rPr>
      </w:pPr>
    </w:p>
    <w:p w:rsidR="0027795F" w:rsidRPr="0012444C" w:rsidRDefault="0027795F" w:rsidP="0027795F">
      <w:pPr>
        <w:tabs>
          <w:tab w:val="left" w:pos="3248"/>
        </w:tabs>
        <w:rPr>
          <w:rFonts w:ascii="PalatinoLinotype" w:hAnsi="PalatinoLinotype" w:cs="PalatinoLinotype"/>
          <w:sz w:val="24"/>
          <w:szCs w:val="24"/>
        </w:rPr>
      </w:pPr>
      <w:proofErr w:type="gramStart"/>
      <w:r w:rsidRPr="0012444C">
        <w:rPr>
          <w:rFonts w:ascii="PalatinoLinotype" w:hAnsi="PalatinoLinotype" w:cs="PalatinoLinotype"/>
          <w:sz w:val="24"/>
          <w:szCs w:val="24"/>
        </w:rPr>
        <w:t>estimation</w:t>
      </w:r>
      <w:proofErr w:type="gramEnd"/>
      <w:r w:rsidRPr="0012444C">
        <w:rPr>
          <w:rFonts w:ascii="PalatinoLinotype" w:hAnsi="PalatinoLinotype" w:cs="PalatinoLinotype"/>
          <w:sz w:val="24"/>
          <w:szCs w:val="24"/>
        </w:rPr>
        <w:t xml:space="preserve"> performance is</w:t>
      </w:r>
      <w:r w:rsidRPr="0012444C">
        <w:rPr>
          <w:rFonts w:ascii="PalatinoLinotype" w:hAnsi="PalatinoLinotype" w:hint="cs"/>
          <w:sz w:val="24"/>
          <w:rtl/>
          <w:lang w:bidi="fa-IR"/>
        </w:rPr>
        <w:t xml:space="preserve"> </w:t>
      </w:r>
      <w:r w:rsidRPr="0012444C">
        <w:rPr>
          <w:rFonts w:ascii="PalatinoLinotype" w:hAnsi="PalatinoLinotype" w:cs="PalatinoLinotype"/>
          <w:sz w:val="24"/>
          <w:szCs w:val="24"/>
        </w:rPr>
        <w:t>improved by learning auto-co-variance functions and cross-co-variance functions between them.</w:t>
      </w:r>
    </w:p>
    <w:p w:rsidR="00F32608" w:rsidRPr="0012444C" w:rsidRDefault="00F32608" w:rsidP="00F32608">
      <w:pPr>
        <w:tabs>
          <w:tab w:val="left" w:pos="3248"/>
        </w:tabs>
        <w:rPr>
          <w:rFonts w:ascii="PalatinoLinotype" w:hAnsi="PalatinoLinotype" w:cs="PalatinoLinotype"/>
          <w:sz w:val="24"/>
          <w:szCs w:val="24"/>
        </w:rPr>
      </w:pPr>
      <w:r w:rsidRPr="0012444C">
        <w:rPr>
          <w:rFonts w:ascii="PalatinoLinotype" w:hAnsi="PalatinoLinotype" w:cs="PalatinoLinotype"/>
          <w:sz w:val="24"/>
          <w:szCs w:val="24"/>
        </w:rPr>
        <w:t>By performing DGP for joint-torque learning, a fused model can be designed by the conditional estimation of the three datasets, and it is specified in Equation.</w:t>
      </w:r>
    </w:p>
    <w:p w:rsidR="0027795F" w:rsidRPr="0012444C" w:rsidRDefault="00BA741C" w:rsidP="00BE2F0C">
      <w:pPr>
        <w:rPr>
          <w:rFonts w:cstheme="minorHAnsi"/>
          <w:sz w:val="20"/>
          <w:szCs w:val="20"/>
        </w:rPr>
      </w:pPr>
      <w:r w:rsidRPr="0012444C">
        <w:rPr>
          <w:noProof/>
        </w:rPr>
        <w:drawing>
          <wp:inline distT="0" distB="0" distL="0" distR="0" wp14:anchorId="7DCD5328" wp14:editId="48FC11A7">
            <wp:extent cx="3862667" cy="1168842"/>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2380" t="34713" r="36442" b="39809"/>
                    <a:stretch/>
                  </pic:blipFill>
                  <pic:spPr bwMode="auto">
                    <a:xfrm>
                      <a:off x="0" y="0"/>
                      <a:ext cx="3867944" cy="1170439"/>
                    </a:xfrm>
                    <a:prstGeom prst="rect">
                      <a:avLst/>
                    </a:prstGeom>
                    <a:ln>
                      <a:noFill/>
                    </a:ln>
                    <a:extLst>
                      <a:ext uri="{53640926-AAD7-44D8-BBD7-CCE9431645EC}">
                        <a14:shadowObscured xmlns:a14="http://schemas.microsoft.com/office/drawing/2010/main"/>
                      </a:ext>
                    </a:extLst>
                  </pic:spPr>
                </pic:pic>
              </a:graphicData>
            </a:graphic>
          </wp:inline>
        </w:drawing>
      </w:r>
    </w:p>
    <w:p w:rsidR="00BA741C" w:rsidRPr="0012444C" w:rsidRDefault="00BA741C" w:rsidP="00BA741C">
      <w:pPr>
        <w:tabs>
          <w:tab w:val="left" w:pos="3248"/>
        </w:tabs>
        <w:rPr>
          <w:rFonts w:ascii="PalatinoLinotype" w:hAnsi="PalatinoLinotype" w:cs="Cambria Math"/>
          <w:sz w:val="24"/>
          <w:szCs w:val="24"/>
          <w:rtl/>
        </w:rPr>
      </w:pPr>
      <w:r w:rsidRPr="0012444C">
        <w:rPr>
          <w:rFonts w:ascii="PalatinoLinotype" w:hAnsi="PalatinoLinotype" w:cs="PalatinoLinotype"/>
          <w:sz w:val="24"/>
          <w:szCs w:val="24"/>
        </w:rPr>
        <w:t>X</w:t>
      </w:r>
      <w:r w:rsidRPr="0012444C">
        <w:rPr>
          <w:rFonts w:ascii="Cambria Math" w:hAnsi="Cambria Math" w:cs="Cambria Math"/>
          <w:sz w:val="24"/>
          <w:szCs w:val="24"/>
        </w:rPr>
        <w:t>∗</w:t>
      </w:r>
      <w:r w:rsidRPr="0012444C">
        <w:rPr>
          <w:rFonts w:ascii="PalatinoLinotype" w:hAnsi="PalatinoLinotype" w:cs="PalatinoLinotype"/>
          <w:sz w:val="24"/>
          <w:szCs w:val="24"/>
        </w:rPr>
        <w:t xml:space="preserve"> is an arbitrary location to be evaluated</w:t>
      </w:r>
      <w:r w:rsidRPr="0012444C">
        <w:rPr>
          <w:rFonts w:ascii="PalatinoLinotype" w:hAnsi="PalatinoLinotype" w:cs="PalatinoLinotype"/>
          <w:sz w:val="24"/>
          <w:szCs w:val="24"/>
          <w:rtl/>
        </w:rPr>
        <w:t>.</w:t>
      </w:r>
      <w:r w:rsidRPr="0012444C">
        <w:rPr>
          <w:rFonts w:ascii="PalatinoLinotype" w:hAnsi="PalatinoLinotype" w:cs="PalatinoLinotype"/>
          <w:sz w:val="24"/>
          <w:szCs w:val="24"/>
          <w:rtl/>
        </w:rPr>
        <w:br/>
      </w:r>
      <w:proofErr w:type="gramStart"/>
      <w:r w:rsidRPr="0012444C">
        <w:rPr>
          <w:rFonts w:ascii="PalatinoLinotype" w:hAnsi="PalatinoLinotype" w:cs="PalatinoLinotype"/>
          <w:sz w:val="24"/>
          <w:szCs w:val="24"/>
        </w:rPr>
        <w:t>and</w:t>
      </w:r>
      <w:proofErr w:type="gramEnd"/>
      <w:r w:rsidRPr="0012444C">
        <w:rPr>
          <w:rFonts w:ascii="PalatinoLinotype" w:hAnsi="PalatinoLinotype" w:cs="PalatinoLinotype"/>
          <w:sz w:val="24"/>
          <w:szCs w:val="24"/>
        </w:rPr>
        <w:t xml:space="preserve"> f </w:t>
      </w:r>
      <w:r w:rsidRPr="0012444C">
        <w:rPr>
          <w:rFonts w:ascii="Cambria Math" w:hAnsi="Cambria Math" w:cs="Cambria Math"/>
          <w:sz w:val="24"/>
          <w:szCs w:val="24"/>
        </w:rPr>
        <w:t>∗</w:t>
      </w:r>
      <w:r w:rsidRPr="0012444C">
        <w:rPr>
          <w:rFonts w:ascii="PalatinoLinotype" w:hAnsi="PalatinoLinotype"/>
          <w:sz w:val="24"/>
          <w:szCs w:val="24"/>
          <w:rtl/>
          <w:lang w:bidi="fa-IR"/>
        </w:rPr>
        <w:t xml:space="preserve"> </w:t>
      </w:r>
      <w:r w:rsidRPr="0012444C">
        <w:rPr>
          <w:rFonts w:ascii="PalatinoLinotype" w:hAnsi="PalatinoLinotype" w:cs="PalatinoLinotype"/>
          <w:sz w:val="24"/>
          <w:szCs w:val="24"/>
        </w:rPr>
        <w:t xml:space="preserve">and </w:t>
      </w:r>
      <w:proofErr w:type="spellStart"/>
      <w:r w:rsidRPr="0012444C">
        <w:rPr>
          <w:rFonts w:ascii="PalatinoLinotype" w:hAnsi="PalatinoLinotype" w:cs="PalatinoLinotype"/>
          <w:sz w:val="24"/>
          <w:szCs w:val="24"/>
        </w:rPr>
        <w:t>cov</w:t>
      </w:r>
      <w:proofErr w:type="spellEnd"/>
      <w:r w:rsidRPr="0012444C">
        <w:rPr>
          <w:rFonts w:ascii="PalatinoLinotype" w:hAnsi="PalatinoLinotype" w:cs="PalatinoLinotype"/>
          <w:sz w:val="24"/>
          <w:szCs w:val="24"/>
        </w:rPr>
        <w:t xml:space="preserve">( f </w:t>
      </w:r>
      <w:r w:rsidRPr="0012444C">
        <w:rPr>
          <w:rFonts w:ascii="Cambria Math" w:hAnsi="Cambria Math" w:cs="Cambria Math"/>
          <w:sz w:val="24"/>
          <w:szCs w:val="24"/>
        </w:rPr>
        <w:t>∗</w:t>
      </w:r>
      <w:r w:rsidRPr="0012444C">
        <w:rPr>
          <w:rFonts w:ascii="PalatinoLinotype" w:hAnsi="PalatinoLinotype" w:cs="PalatinoLinotype"/>
          <w:sz w:val="24"/>
          <w:szCs w:val="24"/>
        </w:rPr>
        <w:t xml:space="preserve"> ) are the evaluated mean and covariance at X</w:t>
      </w:r>
      <w:r w:rsidRPr="0012444C">
        <w:rPr>
          <w:rFonts w:ascii="Cambria Math" w:hAnsi="Cambria Math" w:cs="Cambria Math"/>
          <w:sz w:val="24"/>
          <w:szCs w:val="24"/>
        </w:rPr>
        <w:t>∗</w:t>
      </w:r>
      <w:r w:rsidRPr="0012444C">
        <w:rPr>
          <w:rFonts w:ascii="PalatinoLinotype" w:hAnsi="PalatinoLinotype" w:cs="Cambria Math"/>
          <w:sz w:val="24"/>
          <w:szCs w:val="24"/>
          <w:rtl/>
        </w:rPr>
        <w:t>.</w:t>
      </w:r>
    </w:p>
    <w:p w:rsidR="00BA741C" w:rsidRPr="0012444C" w:rsidRDefault="00BA741C" w:rsidP="00BE2F0C">
      <w:pPr>
        <w:rPr>
          <w:rFonts w:ascii="PalatinoLinotype" w:hAnsi="PalatinoLinotype" w:cs="PalatinoLinotype"/>
          <w:sz w:val="24"/>
          <w:szCs w:val="24"/>
        </w:rPr>
      </w:pPr>
      <w:r w:rsidRPr="0012444C">
        <w:rPr>
          <w:rFonts w:ascii="PalatinoLinotype" w:hAnsi="PalatinoLinotype" w:cs="PalatinoLinotype"/>
          <w:sz w:val="24"/>
          <w:szCs w:val="24"/>
        </w:rPr>
        <w:t>In this scenario, the leading features of the measured signals were nonlinear, containing some noise and sometimes some roughness. A summation of three different base kernels, MC, SE, and WN, was designed to model these leading features.</w:t>
      </w:r>
    </w:p>
    <w:p w:rsidR="00CE7DA2" w:rsidRPr="0012444C" w:rsidRDefault="00CE7DA2" w:rsidP="00CE7DA2">
      <w:pPr>
        <w:autoSpaceDE w:val="0"/>
        <w:autoSpaceDN w:val="0"/>
        <w:adjustRightInd w:val="0"/>
        <w:spacing w:after="0" w:line="240" w:lineRule="auto"/>
        <w:rPr>
          <w:rFonts w:ascii="PalatinoLinotype" w:hAnsi="PalatinoLinotype" w:cs="PalatinoLinotype"/>
          <w:b/>
          <w:bCs/>
          <w:sz w:val="24"/>
          <w:szCs w:val="24"/>
        </w:rPr>
      </w:pPr>
      <w:r w:rsidRPr="0012444C">
        <w:rPr>
          <w:rFonts w:ascii="PalatinoLinotype" w:hAnsi="PalatinoLinotype" w:cs="PalatinoLinotype"/>
          <w:b/>
          <w:bCs/>
          <w:sz w:val="24"/>
          <w:szCs w:val="24"/>
        </w:rPr>
        <w:t>Experiment Study</w:t>
      </w:r>
    </w:p>
    <w:p w:rsidR="00CE7DA2" w:rsidRPr="0012444C" w:rsidRDefault="00CE7DA2" w:rsidP="00CE7DA2">
      <w:pPr>
        <w:autoSpaceDE w:val="0"/>
        <w:autoSpaceDN w:val="0"/>
        <w:adjustRightInd w:val="0"/>
        <w:spacing w:after="0" w:line="240" w:lineRule="auto"/>
        <w:rPr>
          <w:rFonts w:ascii="PalatinoLinotype" w:hAnsi="PalatinoLinotype" w:cs="PalatinoLinotype"/>
          <w:sz w:val="24"/>
          <w:szCs w:val="24"/>
        </w:rPr>
      </w:pPr>
      <w:proofErr w:type="gramStart"/>
      <w:r w:rsidRPr="0012444C">
        <w:rPr>
          <w:rFonts w:ascii="PalatinoLinotype" w:hAnsi="PalatinoLinotype" w:cs="PalatinoLinotype"/>
          <w:sz w:val="24"/>
          <w:szCs w:val="24"/>
        </w:rPr>
        <w:t>optical</w:t>
      </w:r>
      <w:proofErr w:type="gramEnd"/>
      <w:r w:rsidRPr="0012444C">
        <w:rPr>
          <w:rFonts w:ascii="PalatinoLinotype" w:hAnsi="PalatinoLinotype" w:cs="PalatinoLinotype"/>
          <w:sz w:val="24"/>
          <w:szCs w:val="24"/>
        </w:rPr>
        <w:t xml:space="preserve"> motion-capture system</w:t>
      </w:r>
    </w:p>
    <w:p w:rsidR="00CE7DA2" w:rsidRPr="0012444C" w:rsidRDefault="00CE7DA2" w:rsidP="00CE7DA2">
      <w:pPr>
        <w:autoSpaceDE w:val="0"/>
        <w:autoSpaceDN w:val="0"/>
        <w:adjustRightInd w:val="0"/>
        <w:spacing w:after="0" w:line="240" w:lineRule="auto"/>
        <w:rPr>
          <w:rFonts w:ascii="PalatinoLinotype" w:hAnsi="PalatinoLinotype" w:cs="PalatinoLinotype"/>
          <w:sz w:val="24"/>
          <w:szCs w:val="24"/>
        </w:rPr>
      </w:pPr>
      <w:proofErr w:type="gramStart"/>
      <w:r w:rsidRPr="0012444C">
        <w:rPr>
          <w:rFonts w:ascii="PalatinoLinotype" w:hAnsi="PalatinoLinotype" w:cs="PalatinoLinotype"/>
          <w:sz w:val="24"/>
          <w:szCs w:val="24"/>
        </w:rPr>
        <w:t>treadmill</w:t>
      </w:r>
      <w:proofErr w:type="gramEnd"/>
    </w:p>
    <w:p w:rsidR="00CE7DA2" w:rsidRPr="0012444C" w:rsidRDefault="00CE7DA2" w:rsidP="00CE7DA2">
      <w:pPr>
        <w:autoSpaceDE w:val="0"/>
        <w:autoSpaceDN w:val="0"/>
        <w:adjustRightInd w:val="0"/>
        <w:spacing w:after="0" w:line="240" w:lineRule="auto"/>
        <w:rPr>
          <w:rFonts w:ascii="PalatinoLinotype" w:hAnsi="PalatinoLinotype" w:cs="PalatinoLinotype"/>
          <w:sz w:val="24"/>
          <w:szCs w:val="24"/>
        </w:rPr>
      </w:pPr>
      <w:proofErr w:type="gramStart"/>
      <w:r w:rsidRPr="0012444C">
        <w:rPr>
          <w:rFonts w:ascii="PalatinoLinotype" w:hAnsi="PalatinoLinotype" w:cs="PalatinoLinotype"/>
          <w:sz w:val="24"/>
          <w:szCs w:val="24"/>
        </w:rPr>
        <w:lastRenderedPageBreak/>
        <w:t>three</w:t>
      </w:r>
      <w:proofErr w:type="gramEnd"/>
      <w:r w:rsidRPr="0012444C">
        <w:rPr>
          <w:rFonts w:ascii="PalatinoLinotype" w:hAnsi="PalatinoLinotype" w:cs="PalatinoLinotype"/>
          <w:sz w:val="24"/>
          <w:szCs w:val="24"/>
        </w:rPr>
        <w:t xml:space="preserve"> walking-speed levels (0.8, 1.2, and 1.6 m/s).</w:t>
      </w:r>
    </w:p>
    <w:p w:rsidR="00CE7DA2" w:rsidRPr="0012444C" w:rsidRDefault="00CE7DA2" w:rsidP="00CE7DA2">
      <w:pPr>
        <w:autoSpaceDE w:val="0"/>
        <w:autoSpaceDN w:val="0"/>
        <w:adjustRightInd w:val="0"/>
        <w:spacing w:after="0" w:line="240" w:lineRule="auto"/>
        <w:rPr>
          <w:rFonts w:ascii="PalatinoLinotype" w:hAnsi="PalatinoLinotype" w:cs="PalatinoLinotype"/>
          <w:sz w:val="24"/>
          <w:szCs w:val="24"/>
        </w:rPr>
      </w:pPr>
      <w:proofErr w:type="gramStart"/>
      <w:r w:rsidRPr="0012444C">
        <w:rPr>
          <w:rFonts w:ascii="PalatinoLinotype" w:hAnsi="PalatinoLinotype" w:cs="PalatinoLinotype"/>
          <w:sz w:val="24"/>
          <w:szCs w:val="24"/>
        </w:rPr>
        <w:t>camera</w:t>
      </w:r>
      <w:proofErr w:type="gramEnd"/>
      <w:r w:rsidRPr="0012444C">
        <w:rPr>
          <w:rFonts w:ascii="PalatinoLinotype" w:hAnsi="PalatinoLinotype" w:cs="PalatinoLinotype"/>
          <w:sz w:val="24"/>
          <w:szCs w:val="24"/>
        </w:rPr>
        <w:t>: rate of 100 Hz</w:t>
      </w:r>
    </w:p>
    <w:p w:rsidR="00CE7DA2" w:rsidRPr="0012444C" w:rsidRDefault="00CE7DA2" w:rsidP="00CE7DA2">
      <w:pPr>
        <w:autoSpaceDE w:val="0"/>
        <w:autoSpaceDN w:val="0"/>
        <w:adjustRightInd w:val="0"/>
        <w:spacing w:after="0" w:line="240" w:lineRule="auto"/>
        <w:rPr>
          <w:rFonts w:ascii="PalatinoLinotype" w:hAnsi="PalatinoLinotype" w:cs="PalatinoLinotype"/>
          <w:sz w:val="24"/>
          <w:szCs w:val="24"/>
        </w:rPr>
      </w:pPr>
      <w:r w:rsidRPr="0012444C">
        <w:rPr>
          <w:rFonts w:ascii="PalatinoLinotype" w:hAnsi="PalatinoLinotype" w:cs="PalatinoLinotype"/>
          <w:sz w:val="24"/>
          <w:szCs w:val="24"/>
        </w:rPr>
        <w:t>Trial 1 (relating to the three walking-speed levels mentioned above) of a specific subject were used for training the DGP model, and data from Trial 2 of that subject were used for validation.</w:t>
      </w:r>
    </w:p>
    <w:p w:rsidR="001E3994" w:rsidRPr="0012444C" w:rsidRDefault="001E3994" w:rsidP="00CE7DA2">
      <w:pPr>
        <w:autoSpaceDE w:val="0"/>
        <w:autoSpaceDN w:val="0"/>
        <w:adjustRightInd w:val="0"/>
        <w:spacing w:after="0" w:line="240" w:lineRule="auto"/>
        <w:rPr>
          <w:rFonts w:ascii="PalatinoLinotype" w:hAnsi="PalatinoLinotype" w:cs="PalatinoLinotype"/>
          <w:sz w:val="24"/>
          <w:szCs w:val="24"/>
        </w:rPr>
      </w:pPr>
    </w:p>
    <w:p w:rsidR="001E3994" w:rsidRPr="0012444C" w:rsidRDefault="001E3994" w:rsidP="00CE7DA2">
      <w:pPr>
        <w:autoSpaceDE w:val="0"/>
        <w:autoSpaceDN w:val="0"/>
        <w:adjustRightInd w:val="0"/>
        <w:spacing w:after="0" w:line="240" w:lineRule="auto"/>
        <w:rPr>
          <w:rFonts w:ascii="PalatinoLinotype" w:hAnsi="PalatinoLinotype" w:cs="PalatinoLinotype"/>
          <w:sz w:val="24"/>
          <w:szCs w:val="24"/>
        </w:rPr>
      </w:pPr>
    </w:p>
    <w:p w:rsidR="001E3994" w:rsidRPr="0012444C" w:rsidRDefault="001E3994" w:rsidP="00CE7DA2">
      <w:pPr>
        <w:autoSpaceDE w:val="0"/>
        <w:autoSpaceDN w:val="0"/>
        <w:adjustRightInd w:val="0"/>
        <w:spacing w:after="0" w:line="240" w:lineRule="auto"/>
        <w:rPr>
          <w:rFonts w:ascii="PalatinoLinotype" w:hAnsi="PalatinoLinotype" w:cs="PalatinoLinotype"/>
          <w:sz w:val="24"/>
          <w:szCs w:val="24"/>
        </w:rPr>
      </w:pPr>
      <w:r w:rsidRPr="0012444C">
        <w:rPr>
          <w:noProof/>
        </w:rPr>
        <w:drawing>
          <wp:inline distT="0" distB="0" distL="0" distR="0" wp14:anchorId="6405DCDA" wp14:editId="4FF68963">
            <wp:extent cx="1808919" cy="556591"/>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6471" t="59554" r="67236" b="31529"/>
                    <a:stretch/>
                  </pic:blipFill>
                  <pic:spPr bwMode="auto">
                    <a:xfrm>
                      <a:off x="0" y="0"/>
                      <a:ext cx="1808348" cy="556415"/>
                    </a:xfrm>
                    <a:prstGeom prst="rect">
                      <a:avLst/>
                    </a:prstGeom>
                    <a:ln>
                      <a:noFill/>
                    </a:ln>
                    <a:extLst>
                      <a:ext uri="{53640926-AAD7-44D8-BBD7-CCE9431645EC}">
                        <a14:shadowObscured xmlns:a14="http://schemas.microsoft.com/office/drawing/2010/main"/>
                      </a:ext>
                    </a:extLst>
                  </pic:spPr>
                </pic:pic>
              </a:graphicData>
            </a:graphic>
          </wp:inline>
        </w:drawing>
      </w:r>
    </w:p>
    <w:p w:rsidR="001E3994" w:rsidRPr="0012444C" w:rsidRDefault="001E3994" w:rsidP="001E3994">
      <w:pPr>
        <w:autoSpaceDE w:val="0"/>
        <w:autoSpaceDN w:val="0"/>
        <w:adjustRightInd w:val="0"/>
        <w:spacing w:after="0" w:line="240" w:lineRule="auto"/>
        <w:rPr>
          <w:rFonts w:ascii="PalatinoLinotype" w:hAnsi="PalatinoLinotype" w:cs="PalatinoLinotype"/>
          <w:sz w:val="24"/>
          <w:szCs w:val="24"/>
          <w:rtl/>
        </w:rPr>
      </w:pPr>
      <w:r w:rsidRPr="0012444C">
        <w:rPr>
          <w:rFonts w:ascii="PalatinoLinotype" w:hAnsi="PalatinoLinotype" w:cs="PalatinoLinotype"/>
          <w:sz w:val="24"/>
          <w:szCs w:val="24"/>
        </w:rPr>
        <w:t>(RMS) error contains information about the distribution of the estimated values around the expected values.</w:t>
      </w:r>
    </w:p>
    <w:p w:rsidR="001E3994" w:rsidRPr="0012444C" w:rsidRDefault="001E3994" w:rsidP="00CE7DA2">
      <w:pPr>
        <w:autoSpaceDE w:val="0"/>
        <w:autoSpaceDN w:val="0"/>
        <w:adjustRightInd w:val="0"/>
        <w:spacing w:after="0" w:line="240" w:lineRule="auto"/>
        <w:rPr>
          <w:rFonts w:ascii="PalatinoLinotype" w:hAnsi="PalatinoLinotype" w:cs="PalatinoLinotype"/>
          <w:sz w:val="24"/>
          <w:szCs w:val="24"/>
        </w:rPr>
      </w:pPr>
    </w:p>
    <w:p w:rsidR="00CE7DA2" w:rsidRPr="0012444C" w:rsidRDefault="00A80DE5" w:rsidP="00BE2F0C">
      <w:pPr>
        <w:rPr>
          <w:rFonts w:cstheme="minorHAnsi"/>
          <w:sz w:val="16"/>
          <w:szCs w:val="16"/>
        </w:rPr>
      </w:pPr>
      <w:r w:rsidRPr="0012444C">
        <w:rPr>
          <w:noProof/>
        </w:rPr>
        <w:drawing>
          <wp:inline distT="0" distB="0" distL="0" distR="0" wp14:anchorId="66BE9944" wp14:editId="390AC4C8">
            <wp:extent cx="1092321" cy="9382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1000" t="33325" r="48974" b="51356"/>
                    <a:stretch/>
                  </pic:blipFill>
                  <pic:spPr bwMode="auto">
                    <a:xfrm>
                      <a:off x="0" y="0"/>
                      <a:ext cx="1093979" cy="939678"/>
                    </a:xfrm>
                    <a:prstGeom prst="rect">
                      <a:avLst/>
                    </a:prstGeom>
                    <a:ln>
                      <a:noFill/>
                    </a:ln>
                    <a:extLst>
                      <a:ext uri="{53640926-AAD7-44D8-BBD7-CCE9431645EC}">
                        <a14:shadowObscured xmlns:a14="http://schemas.microsoft.com/office/drawing/2010/main"/>
                      </a:ext>
                    </a:extLst>
                  </pic:spPr>
                </pic:pic>
              </a:graphicData>
            </a:graphic>
          </wp:inline>
        </w:drawing>
      </w:r>
    </w:p>
    <w:p w:rsidR="00A80DE5" w:rsidRPr="0012444C" w:rsidRDefault="00A80DE5" w:rsidP="00BE2F0C">
      <w:pPr>
        <w:rPr>
          <w:rFonts w:cstheme="minorHAnsi"/>
          <w:sz w:val="16"/>
          <w:szCs w:val="16"/>
        </w:rPr>
      </w:pPr>
      <w:r w:rsidRPr="0012444C">
        <w:rPr>
          <w:noProof/>
        </w:rPr>
        <w:drawing>
          <wp:inline distT="0" distB="0" distL="0" distR="0" wp14:anchorId="2ABFA63E" wp14:editId="15595A50">
            <wp:extent cx="3130403" cy="24808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6113" t="13376" r="26057" b="5096"/>
                    <a:stretch/>
                  </pic:blipFill>
                  <pic:spPr bwMode="auto">
                    <a:xfrm>
                      <a:off x="0" y="0"/>
                      <a:ext cx="3132438" cy="2482420"/>
                    </a:xfrm>
                    <a:prstGeom prst="rect">
                      <a:avLst/>
                    </a:prstGeom>
                    <a:ln>
                      <a:noFill/>
                    </a:ln>
                    <a:extLst>
                      <a:ext uri="{53640926-AAD7-44D8-BBD7-CCE9431645EC}">
                        <a14:shadowObscured xmlns:a14="http://schemas.microsoft.com/office/drawing/2010/main"/>
                      </a:ext>
                    </a:extLst>
                  </pic:spPr>
                </pic:pic>
              </a:graphicData>
            </a:graphic>
          </wp:inline>
        </w:drawing>
      </w:r>
    </w:p>
    <w:p w:rsidR="00A80DE5" w:rsidRPr="0012444C" w:rsidRDefault="00A80DE5" w:rsidP="00A80DE5">
      <w:pPr>
        <w:autoSpaceDE w:val="0"/>
        <w:autoSpaceDN w:val="0"/>
        <w:adjustRightInd w:val="0"/>
        <w:spacing w:after="0" w:line="240" w:lineRule="auto"/>
        <w:rPr>
          <w:rFonts w:ascii="PalatinoLinotype" w:hAnsi="PalatinoLinotype" w:cs="PalatinoLinotype"/>
          <w:sz w:val="24"/>
          <w:szCs w:val="24"/>
        </w:rPr>
      </w:pPr>
      <w:proofErr w:type="gramStart"/>
      <w:r w:rsidRPr="0012444C">
        <w:rPr>
          <w:rFonts w:ascii="PalatinoLinotype" w:hAnsi="PalatinoLinotype" w:cs="PalatinoLinotype"/>
          <w:sz w:val="24"/>
          <w:szCs w:val="24"/>
        </w:rPr>
        <w:t>torques</w:t>
      </w:r>
      <w:proofErr w:type="gramEnd"/>
      <w:r w:rsidRPr="0012444C">
        <w:rPr>
          <w:rFonts w:ascii="PalatinoLinotype" w:hAnsi="PalatinoLinotype" w:cs="PalatinoLinotype"/>
          <w:sz w:val="24"/>
          <w:szCs w:val="24"/>
        </w:rPr>
        <w:t xml:space="preserve"> tended to change magnitude with walking speed. As walking speed increased, the joint torques increased, since higher torques are needed at faster walking speed.</w:t>
      </w:r>
    </w:p>
    <w:p w:rsidR="00A80DE5" w:rsidRPr="0012444C" w:rsidRDefault="00A80DE5" w:rsidP="00BE2F0C">
      <w:pPr>
        <w:rPr>
          <w:rFonts w:cstheme="minorHAnsi"/>
          <w:sz w:val="16"/>
          <w:szCs w:val="16"/>
        </w:rPr>
      </w:pPr>
    </w:p>
    <w:p w:rsidR="003B2E76" w:rsidRPr="0012444C" w:rsidRDefault="003B2E76" w:rsidP="003B2E76">
      <w:pPr>
        <w:autoSpaceDE w:val="0"/>
        <w:autoSpaceDN w:val="0"/>
        <w:adjustRightInd w:val="0"/>
        <w:spacing w:after="0" w:line="240" w:lineRule="auto"/>
        <w:rPr>
          <w:rFonts w:ascii="PalatinoLinotype" w:hAnsi="PalatinoLinotype" w:cs="PalatinoLinotype"/>
          <w:sz w:val="24"/>
          <w:szCs w:val="24"/>
        </w:rPr>
      </w:pPr>
      <w:proofErr w:type="gramStart"/>
      <w:r w:rsidRPr="0012444C">
        <w:rPr>
          <w:rFonts w:ascii="PalatinoLinotype" w:hAnsi="PalatinoLinotype" w:cs="PalatinoLinotype"/>
          <w:sz w:val="24"/>
          <w:szCs w:val="24"/>
        </w:rPr>
        <w:t>the</w:t>
      </w:r>
      <w:proofErr w:type="gramEnd"/>
      <w:r w:rsidRPr="0012444C">
        <w:rPr>
          <w:rFonts w:ascii="PalatinoLinotype" w:hAnsi="PalatinoLinotype" w:cs="PalatinoLinotype"/>
          <w:sz w:val="24"/>
          <w:szCs w:val="24"/>
        </w:rPr>
        <w:t xml:space="preserve"> GP model was used for estimating the joint torques when the context was the same as that of the DGP model during the estimation</w:t>
      </w:r>
      <w:r w:rsidRPr="0012444C">
        <w:rPr>
          <w:rFonts w:ascii="PalatinoLinotype" w:hAnsi="PalatinoLinotype" w:cs="PalatinoLinotype"/>
          <w:sz w:val="16"/>
          <w:szCs w:val="16"/>
        </w:rPr>
        <w:t xml:space="preserve"> </w:t>
      </w:r>
      <w:r w:rsidRPr="0012444C">
        <w:rPr>
          <w:rFonts w:ascii="PalatinoLinotype" w:hAnsi="PalatinoLinotype" w:cs="PalatinoLinotype"/>
          <w:sz w:val="24"/>
          <w:szCs w:val="24"/>
        </w:rPr>
        <w:t xml:space="preserve">and 20% of the </w:t>
      </w:r>
      <w:r w:rsidRPr="0012444C">
        <w:rPr>
          <w:rFonts w:ascii="PalatinoLinotype,Italic" w:hAnsi="PalatinoLinotype,Italic" w:cs="PalatinoLinotype,Italic"/>
          <w:i/>
          <w:iCs/>
          <w:sz w:val="24"/>
          <w:szCs w:val="24"/>
        </w:rPr>
        <w:t>r</w:t>
      </w:r>
      <w:r w:rsidRPr="0012444C">
        <w:rPr>
          <w:rFonts w:ascii="PalatinoLinotype" w:hAnsi="PalatinoLinotype" w:cs="PalatinoLinotype"/>
          <w:sz w:val="24"/>
          <w:szCs w:val="24"/>
        </w:rPr>
        <w:t>2 values were lower than 0.6.</w:t>
      </w:r>
    </w:p>
    <w:p w:rsidR="003B2E76" w:rsidRPr="0012444C" w:rsidRDefault="003B2E76" w:rsidP="00BE2F0C">
      <w:pPr>
        <w:rPr>
          <w:rFonts w:cstheme="minorHAnsi"/>
          <w:sz w:val="16"/>
          <w:szCs w:val="16"/>
        </w:rPr>
      </w:pPr>
    </w:p>
    <w:sectPr w:rsidR="003B2E76" w:rsidRPr="001244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PalatinoLinotype,Bold">
    <w:panose1 w:val="00000000000000000000"/>
    <w:charset w:val="00"/>
    <w:family w:val="roman"/>
    <w:notTrueType/>
    <w:pitch w:val="default"/>
    <w:sig w:usb0="00000003" w:usb1="00000000" w:usb2="00000000" w:usb3="00000000" w:csb0="00000001" w:csb1="00000000"/>
  </w:font>
  <w:font w:name="PalatinoLinotype">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PalatinoLinotype,Italic">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CB29CF"/>
    <w:multiLevelType w:val="hybridMultilevel"/>
    <w:tmpl w:val="E82ED996"/>
    <w:lvl w:ilvl="0" w:tplc="3D30B4F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9B267FC"/>
    <w:multiLevelType w:val="hybridMultilevel"/>
    <w:tmpl w:val="D3E6B35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B913ED6"/>
    <w:multiLevelType w:val="hybridMultilevel"/>
    <w:tmpl w:val="E21A94EE"/>
    <w:lvl w:ilvl="0" w:tplc="9DDA28CE">
      <w:start w:val="1"/>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6FC7"/>
    <w:rsid w:val="0012444C"/>
    <w:rsid w:val="001A6327"/>
    <w:rsid w:val="001E3994"/>
    <w:rsid w:val="00202F9A"/>
    <w:rsid w:val="0027795F"/>
    <w:rsid w:val="00392985"/>
    <w:rsid w:val="003B2E76"/>
    <w:rsid w:val="003F183D"/>
    <w:rsid w:val="006F6FC7"/>
    <w:rsid w:val="00702571"/>
    <w:rsid w:val="007341D6"/>
    <w:rsid w:val="0086479B"/>
    <w:rsid w:val="009630E4"/>
    <w:rsid w:val="00A735DB"/>
    <w:rsid w:val="00A80DE5"/>
    <w:rsid w:val="00B31DE6"/>
    <w:rsid w:val="00B51CDB"/>
    <w:rsid w:val="00BA741C"/>
    <w:rsid w:val="00BE2F0C"/>
    <w:rsid w:val="00CE7DA2"/>
    <w:rsid w:val="00E558F6"/>
    <w:rsid w:val="00F3260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6327"/>
    <w:pPr>
      <w:ind w:left="720"/>
      <w:contextualSpacing/>
    </w:pPr>
  </w:style>
  <w:style w:type="paragraph" w:styleId="BalloonText">
    <w:name w:val="Balloon Text"/>
    <w:basedOn w:val="Normal"/>
    <w:link w:val="BalloonTextChar"/>
    <w:uiPriority w:val="99"/>
    <w:semiHidden/>
    <w:unhideWhenUsed/>
    <w:rsid w:val="00BE2F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2F0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6327"/>
    <w:pPr>
      <w:ind w:left="720"/>
      <w:contextualSpacing/>
    </w:pPr>
  </w:style>
  <w:style w:type="paragraph" w:styleId="BalloonText">
    <w:name w:val="Balloon Text"/>
    <w:basedOn w:val="Normal"/>
    <w:link w:val="BalloonTextChar"/>
    <w:uiPriority w:val="99"/>
    <w:semiHidden/>
    <w:unhideWhenUsed/>
    <w:rsid w:val="00BE2F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2F0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Pages>
  <Words>507</Words>
  <Characters>2891</Characters>
  <Application>Microsoft Office Word</Application>
  <DocSecurity>0</DocSecurity>
  <Lines>24</Lines>
  <Paragraphs>6</Paragraphs>
  <ScaleCrop>false</ScaleCrop>
  <Company/>
  <LinksUpToDate>false</LinksUpToDate>
  <CharactersWithSpaces>3392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MASOUD</dc:creator>
  <cp:keywords/>
  <dc:description/>
  <cp:lastModifiedBy>MASOUD</cp:lastModifiedBy>
  <cp:revision>22</cp:revision>
  <dcterms:created xsi:type="dcterms:W3CDTF">2020-10-08T10:08:00Z</dcterms:created>
  <dcterms:modified xsi:type="dcterms:W3CDTF">2020-10-08T10:19:00Z</dcterms:modified>
</cp:coreProperties>
</file>